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240E4" w:rsidRDefault="00556F19" w:rsidP="00C7282A">
      <w:pPr>
        <w:pStyle w:val="NoSpacing"/>
        <w:jc w:val="center"/>
        <w:rPr>
          <w:rFonts w:cstheme="minorHAnsi"/>
          <w:b/>
          <w:sz w:val="28"/>
          <w:szCs w:val="28"/>
        </w:rPr>
      </w:pPr>
      <w:r w:rsidRPr="00A240E4">
        <w:rPr>
          <w:rFonts w:cstheme="minorHAnsi"/>
          <w:sz w:val="28"/>
          <w:szCs w:val="28"/>
        </w:rPr>
        <w:t xml:space="preserve">Ģeoloģiskais dabas piemineklis </w:t>
      </w:r>
      <w:r w:rsidR="000C4785" w:rsidRPr="00A240E4">
        <w:rPr>
          <w:rFonts w:cstheme="minorHAnsi"/>
          <w:b/>
          <w:sz w:val="28"/>
          <w:szCs w:val="28"/>
        </w:rPr>
        <w:tab/>
      </w:r>
      <w:proofErr w:type="spellStart"/>
      <w:r w:rsidR="00E93E65" w:rsidRPr="00A240E4">
        <w:rPr>
          <w:rFonts w:cstheme="minorHAnsi"/>
          <w:b/>
          <w:sz w:val="28"/>
          <w:szCs w:val="28"/>
        </w:rPr>
        <w:t>Ātraiskalns</w:t>
      </w:r>
      <w:proofErr w:type="spellEnd"/>
    </w:p>
    <w:p w:rsidR="00A44B2A" w:rsidRPr="00A240E4" w:rsidRDefault="00FC07DD" w:rsidP="00C7282A">
      <w:pPr>
        <w:pStyle w:val="NoSpacing"/>
        <w:jc w:val="center"/>
        <w:rPr>
          <w:rFonts w:cstheme="minorHAnsi"/>
          <w:sz w:val="28"/>
          <w:szCs w:val="28"/>
        </w:rPr>
      </w:pPr>
      <w:r w:rsidRPr="00A240E4">
        <w:rPr>
          <w:rFonts w:cstheme="minorHAnsi"/>
          <w:sz w:val="28"/>
          <w:szCs w:val="28"/>
        </w:rPr>
        <w:t xml:space="preserve">MK 175. noteikumu piel. Nr. </w:t>
      </w:r>
      <w:r w:rsidR="00E93E65" w:rsidRPr="00A240E4">
        <w:rPr>
          <w:rFonts w:cstheme="minorHAnsi"/>
          <w:sz w:val="28"/>
          <w:szCs w:val="28"/>
        </w:rPr>
        <w:t>87</w:t>
      </w:r>
    </w:p>
    <w:p w:rsidR="00AB7B93" w:rsidRPr="00A240E4" w:rsidRDefault="00AB7B93" w:rsidP="007A4563">
      <w:pPr>
        <w:pStyle w:val="NoSpacing"/>
        <w:rPr>
          <w:rFonts w:cstheme="minorHAnsi"/>
          <w:b/>
          <w:sz w:val="24"/>
          <w:szCs w:val="24"/>
        </w:rPr>
      </w:pPr>
    </w:p>
    <w:p w:rsidR="007A4563" w:rsidRPr="00A240E4" w:rsidRDefault="00A240E4" w:rsidP="007A4563">
      <w:pPr>
        <w:pStyle w:val="NoSpacing"/>
        <w:rPr>
          <w:rFonts w:cstheme="minorHAnsi"/>
          <w:b/>
          <w:sz w:val="32"/>
          <w:szCs w:val="32"/>
        </w:rPr>
      </w:pPr>
      <w:r>
        <w:rPr>
          <w:rFonts w:cstheme="minorHAnsi"/>
          <w:b/>
          <w:sz w:val="32"/>
          <w:szCs w:val="32"/>
        </w:rPr>
        <w:t>Detalizēts apraksts</w:t>
      </w:r>
    </w:p>
    <w:p w:rsidR="00A240E4" w:rsidRPr="00A240E4" w:rsidRDefault="00A240E4" w:rsidP="007A4563">
      <w:pPr>
        <w:pStyle w:val="NoSpacing"/>
        <w:rPr>
          <w:rFonts w:cstheme="minorHAnsi"/>
          <w:b/>
          <w:sz w:val="32"/>
          <w:szCs w:val="32"/>
        </w:rPr>
      </w:pPr>
    </w:p>
    <w:p w:rsidR="002C5F24" w:rsidRPr="00A240E4" w:rsidRDefault="00A240E4" w:rsidP="00C7282A">
      <w:pPr>
        <w:pStyle w:val="NoSpacing"/>
        <w:rPr>
          <w:rFonts w:cstheme="minorHAnsi"/>
          <w:b/>
          <w:sz w:val="24"/>
          <w:szCs w:val="24"/>
        </w:rPr>
      </w:pPr>
      <w:r>
        <w:rPr>
          <w:rFonts w:cstheme="minorHAnsi"/>
          <w:b/>
          <w:sz w:val="24"/>
          <w:szCs w:val="24"/>
        </w:rPr>
        <w:t>Adrese</w:t>
      </w:r>
    </w:p>
    <w:p w:rsidR="0002328F" w:rsidRPr="00A240E4" w:rsidRDefault="006E5096" w:rsidP="00556F19">
      <w:pPr>
        <w:pStyle w:val="NoSpacing"/>
        <w:rPr>
          <w:rFonts w:cstheme="minorHAnsi"/>
          <w:sz w:val="24"/>
          <w:szCs w:val="24"/>
        </w:rPr>
      </w:pPr>
      <w:r w:rsidRPr="00A240E4">
        <w:rPr>
          <w:rFonts w:cstheme="minorHAnsi"/>
          <w:sz w:val="24"/>
          <w:szCs w:val="24"/>
        </w:rPr>
        <w:t xml:space="preserve">Skrundas novadā, </w:t>
      </w:r>
      <w:r w:rsidR="00E93E65" w:rsidRPr="00A240E4">
        <w:rPr>
          <w:rFonts w:cstheme="minorHAnsi"/>
          <w:sz w:val="24"/>
          <w:szCs w:val="24"/>
        </w:rPr>
        <w:t>Nīkrāces pagastā</w:t>
      </w:r>
      <w:r w:rsidR="00AB7350" w:rsidRPr="00A240E4">
        <w:rPr>
          <w:rFonts w:cstheme="minorHAnsi"/>
          <w:sz w:val="24"/>
          <w:szCs w:val="24"/>
        </w:rPr>
        <w:t xml:space="preserve">, </w:t>
      </w:r>
      <w:r w:rsidRPr="00A240E4">
        <w:rPr>
          <w:rFonts w:cstheme="minorHAnsi"/>
          <w:sz w:val="24"/>
          <w:szCs w:val="24"/>
        </w:rPr>
        <w:t xml:space="preserve">dabas liegumā un </w:t>
      </w:r>
      <w:proofErr w:type="gramStart"/>
      <w:r w:rsidRPr="00A240E4">
        <w:rPr>
          <w:rFonts w:cstheme="minorHAnsi"/>
          <w:sz w:val="24"/>
          <w:szCs w:val="24"/>
        </w:rPr>
        <w:t>Natura</w:t>
      </w:r>
      <w:proofErr w:type="gramEnd"/>
      <w:r w:rsidRPr="00A240E4">
        <w:rPr>
          <w:rFonts w:cstheme="minorHAnsi"/>
          <w:sz w:val="24"/>
          <w:szCs w:val="24"/>
        </w:rPr>
        <w:t xml:space="preserve"> 2000 teritorijā Ventas un Šķerveļa ieleja</w:t>
      </w:r>
      <w:r w:rsidR="00170FE2" w:rsidRPr="00A240E4">
        <w:rPr>
          <w:rFonts w:cstheme="minorHAnsi"/>
          <w:sz w:val="24"/>
          <w:szCs w:val="24"/>
        </w:rPr>
        <w:t>.</w:t>
      </w:r>
    </w:p>
    <w:p w:rsidR="00A81CA1" w:rsidRPr="00A240E4" w:rsidRDefault="00A81CA1" w:rsidP="00A81CA1">
      <w:pPr>
        <w:spacing w:after="0" w:line="240" w:lineRule="auto"/>
        <w:rPr>
          <w:rFonts w:eastAsia="Times New Roman" w:cstheme="minorHAnsi"/>
          <w:sz w:val="24"/>
          <w:szCs w:val="24"/>
          <w:lang w:eastAsia="lv-LV"/>
        </w:rPr>
      </w:pPr>
      <w:r w:rsidRPr="00A240E4">
        <w:rPr>
          <w:rFonts w:eastAsia="Times New Roman" w:cstheme="minorHAnsi"/>
          <w:sz w:val="24"/>
          <w:szCs w:val="24"/>
          <w:lang w:eastAsia="lv-LV"/>
        </w:rPr>
        <w:t>Ģeogrāfiskās koordinātes E21° 58,791' un N56° 34,933', jeb x375918, y272708 LKS92 sistēmā.</w:t>
      </w:r>
    </w:p>
    <w:p w:rsidR="00C7282A" w:rsidRPr="00A240E4" w:rsidRDefault="00D80290" w:rsidP="00C7282A">
      <w:pPr>
        <w:pStyle w:val="NoSpacing"/>
        <w:rPr>
          <w:rFonts w:cstheme="minorHAnsi"/>
          <w:b/>
          <w:sz w:val="24"/>
          <w:szCs w:val="24"/>
        </w:rPr>
      </w:pPr>
      <w:r w:rsidRPr="00A240E4">
        <w:rPr>
          <w:rFonts w:cstheme="minorHAnsi"/>
          <w:b/>
          <w:sz w:val="24"/>
          <w:szCs w:val="24"/>
        </w:rPr>
        <w:t>Ģeo</w:t>
      </w:r>
      <w:r w:rsidR="0002328F" w:rsidRPr="00A240E4">
        <w:rPr>
          <w:rFonts w:cstheme="minorHAnsi"/>
          <w:b/>
          <w:sz w:val="24"/>
          <w:szCs w:val="24"/>
        </w:rPr>
        <w:t>grāfiskais novietojums</w:t>
      </w:r>
    </w:p>
    <w:p w:rsidR="002C5F24" w:rsidRPr="00A240E4" w:rsidRDefault="006E5096" w:rsidP="00DF6B60">
      <w:pPr>
        <w:pStyle w:val="NoSpacing"/>
        <w:rPr>
          <w:rFonts w:cstheme="minorHAnsi"/>
          <w:sz w:val="24"/>
          <w:szCs w:val="24"/>
        </w:rPr>
      </w:pPr>
      <w:proofErr w:type="spellStart"/>
      <w:r w:rsidRPr="00A240E4">
        <w:rPr>
          <w:rFonts w:cstheme="minorHAnsi"/>
          <w:sz w:val="24"/>
          <w:szCs w:val="24"/>
        </w:rPr>
        <w:t>Pieventas</w:t>
      </w:r>
      <w:proofErr w:type="spellEnd"/>
      <w:r w:rsidRPr="00A240E4">
        <w:rPr>
          <w:rFonts w:cstheme="minorHAnsi"/>
          <w:sz w:val="24"/>
          <w:szCs w:val="24"/>
        </w:rPr>
        <w:t xml:space="preserve"> zemienē, </w:t>
      </w:r>
      <w:r w:rsidR="00E93E65" w:rsidRPr="00A240E4">
        <w:rPr>
          <w:rFonts w:cstheme="minorHAnsi"/>
          <w:sz w:val="24"/>
          <w:szCs w:val="24"/>
        </w:rPr>
        <w:t>Ventas senlejas nogāzē, upes kreisajā pamatkrastā</w:t>
      </w:r>
      <w:r w:rsidR="006C0979" w:rsidRPr="00A240E4">
        <w:rPr>
          <w:rFonts w:cstheme="minorHAnsi"/>
          <w:sz w:val="24"/>
          <w:szCs w:val="24"/>
        </w:rPr>
        <w:t>.</w:t>
      </w:r>
    </w:p>
    <w:p w:rsidR="0002328F" w:rsidRPr="00A240E4" w:rsidRDefault="00A240E4" w:rsidP="0002328F">
      <w:pPr>
        <w:pStyle w:val="NoSpacing"/>
        <w:rPr>
          <w:rFonts w:cstheme="minorHAnsi"/>
          <w:b/>
          <w:sz w:val="24"/>
          <w:szCs w:val="24"/>
        </w:rPr>
      </w:pPr>
      <w:r>
        <w:rPr>
          <w:rFonts w:cstheme="minorHAnsi"/>
          <w:b/>
          <w:sz w:val="24"/>
          <w:szCs w:val="24"/>
        </w:rPr>
        <w:t>Ģeoloģiskie veidojumi</w:t>
      </w:r>
    </w:p>
    <w:p w:rsidR="001C7EE0" w:rsidRPr="00A240E4" w:rsidRDefault="004D4CE2" w:rsidP="00DF6B60">
      <w:pPr>
        <w:pStyle w:val="NoSpacing"/>
        <w:rPr>
          <w:rFonts w:cstheme="minorHAnsi"/>
          <w:sz w:val="24"/>
          <w:szCs w:val="24"/>
        </w:rPr>
      </w:pPr>
      <w:r w:rsidRPr="00A240E4">
        <w:rPr>
          <w:rFonts w:cstheme="minorHAnsi"/>
          <w:sz w:val="24"/>
          <w:szCs w:val="24"/>
        </w:rPr>
        <w:t>A</w:t>
      </w:r>
      <w:r w:rsidR="001C7EE0" w:rsidRPr="00A240E4">
        <w:rPr>
          <w:rFonts w:cstheme="minorHAnsi"/>
          <w:sz w:val="24"/>
          <w:szCs w:val="24"/>
        </w:rPr>
        <w:t xml:space="preserve">ugšējā devona </w:t>
      </w:r>
      <w:proofErr w:type="spellStart"/>
      <w:r w:rsidR="001C7EE0" w:rsidRPr="00A240E4">
        <w:rPr>
          <w:rFonts w:cstheme="minorHAnsi"/>
          <w:sz w:val="24"/>
          <w:szCs w:val="24"/>
        </w:rPr>
        <w:t>Famenas</w:t>
      </w:r>
      <w:proofErr w:type="spellEnd"/>
      <w:r w:rsidR="001C7EE0" w:rsidRPr="00A240E4">
        <w:rPr>
          <w:rFonts w:cstheme="minorHAnsi"/>
          <w:sz w:val="24"/>
          <w:szCs w:val="24"/>
        </w:rPr>
        <w:t xml:space="preserve"> stāva Šķerveļa svītas atsegums. Atseguma austrumu daļā atrodas neliela grava, kurā ir sezonāla ūdenskritumu kaskāde ar kopējo augstumu 1,2 m. Divās vietās, 80 m un 210 m uz A no atseguma R gala kraujas pakājē ir no atseguma nogāzušos lielu smilšakmens un dolomīta blāķu krāvumi. </w:t>
      </w:r>
    </w:p>
    <w:p w:rsidR="001C7EE0" w:rsidRPr="00A240E4" w:rsidRDefault="00A240E4" w:rsidP="001C7EE0">
      <w:pPr>
        <w:pStyle w:val="NoSpacing"/>
        <w:rPr>
          <w:rFonts w:cstheme="minorHAnsi"/>
          <w:b/>
          <w:sz w:val="24"/>
          <w:szCs w:val="24"/>
        </w:rPr>
      </w:pPr>
      <w:r>
        <w:rPr>
          <w:rFonts w:cstheme="minorHAnsi"/>
          <w:b/>
          <w:sz w:val="24"/>
          <w:szCs w:val="24"/>
        </w:rPr>
        <w:t>Izmēri</w:t>
      </w:r>
    </w:p>
    <w:p w:rsidR="001C7EE0" w:rsidRPr="00A240E4" w:rsidRDefault="004D4CE2" w:rsidP="001C7EE0">
      <w:pPr>
        <w:pStyle w:val="NoSpacing"/>
        <w:rPr>
          <w:rFonts w:cstheme="minorHAnsi"/>
          <w:sz w:val="24"/>
          <w:szCs w:val="24"/>
        </w:rPr>
      </w:pPr>
      <w:r w:rsidRPr="00A240E4">
        <w:rPr>
          <w:rFonts w:cstheme="minorHAnsi"/>
          <w:sz w:val="24"/>
          <w:szCs w:val="24"/>
        </w:rPr>
        <w:t xml:space="preserve">Dabas pieminekļa platība ir </w:t>
      </w:r>
      <w:r w:rsidR="00A81CA1" w:rsidRPr="00A240E4">
        <w:rPr>
          <w:rFonts w:cstheme="minorHAnsi"/>
          <w:sz w:val="24"/>
          <w:szCs w:val="24"/>
        </w:rPr>
        <w:t>3,96</w:t>
      </w:r>
      <w:r w:rsidRPr="00A240E4">
        <w:rPr>
          <w:rFonts w:cstheme="minorHAnsi"/>
          <w:sz w:val="24"/>
          <w:szCs w:val="24"/>
        </w:rPr>
        <w:t xml:space="preserve"> ha.</w:t>
      </w:r>
    </w:p>
    <w:p w:rsidR="001C7EE0" w:rsidRPr="00A240E4" w:rsidRDefault="00A240E4" w:rsidP="001C7EE0">
      <w:pPr>
        <w:pStyle w:val="NoSpacing"/>
        <w:rPr>
          <w:rFonts w:cstheme="minorHAnsi"/>
          <w:b/>
          <w:sz w:val="24"/>
          <w:szCs w:val="24"/>
        </w:rPr>
      </w:pPr>
      <w:r>
        <w:rPr>
          <w:rFonts w:cstheme="minorHAnsi"/>
          <w:b/>
          <w:sz w:val="24"/>
          <w:szCs w:val="24"/>
        </w:rPr>
        <w:t>Debits</w:t>
      </w:r>
    </w:p>
    <w:p w:rsidR="001C7EE0" w:rsidRPr="00A240E4" w:rsidRDefault="001C7EE0" w:rsidP="00DF6B60">
      <w:pPr>
        <w:pStyle w:val="NoSpacing"/>
        <w:rPr>
          <w:rFonts w:cstheme="minorHAnsi"/>
          <w:sz w:val="24"/>
          <w:szCs w:val="24"/>
        </w:rPr>
      </w:pPr>
      <w:r w:rsidRPr="00A240E4">
        <w:rPr>
          <w:rFonts w:cstheme="minorHAnsi"/>
          <w:sz w:val="24"/>
          <w:szCs w:val="24"/>
        </w:rPr>
        <w:t>Nav attiecināms</w:t>
      </w:r>
    </w:p>
    <w:p w:rsidR="001C7EE0" w:rsidRPr="00A240E4" w:rsidRDefault="00A240E4" w:rsidP="001C7EE0">
      <w:pPr>
        <w:pStyle w:val="NoSpacing"/>
        <w:rPr>
          <w:rFonts w:cstheme="minorHAnsi"/>
          <w:b/>
          <w:sz w:val="24"/>
          <w:szCs w:val="24"/>
        </w:rPr>
      </w:pPr>
      <w:r>
        <w:rPr>
          <w:rFonts w:cstheme="minorHAnsi"/>
          <w:b/>
          <w:sz w:val="24"/>
          <w:szCs w:val="24"/>
        </w:rPr>
        <w:t>Unikālās vērtības</w:t>
      </w:r>
    </w:p>
    <w:p w:rsidR="004D4CE2" w:rsidRPr="00A240E4" w:rsidRDefault="004D4CE2" w:rsidP="00DF6B60">
      <w:pPr>
        <w:pStyle w:val="NoSpacing"/>
        <w:rPr>
          <w:rFonts w:cstheme="minorHAnsi"/>
          <w:sz w:val="24"/>
          <w:szCs w:val="24"/>
        </w:rPr>
      </w:pPr>
      <w:r w:rsidRPr="00A240E4">
        <w:rPr>
          <w:rFonts w:cstheme="minorHAnsi"/>
          <w:sz w:val="24"/>
          <w:szCs w:val="24"/>
        </w:rPr>
        <w:t>L</w:t>
      </w:r>
      <w:r w:rsidR="001C7EE0" w:rsidRPr="00A240E4">
        <w:rPr>
          <w:rFonts w:cstheme="minorHAnsi"/>
          <w:sz w:val="24"/>
          <w:szCs w:val="24"/>
        </w:rPr>
        <w:t>iels atsegums – domājams, otrs lielākais atsegums Latvijā</w:t>
      </w:r>
      <w:r w:rsidRPr="00A240E4">
        <w:rPr>
          <w:rFonts w:cstheme="minorHAnsi"/>
          <w:sz w:val="24"/>
          <w:szCs w:val="24"/>
        </w:rPr>
        <w:t>, kur atsedzas atsegumos maz pārstāvēta devona stratigrāfiskā vienība - Šķerveļa svīta.</w:t>
      </w:r>
    </w:p>
    <w:p w:rsidR="001C7EE0" w:rsidRPr="00A240E4" w:rsidRDefault="004D4CE2" w:rsidP="00DF6B60">
      <w:pPr>
        <w:pStyle w:val="NoSpacing"/>
        <w:rPr>
          <w:rFonts w:cstheme="minorHAnsi"/>
          <w:sz w:val="24"/>
          <w:szCs w:val="24"/>
        </w:rPr>
      </w:pPr>
      <w:r w:rsidRPr="00A240E4">
        <w:rPr>
          <w:rFonts w:cstheme="minorHAnsi"/>
          <w:sz w:val="24"/>
          <w:szCs w:val="24"/>
        </w:rPr>
        <w:t>D</w:t>
      </w:r>
      <w:r w:rsidR="001C7EE0" w:rsidRPr="00A240E4">
        <w:rPr>
          <w:rFonts w:cstheme="minorHAnsi"/>
          <w:sz w:val="24"/>
          <w:szCs w:val="24"/>
        </w:rPr>
        <w:t>olokrētu slāņkopa</w:t>
      </w:r>
      <w:r w:rsidRPr="00A240E4">
        <w:rPr>
          <w:rFonts w:cstheme="minorHAnsi"/>
          <w:sz w:val="24"/>
          <w:szCs w:val="24"/>
        </w:rPr>
        <w:t xml:space="preserve">, </w:t>
      </w:r>
      <w:r w:rsidR="001C7EE0" w:rsidRPr="00A240E4">
        <w:rPr>
          <w:rFonts w:cstheme="minorHAnsi"/>
          <w:sz w:val="24"/>
          <w:szCs w:val="24"/>
        </w:rPr>
        <w:t xml:space="preserve">smilšakmeņos sastopamās </w:t>
      </w:r>
      <w:proofErr w:type="spellStart"/>
      <w:r w:rsidR="001C7EE0" w:rsidRPr="00A240E4">
        <w:rPr>
          <w:rFonts w:cstheme="minorHAnsi"/>
          <w:sz w:val="24"/>
          <w:szCs w:val="24"/>
        </w:rPr>
        <w:t>subaerālās</w:t>
      </w:r>
      <w:proofErr w:type="spellEnd"/>
      <w:r w:rsidR="001C7EE0" w:rsidRPr="00A240E4">
        <w:rPr>
          <w:rFonts w:cstheme="minorHAnsi"/>
          <w:sz w:val="24"/>
          <w:szCs w:val="24"/>
        </w:rPr>
        <w:t xml:space="preserve"> atsegšanās pazīmes. </w:t>
      </w:r>
    </w:p>
    <w:p w:rsidR="001C7EE0" w:rsidRPr="00A240E4" w:rsidRDefault="00A240E4" w:rsidP="001C7EE0">
      <w:pPr>
        <w:pStyle w:val="NoSpacing"/>
        <w:rPr>
          <w:rFonts w:cstheme="minorHAnsi"/>
          <w:b/>
          <w:sz w:val="24"/>
          <w:szCs w:val="24"/>
        </w:rPr>
      </w:pPr>
      <w:r>
        <w:rPr>
          <w:rFonts w:cstheme="minorHAnsi"/>
          <w:b/>
          <w:sz w:val="24"/>
          <w:szCs w:val="24"/>
        </w:rPr>
        <w:t>Ainaviskuma raksturojums</w:t>
      </w:r>
    </w:p>
    <w:p w:rsidR="001C7EE0" w:rsidRPr="00A240E4" w:rsidRDefault="001C7EE0" w:rsidP="00DF6B60">
      <w:pPr>
        <w:pStyle w:val="NoSpacing"/>
        <w:rPr>
          <w:rFonts w:cstheme="minorHAnsi"/>
          <w:sz w:val="24"/>
          <w:szCs w:val="24"/>
        </w:rPr>
      </w:pPr>
      <w:r w:rsidRPr="00A240E4">
        <w:rPr>
          <w:rFonts w:cstheme="minorHAnsi"/>
          <w:sz w:val="24"/>
          <w:szCs w:val="24"/>
        </w:rPr>
        <w:t xml:space="preserve">Krauju no upes atdala samērā šaura, ar lakstaugiem, bet vietām ar nelieliem kokiem un krūmiem aizaugusi paliene, taču klints ir labi saskatāma no upes un pretējā krasta. Smilšakmeņu un dolomītu klints izceļas uz Ventas un augu valsts fona, būtiski bagātinot ielejas ainavu. </w:t>
      </w:r>
    </w:p>
    <w:p w:rsidR="001C7EE0" w:rsidRPr="00A240E4" w:rsidRDefault="001C7EE0" w:rsidP="001C7EE0">
      <w:pPr>
        <w:pStyle w:val="NoSpacing"/>
        <w:rPr>
          <w:rFonts w:cstheme="minorHAnsi"/>
          <w:b/>
          <w:sz w:val="24"/>
          <w:szCs w:val="24"/>
        </w:rPr>
      </w:pPr>
      <w:proofErr w:type="spellStart"/>
      <w:r w:rsidRPr="00A240E4">
        <w:rPr>
          <w:rFonts w:cstheme="minorHAnsi"/>
          <w:b/>
          <w:sz w:val="24"/>
          <w:szCs w:val="24"/>
        </w:rPr>
        <w:t>Stratigrāfi</w:t>
      </w:r>
      <w:r w:rsidR="004D4CE2" w:rsidRPr="00A240E4">
        <w:rPr>
          <w:rFonts w:cstheme="minorHAnsi"/>
          <w:b/>
          <w:sz w:val="24"/>
          <w:szCs w:val="24"/>
        </w:rPr>
        <w:t>ja</w:t>
      </w:r>
      <w:proofErr w:type="spellEnd"/>
    </w:p>
    <w:p w:rsidR="001C7EE0" w:rsidRPr="00A240E4" w:rsidRDefault="001C7EE0" w:rsidP="00DF6B60">
      <w:pPr>
        <w:pStyle w:val="NoSpacing"/>
        <w:rPr>
          <w:rFonts w:cstheme="minorHAnsi"/>
          <w:sz w:val="24"/>
          <w:szCs w:val="24"/>
        </w:rPr>
      </w:pPr>
      <w:r w:rsidRPr="00A240E4">
        <w:rPr>
          <w:rFonts w:cstheme="minorHAnsi"/>
          <w:sz w:val="24"/>
          <w:szCs w:val="24"/>
        </w:rPr>
        <w:t xml:space="preserve">Augšējā devona </w:t>
      </w:r>
      <w:proofErr w:type="spellStart"/>
      <w:r w:rsidRPr="00A240E4">
        <w:rPr>
          <w:rFonts w:cstheme="minorHAnsi"/>
          <w:sz w:val="24"/>
          <w:szCs w:val="24"/>
        </w:rPr>
        <w:t>Famenas</w:t>
      </w:r>
      <w:proofErr w:type="spellEnd"/>
      <w:r w:rsidRPr="00A240E4">
        <w:rPr>
          <w:rFonts w:cstheme="minorHAnsi"/>
          <w:sz w:val="24"/>
          <w:szCs w:val="24"/>
        </w:rPr>
        <w:t xml:space="preserve"> stāva Šķerveļa svītas </w:t>
      </w:r>
      <w:proofErr w:type="spellStart"/>
      <w:r w:rsidRPr="00A240E4">
        <w:rPr>
          <w:rFonts w:cstheme="minorHAnsi"/>
          <w:sz w:val="24"/>
          <w:szCs w:val="24"/>
        </w:rPr>
        <w:t>Gobdziņu</w:t>
      </w:r>
      <w:proofErr w:type="spellEnd"/>
      <w:r w:rsidRPr="00A240E4">
        <w:rPr>
          <w:rFonts w:cstheme="minorHAnsi"/>
          <w:sz w:val="24"/>
          <w:szCs w:val="24"/>
        </w:rPr>
        <w:t xml:space="preserve"> </w:t>
      </w:r>
      <w:proofErr w:type="spellStart"/>
      <w:r w:rsidRPr="00A240E4">
        <w:rPr>
          <w:rFonts w:cstheme="minorHAnsi"/>
          <w:sz w:val="24"/>
          <w:szCs w:val="24"/>
        </w:rPr>
        <w:t>ridas</w:t>
      </w:r>
      <w:proofErr w:type="spellEnd"/>
      <w:r w:rsidRPr="00A240E4">
        <w:rPr>
          <w:rFonts w:cstheme="minorHAnsi"/>
          <w:sz w:val="24"/>
          <w:szCs w:val="24"/>
        </w:rPr>
        <w:t xml:space="preserve"> smilšakmeņu un Nīkrāces ridas dolomītu atsegums.</w:t>
      </w:r>
      <w:r w:rsidR="004D4CE2" w:rsidRPr="00A240E4">
        <w:rPr>
          <w:rFonts w:cstheme="minorHAnsi"/>
          <w:sz w:val="24"/>
          <w:szCs w:val="24"/>
        </w:rPr>
        <w:t xml:space="preserve"> </w:t>
      </w:r>
      <w:r w:rsidRPr="00A240E4">
        <w:rPr>
          <w:rFonts w:cstheme="minorHAnsi"/>
          <w:sz w:val="24"/>
          <w:szCs w:val="24"/>
        </w:rPr>
        <w:t xml:space="preserve">Šķerveļa svītas </w:t>
      </w:r>
      <w:proofErr w:type="spellStart"/>
      <w:r w:rsidRPr="00A240E4">
        <w:rPr>
          <w:rFonts w:cstheme="minorHAnsi"/>
          <w:sz w:val="24"/>
          <w:szCs w:val="24"/>
        </w:rPr>
        <w:t>hipostratotips</w:t>
      </w:r>
      <w:proofErr w:type="spellEnd"/>
      <w:r w:rsidRPr="00A240E4">
        <w:rPr>
          <w:rFonts w:cstheme="minorHAnsi"/>
          <w:sz w:val="24"/>
          <w:szCs w:val="24"/>
        </w:rPr>
        <w:t xml:space="preserve"> un dabīgās klintīs maz pārstāvētas devona stratigrāfiskās vienības (Šķerveļa svītas </w:t>
      </w:r>
      <w:proofErr w:type="spellStart"/>
      <w:r w:rsidRPr="00A240E4">
        <w:rPr>
          <w:rFonts w:cstheme="minorHAnsi"/>
          <w:sz w:val="24"/>
          <w:szCs w:val="24"/>
        </w:rPr>
        <w:t>Gobdziņu</w:t>
      </w:r>
      <w:proofErr w:type="spellEnd"/>
      <w:r w:rsidRPr="00A240E4">
        <w:rPr>
          <w:rFonts w:cstheme="minorHAnsi"/>
          <w:sz w:val="24"/>
          <w:szCs w:val="24"/>
        </w:rPr>
        <w:t xml:space="preserve"> </w:t>
      </w:r>
      <w:proofErr w:type="spellStart"/>
      <w:r w:rsidRPr="00A240E4">
        <w:rPr>
          <w:rFonts w:cstheme="minorHAnsi"/>
          <w:sz w:val="24"/>
          <w:szCs w:val="24"/>
        </w:rPr>
        <w:t>ridas</w:t>
      </w:r>
      <w:proofErr w:type="spellEnd"/>
      <w:r w:rsidRPr="00A240E4">
        <w:rPr>
          <w:rFonts w:cstheme="minorHAnsi"/>
          <w:sz w:val="24"/>
          <w:szCs w:val="24"/>
        </w:rPr>
        <w:t xml:space="preserve">) liels atsegums  - domājams, otrs lielākais šīs svītas dabiskais atsegums Latvijā. </w:t>
      </w:r>
    </w:p>
    <w:p w:rsidR="001C7EE0" w:rsidRPr="00A240E4" w:rsidRDefault="00A240E4" w:rsidP="001C7EE0">
      <w:pPr>
        <w:pStyle w:val="NoSpacing"/>
        <w:jc w:val="both"/>
        <w:rPr>
          <w:rFonts w:cstheme="minorHAnsi"/>
          <w:b/>
          <w:sz w:val="24"/>
          <w:szCs w:val="24"/>
        </w:rPr>
      </w:pPr>
      <w:r>
        <w:rPr>
          <w:rFonts w:cstheme="minorHAnsi"/>
          <w:b/>
          <w:sz w:val="24"/>
          <w:szCs w:val="24"/>
        </w:rPr>
        <w:t>Uzbūve</w:t>
      </w:r>
    </w:p>
    <w:p w:rsidR="001C7EE0" w:rsidRPr="00A240E4" w:rsidRDefault="001C7EE0" w:rsidP="00DF6B60">
      <w:pPr>
        <w:pStyle w:val="NoSpacing"/>
        <w:rPr>
          <w:rFonts w:cstheme="minorHAnsi"/>
          <w:sz w:val="24"/>
          <w:szCs w:val="24"/>
        </w:rPr>
      </w:pPr>
      <w:r w:rsidRPr="00A240E4">
        <w:rPr>
          <w:rFonts w:cstheme="minorHAnsi"/>
          <w:sz w:val="24"/>
          <w:szCs w:val="24"/>
        </w:rPr>
        <w:t xml:space="preserve">Smalkgraudaini un ļoti smalkgraudaini, gaiši pelēki un iedzelteni smilšakmeņi svītas apakšdaļā pieder </w:t>
      </w:r>
      <w:proofErr w:type="spellStart"/>
      <w:r w:rsidRPr="00A240E4">
        <w:rPr>
          <w:rFonts w:cstheme="minorHAnsi"/>
          <w:sz w:val="24"/>
          <w:szCs w:val="24"/>
        </w:rPr>
        <w:t>Gobdziņu</w:t>
      </w:r>
      <w:proofErr w:type="spellEnd"/>
      <w:r w:rsidRPr="00A240E4">
        <w:rPr>
          <w:rFonts w:cstheme="minorHAnsi"/>
          <w:sz w:val="24"/>
          <w:szCs w:val="24"/>
        </w:rPr>
        <w:t xml:space="preserve"> </w:t>
      </w:r>
      <w:proofErr w:type="spellStart"/>
      <w:r w:rsidRPr="00A240E4">
        <w:rPr>
          <w:rFonts w:cstheme="minorHAnsi"/>
          <w:sz w:val="24"/>
          <w:szCs w:val="24"/>
        </w:rPr>
        <w:t>ridai</w:t>
      </w:r>
      <w:proofErr w:type="spellEnd"/>
      <w:r w:rsidRPr="00A240E4">
        <w:rPr>
          <w:rFonts w:cstheme="minorHAnsi"/>
          <w:sz w:val="24"/>
          <w:szCs w:val="24"/>
        </w:rPr>
        <w:t xml:space="preserve">. Ridas apakšdaļā smilšakmeņiem ir masīva, neskaidra vai horizontāla tekstūra, bet augšdaļā – slīpslāņojuma tekstūra ar apmēram 20 cm biezām slīpo slānīšu sērijām. Vairākos intervālos ir izskalojuma – sedimentācijas pārtraukuma virsmas, viena no tām ar slāņu ļoti nelīdzenu kontaktu, ar ķīļveida pazeminājumiem, kurus aizpilda </w:t>
      </w:r>
      <w:proofErr w:type="gramStart"/>
      <w:r w:rsidRPr="00A240E4">
        <w:rPr>
          <w:rFonts w:cstheme="minorHAnsi"/>
          <w:sz w:val="24"/>
          <w:szCs w:val="24"/>
        </w:rPr>
        <w:t>zilgans mālaini</w:t>
      </w:r>
      <w:proofErr w:type="gramEnd"/>
      <w:r w:rsidRPr="00A240E4">
        <w:rPr>
          <w:rFonts w:cstheme="minorHAnsi"/>
          <w:sz w:val="24"/>
          <w:szCs w:val="24"/>
        </w:rPr>
        <w:t xml:space="preserve"> </w:t>
      </w:r>
      <w:proofErr w:type="spellStart"/>
      <w:r w:rsidRPr="00A240E4">
        <w:rPr>
          <w:rFonts w:cstheme="minorHAnsi"/>
          <w:sz w:val="24"/>
          <w:szCs w:val="24"/>
        </w:rPr>
        <w:t>aleirītisks</w:t>
      </w:r>
      <w:proofErr w:type="spellEnd"/>
      <w:r w:rsidRPr="00A240E4">
        <w:rPr>
          <w:rFonts w:cstheme="minorHAnsi"/>
          <w:sz w:val="24"/>
          <w:szCs w:val="24"/>
        </w:rPr>
        <w:t xml:space="preserve"> materiāls, un ļoti nevienmērīgi izplatītu dolomīta cementu. Dažos slāņos ir sastopamas dolomīta garoziņas, kas izvietotas paralēli slāņojuma virzienam. </w:t>
      </w:r>
      <w:proofErr w:type="spellStart"/>
      <w:r w:rsidRPr="00A240E4">
        <w:rPr>
          <w:rFonts w:cstheme="minorHAnsi"/>
          <w:sz w:val="24"/>
          <w:szCs w:val="24"/>
        </w:rPr>
        <w:t>Gobdziņu</w:t>
      </w:r>
      <w:proofErr w:type="spellEnd"/>
      <w:r w:rsidRPr="00A240E4">
        <w:rPr>
          <w:rFonts w:cstheme="minorHAnsi"/>
          <w:sz w:val="24"/>
          <w:szCs w:val="24"/>
        </w:rPr>
        <w:t xml:space="preserve"> </w:t>
      </w:r>
      <w:proofErr w:type="spellStart"/>
      <w:r w:rsidRPr="00A240E4">
        <w:rPr>
          <w:rFonts w:cstheme="minorHAnsi"/>
          <w:sz w:val="24"/>
          <w:szCs w:val="24"/>
        </w:rPr>
        <w:t>ridas</w:t>
      </w:r>
      <w:proofErr w:type="spellEnd"/>
      <w:r w:rsidRPr="00A240E4">
        <w:rPr>
          <w:rFonts w:cstheme="minorHAnsi"/>
          <w:sz w:val="24"/>
          <w:szCs w:val="24"/>
        </w:rPr>
        <w:t xml:space="preserve"> smilšakmeņus pārsedz Nīkrāces ridas zilganpelēks vai brūnganpelēks, neregulāri slāņots, kavernozs </w:t>
      </w:r>
      <w:r w:rsidRPr="00A240E4">
        <w:rPr>
          <w:rFonts w:cstheme="minorHAnsi"/>
          <w:sz w:val="24"/>
          <w:szCs w:val="24"/>
        </w:rPr>
        <w:lastRenderedPageBreak/>
        <w:t xml:space="preserve">dolomīts, vietām ar šūnveida tekstūru, ar zilgana mālaina materiāla iekļāvumiem šūnās, kas liecina par </w:t>
      </w:r>
      <w:proofErr w:type="spellStart"/>
      <w:r w:rsidRPr="00A240E4">
        <w:rPr>
          <w:rFonts w:cstheme="minorHAnsi"/>
          <w:sz w:val="24"/>
          <w:szCs w:val="24"/>
        </w:rPr>
        <w:t>dolokrētu</w:t>
      </w:r>
      <w:proofErr w:type="spellEnd"/>
      <w:r w:rsidRPr="00A240E4">
        <w:rPr>
          <w:rFonts w:cstheme="minorHAnsi"/>
          <w:sz w:val="24"/>
          <w:szCs w:val="24"/>
        </w:rPr>
        <w:t xml:space="preserve"> veidošanos </w:t>
      </w:r>
      <w:proofErr w:type="spellStart"/>
      <w:r w:rsidRPr="00A240E4">
        <w:rPr>
          <w:rFonts w:cstheme="minorHAnsi"/>
          <w:sz w:val="24"/>
          <w:szCs w:val="24"/>
        </w:rPr>
        <w:t>subaerālos</w:t>
      </w:r>
      <w:proofErr w:type="spellEnd"/>
      <w:r w:rsidRPr="00A240E4">
        <w:rPr>
          <w:rFonts w:cstheme="minorHAnsi"/>
          <w:sz w:val="24"/>
          <w:szCs w:val="24"/>
        </w:rPr>
        <w:t xml:space="preserve"> tuksneša apstākļos. </w:t>
      </w:r>
    </w:p>
    <w:p w:rsidR="001C7EE0" w:rsidRPr="00A240E4" w:rsidRDefault="00BA2551" w:rsidP="00DF6B60">
      <w:pPr>
        <w:pStyle w:val="NoSpacing"/>
        <w:rPr>
          <w:rFonts w:cstheme="minorHAnsi"/>
          <w:b/>
          <w:sz w:val="24"/>
          <w:szCs w:val="24"/>
        </w:rPr>
      </w:pPr>
      <w:r w:rsidRPr="00A240E4">
        <w:rPr>
          <w:rFonts w:cstheme="minorHAnsi"/>
          <w:sz w:val="24"/>
          <w:szCs w:val="24"/>
        </w:rPr>
        <w:t xml:space="preserve">Smilšakmeņu slāņkopa ir uzkrājusies devona Šķerveļa laikposma sākumā seklā jūrā, straumju ietekmē. Sedimentācijas procesi bija </w:t>
      </w:r>
      <w:proofErr w:type="spellStart"/>
      <w:r w:rsidRPr="00A240E4">
        <w:rPr>
          <w:rFonts w:cstheme="minorHAnsi"/>
          <w:sz w:val="24"/>
          <w:szCs w:val="24"/>
        </w:rPr>
        <w:t>vairakkārt</w:t>
      </w:r>
      <w:proofErr w:type="spellEnd"/>
      <w:r w:rsidRPr="00A240E4">
        <w:rPr>
          <w:rFonts w:cstheme="minorHAnsi"/>
          <w:sz w:val="24"/>
          <w:szCs w:val="24"/>
        </w:rPr>
        <w:t xml:space="preserve"> pārtraukti, un </w:t>
      </w:r>
      <w:proofErr w:type="spellStart"/>
      <w:r w:rsidRPr="00A240E4">
        <w:rPr>
          <w:rFonts w:cstheme="minorHAnsi"/>
          <w:sz w:val="24"/>
          <w:szCs w:val="24"/>
        </w:rPr>
        <w:t>subaerālos</w:t>
      </w:r>
      <w:proofErr w:type="spellEnd"/>
      <w:r w:rsidRPr="00A240E4">
        <w:rPr>
          <w:rFonts w:cstheme="minorHAnsi"/>
          <w:sz w:val="24"/>
          <w:szCs w:val="24"/>
        </w:rPr>
        <w:t xml:space="preserve"> apstākļos ir norisinājušies </w:t>
      </w:r>
      <w:proofErr w:type="gramStart"/>
      <w:r w:rsidRPr="00A240E4">
        <w:rPr>
          <w:rFonts w:cstheme="minorHAnsi"/>
          <w:sz w:val="24"/>
          <w:szCs w:val="24"/>
        </w:rPr>
        <w:t>karsta procesi</w:t>
      </w:r>
      <w:proofErr w:type="gramEnd"/>
      <w:r w:rsidRPr="00A240E4">
        <w:rPr>
          <w:rFonts w:cstheme="minorHAnsi"/>
          <w:sz w:val="24"/>
          <w:szCs w:val="24"/>
        </w:rPr>
        <w:t xml:space="preserve">. Domājams, ka Šķerveļa laikposma vidū uzkrājušies mālaini </w:t>
      </w:r>
      <w:proofErr w:type="spellStart"/>
      <w:r w:rsidRPr="00A240E4">
        <w:rPr>
          <w:rFonts w:cstheme="minorHAnsi"/>
          <w:sz w:val="24"/>
          <w:szCs w:val="24"/>
        </w:rPr>
        <w:t>aleirītiski</w:t>
      </w:r>
      <w:proofErr w:type="spellEnd"/>
      <w:r w:rsidRPr="00A240E4">
        <w:rPr>
          <w:rFonts w:cstheme="minorHAnsi"/>
          <w:sz w:val="24"/>
          <w:szCs w:val="24"/>
        </w:rPr>
        <w:t xml:space="preserve"> nogulumi, kas Šķerveļa laikposma beigās </w:t>
      </w:r>
      <w:proofErr w:type="spellStart"/>
      <w:r w:rsidRPr="00A240E4">
        <w:rPr>
          <w:rFonts w:cstheme="minorHAnsi"/>
          <w:sz w:val="24"/>
          <w:szCs w:val="24"/>
        </w:rPr>
        <w:t>subaerālos</w:t>
      </w:r>
      <w:proofErr w:type="spellEnd"/>
      <w:r w:rsidRPr="00A240E4">
        <w:rPr>
          <w:rFonts w:cstheme="minorHAnsi"/>
          <w:sz w:val="24"/>
          <w:szCs w:val="24"/>
        </w:rPr>
        <w:t xml:space="preserve"> apstākļos tuksnesī tikuši pakļauti dolokrētu veidošanās procesiem.</w:t>
      </w:r>
    </w:p>
    <w:p w:rsidR="001C7EE0" w:rsidRPr="00A240E4" w:rsidRDefault="00A240E4" w:rsidP="001C7EE0">
      <w:pPr>
        <w:pStyle w:val="NoSpacing"/>
        <w:rPr>
          <w:rFonts w:cstheme="minorHAnsi"/>
          <w:b/>
          <w:sz w:val="24"/>
          <w:szCs w:val="24"/>
        </w:rPr>
      </w:pPr>
      <w:r>
        <w:rPr>
          <w:rFonts w:cstheme="minorHAnsi"/>
          <w:b/>
          <w:sz w:val="24"/>
          <w:szCs w:val="24"/>
        </w:rPr>
        <w:t>Viela</w:t>
      </w:r>
    </w:p>
    <w:p w:rsidR="001C7EE0" w:rsidRPr="00A240E4" w:rsidRDefault="001C7EE0" w:rsidP="00DF6B60">
      <w:pPr>
        <w:pStyle w:val="NoSpacing"/>
        <w:rPr>
          <w:rFonts w:cstheme="minorHAnsi"/>
          <w:sz w:val="24"/>
          <w:szCs w:val="24"/>
        </w:rPr>
      </w:pPr>
      <w:r w:rsidRPr="00A240E4">
        <w:rPr>
          <w:rFonts w:cstheme="minorHAnsi"/>
          <w:sz w:val="24"/>
          <w:szCs w:val="24"/>
        </w:rPr>
        <w:t xml:space="preserve">Kvarca smilšakmeņi, aleirolīti ar dolomīta un vietām krama cementu; dolomīts, smilšains dolomīts, karbonātiska māla iekļāvumi šūnveida kavernās. </w:t>
      </w:r>
    </w:p>
    <w:p w:rsidR="001C7EE0" w:rsidRPr="00A240E4" w:rsidRDefault="001C7EE0" w:rsidP="001C7EE0">
      <w:pPr>
        <w:pStyle w:val="NoSpacing"/>
        <w:rPr>
          <w:rFonts w:cstheme="minorHAnsi"/>
          <w:b/>
          <w:sz w:val="24"/>
          <w:szCs w:val="24"/>
        </w:rPr>
      </w:pPr>
      <w:r w:rsidRPr="00A240E4">
        <w:rPr>
          <w:rFonts w:cstheme="minorHAnsi"/>
          <w:b/>
          <w:sz w:val="24"/>
          <w:szCs w:val="24"/>
        </w:rPr>
        <w:t>Proces</w:t>
      </w:r>
      <w:r w:rsidR="004D4CE2" w:rsidRPr="00A240E4">
        <w:rPr>
          <w:rFonts w:cstheme="minorHAnsi"/>
          <w:b/>
          <w:sz w:val="24"/>
          <w:szCs w:val="24"/>
        </w:rPr>
        <w:t>i</w:t>
      </w:r>
    </w:p>
    <w:p w:rsidR="001C7EE0" w:rsidRPr="00A240E4" w:rsidRDefault="001C7EE0" w:rsidP="00DF6B60">
      <w:pPr>
        <w:pStyle w:val="NoSpacing"/>
        <w:rPr>
          <w:rFonts w:cstheme="minorHAnsi"/>
          <w:b/>
          <w:sz w:val="24"/>
          <w:szCs w:val="24"/>
        </w:rPr>
      </w:pPr>
      <w:r w:rsidRPr="00A240E4">
        <w:rPr>
          <w:rFonts w:cstheme="minorHAnsi"/>
          <w:sz w:val="24"/>
          <w:szCs w:val="24"/>
        </w:rPr>
        <w:t xml:space="preserve">Mūsdienu ģeoloģiskie procesi galvenokārt izpaužas kā nogāžu procesi, veidojoties akmeņu (blāķu) krāvumiem kraujas pakājē, kā arī gravas erozija atsegumu sienas austrumu galā. </w:t>
      </w:r>
    </w:p>
    <w:p w:rsidR="001C7EE0" w:rsidRPr="00A240E4" w:rsidRDefault="001C7EE0" w:rsidP="001C7EE0">
      <w:pPr>
        <w:pStyle w:val="NoSpacing"/>
        <w:rPr>
          <w:rFonts w:cstheme="minorHAnsi"/>
          <w:b/>
          <w:sz w:val="24"/>
          <w:szCs w:val="24"/>
        </w:rPr>
      </w:pPr>
      <w:r w:rsidRPr="00A240E4">
        <w:rPr>
          <w:rFonts w:cstheme="minorHAnsi"/>
          <w:b/>
          <w:sz w:val="24"/>
          <w:szCs w:val="24"/>
        </w:rPr>
        <w:t>Cit</w:t>
      </w:r>
      <w:r w:rsidR="00BA2551" w:rsidRPr="00A240E4">
        <w:rPr>
          <w:rFonts w:cstheme="minorHAnsi"/>
          <w:b/>
          <w:sz w:val="24"/>
          <w:szCs w:val="24"/>
        </w:rPr>
        <w:t>as vērtības</w:t>
      </w:r>
      <w:r w:rsidRPr="00A240E4">
        <w:rPr>
          <w:rFonts w:cstheme="minorHAnsi"/>
          <w:b/>
          <w:sz w:val="24"/>
          <w:szCs w:val="24"/>
        </w:rPr>
        <w:t xml:space="preserve"> </w:t>
      </w:r>
    </w:p>
    <w:p w:rsidR="001C7EE0" w:rsidRPr="00A240E4" w:rsidRDefault="001C7EE0" w:rsidP="00DF6B60">
      <w:pPr>
        <w:pStyle w:val="NoSpacing"/>
        <w:rPr>
          <w:rFonts w:cstheme="minorHAnsi"/>
          <w:sz w:val="24"/>
          <w:szCs w:val="24"/>
        </w:rPr>
      </w:pPr>
      <w:r w:rsidRPr="00A240E4">
        <w:rPr>
          <w:rFonts w:cstheme="minorHAnsi"/>
          <w:sz w:val="24"/>
          <w:szCs w:val="24"/>
        </w:rPr>
        <w:t>No slāņkopas atdalījušies cementētu smilšakmeņu un dolomītu blāķi, kas veido akmeņu krāvumus.</w:t>
      </w:r>
      <w:r w:rsidR="00BA2551" w:rsidRPr="00A240E4">
        <w:rPr>
          <w:rFonts w:cstheme="minorHAnsi"/>
          <w:sz w:val="24"/>
          <w:szCs w:val="24"/>
        </w:rPr>
        <w:t xml:space="preserve"> </w:t>
      </w:r>
    </w:p>
    <w:p w:rsidR="00BA2551" w:rsidRPr="00A240E4" w:rsidRDefault="00BA2551" w:rsidP="00DF6B60">
      <w:pPr>
        <w:pStyle w:val="NoSpacing"/>
        <w:rPr>
          <w:rFonts w:cstheme="minorHAnsi"/>
          <w:sz w:val="24"/>
          <w:szCs w:val="24"/>
        </w:rPr>
      </w:pPr>
      <w:r w:rsidRPr="00A240E4">
        <w:rPr>
          <w:rFonts w:cstheme="minorHAnsi"/>
          <w:sz w:val="24"/>
          <w:szCs w:val="24"/>
        </w:rPr>
        <w:t>Ainavisks tūrisma objekts.</w:t>
      </w:r>
    </w:p>
    <w:p w:rsidR="001C7EE0" w:rsidRPr="00A240E4" w:rsidRDefault="001C7EE0" w:rsidP="001C7EE0">
      <w:pPr>
        <w:pStyle w:val="NoSpacing"/>
        <w:rPr>
          <w:rFonts w:cstheme="minorHAnsi"/>
          <w:b/>
          <w:sz w:val="24"/>
          <w:szCs w:val="24"/>
        </w:rPr>
      </w:pPr>
      <w:r w:rsidRPr="00A240E4">
        <w:rPr>
          <w:rFonts w:cstheme="minorHAnsi"/>
          <w:b/>
          <w:sz w:val="24"/>
          <w:szCs w:val="24"/>
        </w:rPr>
        <w:t>Stāvok</w:t>
      </w:r>
      <w:r w:rsidR="00BA2551" w:rsidRPr="00A240E4">
        <w:rPr>
          <w:rFonts w:cstheme="minorHAnsi"/>
          <w:b/>
          <w:sz w:val="24"/>
          <w:szCs w:val="24"/>
        </w:rPr>
        <w:t>li</w:t>
      </w:r>
      <w:r w:rsidR="00A240E4">
        <w:rPr>
          <w:rFonts w:cstheme="minorHAnsi"/>
          <w:b/>
          <w:sz w:val="24"/>
          <w:szCs w:val="24"/>
        </w:rPr>
        <w:t>s</w:t>
      </w:r>
    </w:p>
    <w:p w:rsidR="001C7EE0" w:rsidRPr="00A240E4" w:rsidRDefault="001C7EE0" w:rsidP="00DF6B60">
      <w:pPr>
        <w:pStyle w:val="NoSpacing"/>
        <w:rPr>
          <w:rFonts w:cstheme="minorHAnsi"/>
          <w:sz w:val="24"/>
          <w:szCs w:val="24"/>
        </w:rPr>
      </w:pPr>
      <w:r w:rsidRPr="00A240E4">
        <w:rPr>
          <w:rFonts w:cstheme="minorHAnsi"/>
          <w:sz w:val="24"/>
          <w:szCs w:val="24"/>
        </w:rPr>
        <w:t xml:space="preserve">Viduvējs līdz labam. Atsegumam ir tendence aizaugt, ko sevišķi veicina tā pakājē augošie zālaugi un krūmi, kas netiek nekādā veidā kopti.  </w:t>
      </w:r>
    </w:p>
    <w:p w:rsidR="001C7EE0" w:rsidRPr="00A240E4" w:rsidRDefault="001C7EE0" w:rsidP="001C7EE0">
      <w:pPr>
        <w:pStyle w:val="NoSpacing"/>
        <w:rPr>
          <w:rFonts w:cstheme="minorHAnsi"/>
          <w:b/>
          <w:sz w:val="24"/>
          <w:szCs w:val="24"/>
        </w:rPr>
      </w:pPr>
      <w:r w:rsidRPr="00A240E4">
        <w:rPr>
          <w:rFonts w:cstheme="minorHAnsi"/>
          <w:b/>
          <w:sz w:val="24"/>
          <w:szCs w:val="24"/>
        </w:rPr>
        <w:t>Bojājum</w:t>
      </w:r>
      <w:r w:rsidR="00BA2551" w:rsidRPr="00A240E4">
        <w:rPr>
          <w:rFonts w:cstheme="minorHAnsi"/>
          <w:b/>
          <w:sz w:val="24"/>
          <w:szCs w:val="24"/>
        </w:rPr>
        <w:t>i</w:t>
      </w:r>
    </w:p>
    <w:p w:rsidR="001C7EE0" w:rsidRPr="00A240E4" w:rsidRDefault="001C7EE0" w:rsidP="00DF6B60">
      <w:pPr>
        <w:pStyle w:val="NoSpacing"/>
        <w:rPr>
          <w:rFonts w:cstheme="minorHAnsi"/>
          <w:sz w:val="24"/>
          <w:szCs w:val="24"/>
        </w:rPr>
      </w:pPr>
      <w:r w:rsidRPr="00A240E4">
        <w:rPr>
          <w:rFonts w:cstheme="minorHAnsi"/>
          <w:sz w:val="24"/>
          <w:szCs w:val="24"/>
        </w:rPr>
        <w:t xml:space="preserve">Nav novēroti. </w:t>
      </w:r>
    </w:p>
    <w:p w:rsidR="001C7EE0" w:rsidRPr="00A240E4" w:rsidRDefault="001C7EE0" w:rsidP="001C7EE0">
      <w:pPr>
        <w:pStyle w:val="NoSpacing"/>
        <w:rPr>
          <w:rFonts w:cstheme="minorHAnsi"/>
          <w:b/>
          <w:sz w:val="24"/>
          <w:szCs w:val="24"/>
        </w:rPr>
      </w:pPr>
      <w:r w:rsidRPr="00A240E4">
        <w:rPr>
          <w:rFonts w:cstheme="minorHAnsi"/>
          <w:b/>
          <w:sz w:val="24"/>
          <w:szCs w:val="24"/>
        </w:rPr>
        <w:t>Apdraudējum</w:t>
      </w:r>
      <w:r w:rsidR="00A27AEC" w:rsidRPr="00A240E4">
        <w:rPr>
          <w:rFonts w:cstheme="minorHAnsi"/>
          <w:b/>
          <w:sz w:val="24"/>
          <w:szCs w:val="24"/>
        </w:rPr>
        <w:t>i</w:t>
      </w:r>
    </w:p>
    <w:p w:rsidR="001C7EE0" w:rsidRPr="00A240E4" w:rsidRDefault="001C7EE0" w:rsidP="00DF6B60">
      <w:pPr>
        <w:pStyle w:val="NoSpacing"/>
        <w:rPr>
          <w:rFonts w:cstheme="minorHAnsi"/>
          <w:sz w:val="24"/>
          <w:szCs w:val="24"/>
        </w:rPr>
      </w:pPr>
      <w:r w:rsidRPr="00A240E4">
        <w:rPr>
          <w:rFonts w:cstheme="minorHAnsi"/>
          <w:sz w:val="24"/>
          <w:szCs w:val="24"/>
        </w:rPr>
        <w:t xml:space="preserve">Ja netiks kopts (zāģēts, pļauts) augājs atseguma pakājē, </w:t>
      </w:r>
      <w:r w:rsidR="00BA2551" w:rsidRPr="00A240E4">
        <w:rPr>
          <w:rFonts w:cstheme="minorHAnsi"/>
          <w:sz w:val="24"/>
          <w:szCs w:val="24"/>
        </w:rPr>
        <w:t>atsegums</w:t>
      </w:r>
      <w:r w:rsidRPr="00A240E4">
        <w:rPr>
          <w:rFonts w:cstheme="minorHAnsi"/>
          <w:sz w:val="24"/>
          <w:szCs w:val="24"/>
        </w:rPr>
        <w:t xml:space="preserve"> ir pakļauts aizaugšanas riskam. </w:t>
      </w:r>
    </w:p>
    <w:p w:rsidR="00BA2551" w:rsidRPr="00A240E4" w:rsidRDefault="00A240E4" w:rsidP="00BA2551">
      <w:pPr>
        <w:pStyle w:val="NoSpacing"/>
        <w:rPr>
          <w:rFonts w:cstheme="minorHAnsi"/>
          <w:b/>
          <w:sz w:val="24"/>
          <w:szCs w:val="24"/>
        </w:rPr>
      </w:pPr>
      <w:r>
        <w:rPr>
          <w:rFonts w:cstheme="minorHAnsi"/>
          <w:b/>
          <w:sz w:val="24"/>
          <w:szCs w:val="24"/>
        </w:rPr>
        <w:t>Dabas aizsardzība</w:t>
      </w:r>
    </w:p>
    <w:p w:rsidR="00A240E4" w:rsidRDefault="00BA2551" w:rsidP="001C7EE0">
      <w:pPr>
        <w:pStyle w:val="NoSpacing"/>
        <w:rPr>
          <w:rFonts w:cstheme="minorHAnsi"/>
          <w:sz w:val="24"/>
          <w:szCs w:val="24"/>
        </w:rPr>
      </w:pPr>
      <w:r w:rsidRPr="00A240E4">
        <w:rPr>
          <w:rFonts w:cstheme="minorHAnsi"/>
          <w:sz w:val="24"/>
          <w:szCs w:val="24"/>
        </w:rPr>
        <w:t xml:space="preserve">Teritorijā atrodas Eiropas Savienības aizsargājamais biotops smilšakmens atsegumi (8220). </w:t>
      </w:r>
    </w:p>
    <w:p w:rsidR="001C7EE0" w:rsidRPr="00A240E4" w:rsidRDefault="00A27AEC" w:rsidP="001C7EE0">
      <w:pPr>
        <w:pStyle w:val="NoSpacing"/>
        <w:rPr>
          <w:rFonts w:cstheme="minorHAnsi"/>
          <w:sz w:val="24"/>
          <w:szCs w:val="24"/>
        </w:rPr>
      </w:pPr>
      <w:r w:rsidRPr="00A240E4">
        <w:rPr>
          <w:rFonts w:cstheme="minorHAnsi"/>
          <w:b/>
          <w:sz w:val="24"/>
          <w:szCs w:val="24"/>
        </w:rPr>
        <w:t>A</w:t>
      </w:r>
      <w:r w:rsidR="00A240E4">
        <w:rPr>
          <w:rFonts w:cstheme="minorHAnsi"/>
          <w:b/>
          <w:sz w:val="24"/>
          <w:szCs w:val="24"/>
        </w:rPr>
        <w:t>psaimniekošana</w:t>
      </w:r>
      <w:r w:rsidR="001C7EE0" w:rsidRPr="00A240E4">
        <w:rPr>
          <w:rFonts w:cstheme="minorHAnsi"/>
          <w:b/>
          <w:sz w:val="24"/>
          <w:szCs w:val="24"/>
        </w:rPr>
        <w:tab/>
      </w:r>
    </w:p>
    <w:p w:rsidR="001C7EE0" w:rsidRPr="00A240E4" w:rsidRDefault="001C7EE0" w:rsidP="00DF6B60">
      <w:pPr>
        <w:pStyle w:val="NoSpacing"/>
        <w:rPr>
          <w:rFonts w:cstheme="minorHAnsi"/>
          <w:sz w:val="24"/>
          <w:szCs w:val="24"/>
        </w:rPr>
      </w:pPr>
      <w:r w:rsidRPr="00A240E4">
        <w:rPr>
          <w:rFonts w:cstheme="minorHAnsi"/>
          <w:sz w:val="24"/>
          <w:szCs w:val="24"/>
        </w:rPr>
        <w:t>Teritorij</w:t>
      </w:r>
      <w:r w:rsidR="00A27AEC" w:rsidRPr="00A240E4">
        <w:rPr>
          <w:rFonts w:cstheme="minorHAnsi"/>
          <w:sz w:val="24"/>
          <w:szCs w:val="24"/>
        </w:rPr>
        <w:t xml:space="preserve">ai nav robežzīmju un nav </w:t>
      </w:r>
      <w:r w:rsidRPr="00A240E4">
        <w:rPr>
          <w:rFonts w:cstheme="minorHAnsi"/>
          <w:sz w:val="24"/>
          <w:szCs w:val="24"/>
        </w:rPr>
        <w:t xml:space="preserve">informācijas par šo </w:t>
      </w:r>
      <w:r w:rsidR="00A27AEC" w:rsidRPr="00A240E4">
        <w:rPr>
          <w:rFonts w:cstheme="minorHAnsi"/>
          <w:sz w:val="24"/>
          <w:szCs w:val="24"/>
        </w:rPr>
        <w:t>ģeovie</w:t>
      </w:r>
      <w:r w:rsidRPr="00A240E4">
        <w:rPr>
          <w:rFonts w:cstheme="minorHAnsi"/>
          <w:sz w:val="24"/>
          <w:szCs w:val="24"/>
        </w:rPr>
        <w:t xml:space="preserve">tu un citām dabas vērtībām. Saimnieciskā darbība netiek veikta. </w:t>
      </w:r>
      <w:r w:rsidR="00A27AEC" w:rsidRPr="00A240E4">
        <w:rPr>
          <w:rFonts w:cstheme="minorHAnsi"/>
          <w:sz w:val="24"/>
          <w:szCs w:val="24"/>
        </w:rPr>
        <w:t>Ģeovieta</w:t>
      </w:r>
      <w:r w:rsidRPr="00A240E4">
        <w:rPr>
          <w:rFonts w:cstheme="minorHAnsi"/>
          <w:sz w:val="24"/>
          <w:szCs w:val="24"/>
        </w:rPr>
        <w:t xml:space="preserve"> ir sasniedzam</w:t>
      </w:r>
      <w:r w:rsidR="00A27AEC" w:rsidRPr="00A240E4">
        <w:rPr>
          <w:rFonts w:cstheme="minorHAnsi"/>
          <w:sz w:val="24"/>
          <w:szCs w:val="24"/>
        </w:rPr>
        <w:t>a</w:t>
      </w:r>
      <w:r w:rsidRPr="00A240E4">
        <w:rPr>
          <w:rFonts w:cstheme="minorHAnsi"/>
          <w:sz w:val="24"/>
          <w:szCs w:val="24"/>
        </w:rPr>
        <w:t xml:space="preserve"> kājāmgājējiem no Varkaļu mājām, kur tūristiem ir pieejama autostāvvieta, kā arī ūdens tūristiem. </w:t>
      </w:r>
    </w:p>
    <w:p w:rsidR="001C7EE0" w:rsidRPr="00A240E4" w:rsidRDefault="00A240E4" w:rsidP="001C7EE0">
      <w:pPr>
        <w:pStyle w:val="NoSpacing"/>
        <w:rPr>
          <w:rFonts w:cstheme="minorHAnsi"/>
          <w:b/>
          <w:sz w:val="24"/>
          <w:szCs w:val="24"/>
        </w:rPr>
      </w:pPr>
      <w:r>
        <w:rPr>
          <w:rFonts w:cstheme="minorHAnsi"/>
          <w:b/>
          <w:sz w:val="24"/>
          <w:szCs w:val="24"/>
        </w:rPr>
        <w:t>Piezīmes</w:t>
      </w:r>
      <w:r w:rsidR="001C7EE0" w:rsidRPr="00A240E4">
        <w:rPr>
          <w:rFonts w:cstheme="minorHAnsi"/>
          <w:b/>
          <w:sz w:val="24"/>
          <w:szCs w:val="24"/>
        </w:rPr>
        <w:tab/>
      </w:r>
    </w:p>
    <w:p w:rsidR="00A27AEC" w:rsidRPr="00A240E4" w:rsidRDefault="001C7EE0" w:rsidP="00DF6B60">
      <w:pPr>
        <w:pStyle w:val="NoSpacing"/>
        <w:rPr>
          <w:rFonts w:cstheme="minorHAnsi"/>
          <w:b/>
          <w:sz w:val="24"/>
          <w:szCs w:val="24"/>
        </w:rPr>
      </w:pPr>
      <w:r w:rsidRPr="00A240E4">
        <w:rPr>
          <w:rFonts w:cstheme="minorHAnsi"/>
          <w:sz w:val="24"/>
          <w:szCs w:val="24"/>
        </w:rPr>
        <w:t>Apraksts un novērtējumi balstīti uz līgumdarba pētījuma ietvaros veiktā apsekojuma un literatūras datiem.</w:t>
      </w:r>
      <w:r w:rsidR="00A27AEC" w:rsidRPr="00A240E4">
        <w:rPr>
          <w:rFonts w:cstheme="minorHAnsi"/>
          <w:sz w:val="24"/>
          <w:szCs w:val="24"/>
        </w:rPr>
        <w:t xml:space="preserve"> Apsekoja Ervīns </w:t>
      </w:r>
      <w:proofErr w:type="spellStart"/>
      <w:r w:rsidR="00A27AEC" w:rsidRPr="00A240E4">
        <w:rPr>
          <w:rFonts w:cstheme="minorHAnsi"/>
          <w:sz w:val="24"/>
          <w:szCs w:val="24"/>
        </w:rPr>
        <w:t>Lukševičs</w:t>
      </w:r>
      <w:proofErr w:type="spellEnd"/>
      <w:r w:rsidR="00A27AEC" w:rsidRPr="00A240E4">
        <w:rPr>
          <w:rFonts w:cstheme="minorHAnsi"/>
          <w:sz w:val="24"/>
          <w:szCs w:val="24"/>
        </w:rPr>
        <w:t>, 16.09.2014.</w:t>
      </w:r>
    </w:p>
    <w:p w:rsidR="001C7EE0" w:rsidRPr="00A240E4" w:rsidRDefault="001C7EE0" w:rsidP="001C7EE0">
      <w:pPr>
        <w:pStyle w:val="NoSpacing"/>
        <w:rPr>
          <w:rFonts w:cstheme="minorHAnsi"/>
          <w:b/>
          <w:sz w:val="24"/>
          <w:szCs w:val="24"/>
        </w:rPr>
      </w:pPr>
      <w:r w:rsidRPr="00A240E4">
        <w:rPr>
          <w:rFonts w:cstheme="minorHAnsi"/>
          <w:b/>
          <w:sz w:val="24"/>
          <w:szCs w:val="24"/>
        </w:rPr>
        <w:t>Novērtējumi</w:t>
      </w:r>
    </w:p>
    <w:p w:rsidR="001C7EE0" w:rsidRPr="00A240E4" w:rsidRDefault="001C7EE0" w:rsidP="00DF6B60">
      <w:pPr>
        <w:pStyle w:val="NoSpacing"/>
        <w:rPr>
          <w:rFonts w:cstheme="minorHAnsi"/>
          <w:sz w:val="24"/>
          <w:szCs w:val="24"/>
        </w:rPr>
      </w:pPr>
      <w:r w:rsidRPr="00A240E4">
        <w:rPr>
          <w:rFonts w:cstheme="minorHAnsi"/>
          <w:sz w:val="24"/>
          <w:szCs w:val="24"/>
        </w:rPr>
        <w:t>Unik</w:t>
      </w:r>
      <w:r w:rsidR="00A27AEC" w:rsidRPr="00A240E4">
        <w:rPr>
          <w:rFonts w:cstheme="minorHAnsi"/>
          <w:sz w:val="24"/>
          <w:szCs w:val="24"/>
        </w:rPr>
        <w:t>ālās vērtības</w:t>
      </w:r>
      <w:r w:rsidRPr="00A240E4">
        <w:rPr>
          <w:rFonts w:cstheme="minorHAnsi"/>
          <w:sz w:val="24"/>
          <w:szCs w:val="24"/>
        </w:rPr>
        <w:t xml:space="preserve"> - 4</w:t>
      </w:r>
    </w:p>
    <w:p w:rsidR="001C7EE0" w:rsidRPr="00A240E4" w:rsidRDefault="001C7EE0" w:rsidP="00DF6B60">
      <w:pPr>
        <w:pStyle w:val="NoSpacing"/>
        <w:rPr>
          <w:rFonts w:cstheme="minorHAnsi"/>
          <w:sz w:val="24"/>
          <w:szCs w:val="24"/>
        </w:rPr>
      </w:pPr>
      <w:r w:rsidRPr="00A240E4">
        <w:rPr>
          <w:rFonts w:cstheme="minorHAnsi"/>
          <w:sz w:val="24"/>
          <w:szCs w:val="24"/>
        </w:rPr>
        <w:t>Ainaviskums - 4</w:t>
      </w:r>
    </w:p>
    <w:p w:rsidR="00EA533C" w:rsidRDefault="00EA533C" w:rsidP="00DF6B60">
      <w:pPr>
        <w:pStyle w:val="NoSpacing"/>
        <w:rPr>
          <w:rFonts w:cstheme="minorHAnsi"/>
          <w:sz w:val="24"/>
          <w:szCs w:val="24"/>
        </w:rPr>
      </w:pPr>
      <w:r>
        <w:rPr>
          <w:rFonts w:cstheme="minorHAnsi"/>
          <w:sz w:val="24"/>
          <w:szCs w:val="24"/>
        </w:rPr>
        <w:t>Zinātniskais novērtējums:</w:t>
      </w:r>
    </w:p>
    <w:p w:rsidR="001C7EE0" w:rsidRPr="00A240E4" w:rsidRDefault="001C7EE0" w:rsidP="00EA533C">
      <w:pPr>
        <w:pStyle w:val="NoSpacing"/>
        <w:ind w:firstLine="720"/>
        <w:rPr>
          <w:rFonts w:cstheme="minorHAnsi"/>
          <w:sz w:val="24"/>
          <w:szCs w:val="24"/>
        </w:rPr>
      </w:pPr>
      <w:proofErr w:type="spellStart"/>
      <w:r w:rsidRPr="00A240E4">
        <w:rPr>
          <w:rFonts w:cstheme="minorHAnsi"/>
          <w:sz w:val="24"/>
          <w:szCs w:val="24"/>
        </w:rPr>
        <w:t>Stratigrāfi</w:t>
      </w:r>
      <w:r w:rsidR="00A27AEC" w:rsidRPr="00A240E4">
        <w:rPr>
          <w:rFonts w:cstheme="minorHAnsi"/>
          <w:sz w:val="24"/>
          <w:szCs w:val="24"/>
        </w:rPr>
        <w:t>j</w:t>
      </w:r>
      <w:r w:rsidRPr="00A240E4">
        <w:rPr>
          <w:rFonts w:cstheme="minorHAnsi"/>
          <w:sz w:val="24"/>
          <w:szCs w:val="24"/>
        </w:rPr>
        <w:t>a</w:t>
      </w:r>
      <w:proofErr w:type="spellEnd"/>
      <w:r w:rsidRPr="00A240E4">
        <w:rPr>
          <w:rFonts w:cstheme="minorHAnsi"/>
          <w:sz w:val="24"/>
          <w:szCs w:val="24"/>
        </w:rPr>
        <w:t xml:space="preserve"> - 5</w:t>
      </w:r>
    </w:p>
    <w:p w:rsidR="001C7EE0" w:rsidRPr="00A240E4" w:rsidRDefault="001C7EE0" w:rsidP="00EA533C">
      <w:pPr>
        <w:pStyle w:val="NoSpacing"/>
        <w:ind w:firstLine="720"/>
        <w:rPr>
          <w:rFonts w:cstheme="minorHAnsi"/>
          <w:sz w:val="24"/>
          <w:szCs w:val="24"/>
        </w:rPr>
      </w:pPr>
      <w:r w:rsidRPr="00A240E4">
        <w:rPr>
          <w:rFonts w:cstheme="minorHAnsi"/>
          <w:sz w:val="24"/>
          <w:szCs w:val="24"/>
        </w:rPr>
        <w:t>Uzbūve - 4</w:t>
      </w:r>
    </w:p>
    <w:p w:rsidR="001C7EE0" w:rsidRPr="00A240E4" w:rsidRDefault="001C7EE0" w:rsidP="00EA533C">
      <w:pPr>
        <w:pStyle w:val="NoSpacing"/>
        <w:ind w:firstLine="720"/>
        <w:rPr>
          <w:rFonts w:cstheme="minorHAnsi"/>
          <w:sz w:val="24"/>
          <w:szCs w:val="24"/>
        </w:rPr>
      </w:pPr>
      <w:r w:rsidRPr="00A240E4">
        <w:rPr>
          <w:rFonts w:cstheme="minorHAnsi"/>
          <w:sz w:val="24"/>
          <w:szCs w:val="24"/>
        </w:rPr>
        <w:t>Viela - 4</w:t>
      </w:r>
    </w:p>
    <w:p w:rsidR="001C7EE0" w:rsidRPr="00A240E4" w:rsidRDefault="001C7EE0" w:rsidP="00EA533C">
      <w:pPr>
        <w:pStyle w:val="NoSpacing"/>
        <w:ind w:firstLine="720"/>
        <w:rPr>
          <w:rFonts w:cstheme="minorHAnsi"/>
          <w:sz w:val="24"/>
          <w:szCs w:val="24"/>
        </w:rPr>
      </w:pPr>
      <w:r w:rsidRPr="00A240E4">
        <w:rPr>
          <w:rFonts w:cstheme="minorHAnsi"/>
          <w:sz w:val="24"/>
          <w:szCs w:val="24"/>
        </w:rPr>
        <w:t xml:space="preserve">Procesi - </w:t>
      </w:r>
      <w:r w:rsidR="00A27AEC" w:rsidRPr="00A240E4">
        <w:rPr>
          <w:rFonts w:cstheme="minorHAnsi"/>
          <w:sz w:val="24"/>
          <w:szCs w:val="24"/>
        </w:rPr>
        <w:t>2</w:t>
      </w:r>
    </w:p>
    <w:p w:rsidR="001C7EE0" w:rsidRPr="00A240E4" w:rsidRDefault="001C7EE0" w:rsidP="00DF6B60">
      <w:pPr>
        <w:pStyle w:val="NoSpacing"/>
        <w:rPr>
          <w:rFonts w:cstheme="minorHAnsi"/>
          <w:sz w:val="24"/>
          <w:szCs w:val="24"/>
        </w:rPr>
      </w:pPr>
      <w:r w:rsidRPr="00A240E4">
        <w:rPr>
          <w:rFonts w:cstheme="minorHAnsi"/>
          <w:sz w:val="24"/>
          <w:szCs w:val="24"/>
        </w:rPr>
        <w:t>Citas vērtības - 3</w:t>
      </w:r>
    </w:p>
    <w:p w:rsidR="001C7EE0" w:rsidRPr="00A240E4" w:rsidRDefault="001C7EE0" w:rsidP="00DF6B60">
      <w:pPr>
        <w:pStyle w:val="NoSpacing"/>
        <w:rPr>
          <w:rFonts w:cstheme="minorHAnsi"/>
          <w:sz w:val="24"/>
          <w:szCs w:val="24"/>
        </w:rPr>
      </w:pPr>
      <w:r w:rsidRPr="00A240E4">
        <w:rPr>
          <w:rFonts w:cstheme="minorHAnsi"/>
          <w:sz w:val="24"/>
          <w:szCs w:val="24"/>
        </w:rPr>
        <w:t xml:space="preserve">Novērtējumu summa - </w:t>
      </w:r>
      <w:r w:rsidR="00A27AEC" w:rsidRPr="00A240E4">
        <w:rPr>
          <w:rFonts w:cstheme="minorHAnsi"/>
          <w:sz w:val="24"/>
          <w:szCs w:val="24"/>
        </w:rPr>
        <w:t>26</w:t>
      </w:r>
    </w:p>
    <w:p w:rsidR="001C7EE0" w:rsidRPr="00A240E4" w:rsidRDefault="00A240E4" w:rsidP="001C7EE0">
      <w:pPr>
        <w:pStyle w:val="NoSpacing"/>
        <w:rPr>
          <w:rFonts w:cstheme="minorHAnsi"/>
          <w:b/>
          <w:sz w:val="24"/>
          <w:szCs w:val="24"/>
        </w:rPr>
      </w:pPr>
      <w:r>
        <w:rPr>
          <w:rFonts w:cstheme="minorHAnsi"/>
          <w:b/>
          <w:sz w:val="24"/>
          <w:szCs w:val="24"/>
        </w:rPr>
        <w:t>Robežu izmaiņu pamatojums</w:t>
      </w:r>
    </w:p>
    <w:p w:rsidR="001C7EE0" w:rsidRPr="00A240E4" w:rsidRDefault="00154701" w:rsidP="00DF6B60">
      <w:pPr>
        <w:pStyle w:val="NoSpacing"/>
        <w:rPr>
          <w:rFonts w:cstheme="minorHAnsi"/>
          <w:sz w:val="24"/>
          <w:szCs w:val="24"/>
        </w:rPr>
      </w:pPr>
      <w:r w:rsidRPr="00A240E4">
        <w:rPr>
          <w:rFonts w:cstheme="minorHAnsi"/>
          <w:sz w:val="24"/>
          <w:szCs w:val="24"/>
        </w:rPr>
        <w:lastRenderedPageBreak/>
        <w:t>Robežas precizētas atbilstoši faktiskajam nozīmīgāko ģeoloģisko veidojumu izvietojumam dabā - iekļaujot teritorijā gan atsegumus, gan arī līdz 50 platu joslu ap tiem, kā arī pieturoties pie zemes vienību kadastra un meža nogabalu robežām.</w:t>
      </w:r>
      <w:r w:rsidR="001C7EE0" w:rsidRPr="00A240E4">
        <w:rPr>
          <w:rFonts w:cstheme="minorHAnsi"/>
          <w:sz w:val="24"/>
          <w:szCs w:val="24"/>
        </w:rPr>
        <w:t xml:space="preserve"> Izslēgtas teritorijas, kurās neatrodas nozīmīgi dabas veidojumi. </w:t>
      </w:r>
    </w:p>
    <w:p w:rsidR="00A27AEC" w:rsidRPr="00A240E4" w:rsidRDefault="00154701" w:rsidP="00A27AEC">
      <w:pPr>
        <w:pStyle w:val="NoSpacing"/>
        <w:rPr>
          <w:rFonts w:cstheme="minorHAnsi"/>
          <w:b/>
          <w:sz w:val="24"/>
          <w:szCs w:val="24"/>
        </w:rPr>
      </w:pPr>
      <w:r w:rsidRPr="00A240E4">
        <w:rPr>
          <w:rFonts w:cstheme="minorHAnsi"/>
          <w:b/>
          <w:sz w:val="24"/>
          <w:szCs w:val="24"/>
        </w:rPr>
        <w:t>Ieteikumi aizsardzībai un apsaimniekošanai</w:t>
      </w:r>
    </w:p>
    <w:p w:rsidR="00A27AEC" w:rsidRPr="00A240E4" w:rsidRDefault="00A27AEC" w:rsidP="00DF6B60">
      <w:pPr>
        <w:pStyle w:val="NoSpacing"/>
        <w:rPr>
          <w:rFonts w:cstheme="minorHAnsi"/>
          <w:sz w:val="24"/>
          <w:szCs w:val="24"/>
        </w:rPr>
      </w:pPr>
      <w:r w:rsidRPr="00A240E4">
        <w:rPr>
          <w:rFonts w:cstheme="minorHAnsi"/>
          <w:sz w:val="24"/>
          <w:szCs w:val="24"/>
        </w:rPr>
        <w:t xml:space="preserve">Teritoriju nepieciešams saglabāt gan zinātniskiem ģeoloģiskiem (sedimentoloģiskiem, varbūtējiem paleontoloģiskiem) pētījumiem, gan kā tipisku Šķerveļa svītas un tās </w:t>
      </w:r>
      <w:proofErr w:type="spellStart"/>
      <w:r w:rsidRPr="00A240E4">
        <w:rPr>
          <w:rFonts w:cstheme="minorHAnsi"/>
          <w:sz w:val="24"/>
          <w:szCs w:val="24"/>
        </w:rPr>
        <w:t>Gobdziņu</w:t>
      </w:r>
      <w:proofErr w:type="spellEnd"/>
      <w:r w:rsidRPr="00A240E4">
        <w:rPr>
          <w:rFonts w:cstheme="minorHAnsi"/>
          <w:sz w:val="24"/>
          <w:szCs w:val="24"/>
        </w:rPr>
        <w:t xml:space="preserve"> </w:t>
      </w:r>
      <w:proofErr w:type="spellStart"/>
      <w:r w:rsidRPr="00A240E4">
        <w:rPr>
          <w:rFonts w:cstheme="minorHAnsi"/>
          <w:sz w:val="24"/>
          <w:szCs w:val="24"/>
        </w:rPr>
        <w:t>ridas</w:t>
      </w:r>
      <w:proofErr w:type="spellEnd"/>
      <w:r w:rsidRPr="00A240E4">
        <w:rPr>
          <w:rFonts w:cstheme="minorHAnsi"/>
          <w:sz w:val="24"/>
          <w:szCs w:val="24"/>
        </w:rPr>
        <w:t xml:space="preserve"> ģeoloģisko griezumu (</w:t>
      </w:r>
      <w:proofErr w:type="spellStart"/>
      <w:r w:rsidRPr="00A240E4">
        <w:rPr>
          <w:rFonts w:cstheme="minorHAnsi"/>
          <w:sz w:val="24"/>
          <w:szCs w:val="24"/>
        </w:rPr>
        <w:t>hipostratotips</w:t>
      </w:r>
      <w:proofErr w:type="spellEnd"/>
      <w:r w:rsidRPr="00A240E4">
        <w:rPr>
          <w:rFonts w:cstheme="minorHAnsi"/>
          <w:sz w:val="24"/>
          <w:szCs w:val="24"/>
        </w:rPr>
        <w:t xml:space="preserve">, nozīme devona </w:t>
      </w:r>
      <w:proofErr w:type="spellStart"/>
      <w:r w:rsidRPr="00A240E4">
        <w:rPr>
          <w:rFonts w:cstheme="minorHAnsi"/>
          <w:sz w:val="24"/>
          <w:szCs w:val="24"/>
        </w:rPr>
        <w:t>stratigrāfijā</w:t>
      </w:r>
      <w:proofErr w:type="spellEnd"/>
      <w:r w:rsidRPr="00A240E4">
        <w:rPr>
          <w:rFonts w:cstheme="minorHAnsi"/>
          <w:sz w:val="24"/>
          <w:szCs w:val="24"/>
        </w:rPr>
        <w:t xml:space="preserve">), gan arī mūsdienu augu sugu un biotopu pētījumiem, un ainaviski vērtīgu dabas veidojumu kopumu. </w:t>
      </w:r>
      <w:r w:rsidR="00443BD4" w:rsidRPr="00A240E4">
        <w:rPr>
          <w:rFonts w:cstheme="minorHAnsi"/>
          <w:sz w:val="24"/>
          <w:szCs w:val="24"/>
        </w:rPr>
        <w:t>Atsegum</w:t>
      </w:r>
      <w:r w:rsidRPr="00A240E4">
        <w:rPr>
          <w:rFonts w:cstheme="minorHAnsi"/>
          <w:sz w:val="24"/>
          <w:szCs w:val="24"/>
        </w:rPr>
        <w:t xml:space="preserve">s ir pievilcīgs un ainaviski iespaidīgs. Tādēļ būtu ierosinājums to padarīt vēl atklātāku. Tam būtu nepieciešams izcirst krūmus un kokus kraujas pakājē. </w:t>
      </w:r>
      <w:r w:rsidR="00154701" w:rsidRPr="00A240E4">
        <w:rPr>
          <w:rFonts w:cstheme="minorHAnsi"/>
          <w:sz w:val="24"/>
          <w:szCs w:val="24"/>
        </w:rPr>
        <w:t>Teritorijai</w:t>
      </w:r>
      <w:r w:rsidRPr="00A240E4">
        <w:rPr>
          <w:rFonts w:cstheme="minorHAnsi"/>
          <w:sz w:val="24"/>
          <w:szCs w:val="24"/>
        </w:rPr>
        <w:t xml:space="preserve"> var samērā vienkārši piekļūt no austrumiem, tomēr būtu nepieciešams atjaunot taku no Varkaļu māju teritorijā iekārtotās autostāvvietas līdz atsegumu sienas austrumu galam. </w:t>
      </w:r>
      <w:r w:rsidR="00443BD4" w:rsidRPr="00A240E4">
        <w:rPr>
          <w:rFonts w:cstheme="minorHAnsi"/>
          <w:sz w:val="24"/>
          <w:szCs w:val="24"/>
        </w:rPr>
        <w:t>Ģeovietā b</w:t>
      </w:r>
      <w:r w:rsidRPr="00A240E4">
        <w:rPr>
          <w:rFonts w:cstheme="minorHAnsi"/>
          <w:sz w:val="24"/>
          <w:szCs w:val="24"/>
        </w:rPr>
        <w:t>ūtu nepieciešam</w:t>
      </w:r>
      <w:r w:rsidR="00A240E4">
        <w:rPr>
          <w:rFonts w:cstheme="minorHAnsi"/>
          <w:sz w:val="24"/>
          <w:szCs w:val="24"/>
        </w:rPr>
        <w:t>s</w:t>
      </w:r>
      <w:r w:rsidRPr="00A240E4">
        <w:rPr>
          <w:rFonts w:cstheme="minorHAnsi"/>
          <w:sz w:val="24"/>
          <w:szCs w:val="24"/>
        </w:rPr>
        <w:t xml:space="preserve"> </w:t>
      </w:r>
      <w:r w:rsidR="00154701" w:rsidRPr="00A240E4">
        <w:rPr>
          <w:rFonts w:cstheme="minorHAnsi"/>
          <w:sz w:val="24"/>
          <w:szCs w:val="24"/>
        </w:rPr>
        <w:t xml:space="preserve">stends ar </w:t>
      </w:r>
      <w:r w:rsidRPr="00A240E4">
        <w:rPr>
          <w:rFonts w:cstheme="minorHAnsi"/>
          <w:sz w:val="24"/>
          <w:szCs w:val="24"/>
        </w:rPr>
        <w:t>informācij</w:t>
      </w:r>
      <w:r w:rsidR="00154701" w:rsidRPr="00A240E4">
        <w:rPr>
          <w:rFonts w:cstheme="minorHAnsi"/>
          <w:sz w:val="24"/>
          <w:szCs w:val="24"/>
        </w:rPr>
        <w:t>u</w:t>
      </w:r>
      <w:r w:rsidRPr="00A240E4">
        <w:rPr>
          <w:rFonts w:cstheme="minorHAnsi"/>
          <w:sz w:val="24"/>
          <w:szCs w:val="24"/>
        </w:rPr>
        <w:t xml:space="preserve">.  </w:t>
      </w:r>
    </w:p>
    <w:p w:rsidR="00A27AEC" w:rsidRPr="00A240E4" w:rsidRDefault="00A27AEC" w:rsidP="00A27AEC">
      <w:pPr>
        <w:pStyle w:val="NoSpacing"/>
        <w:rPr>
          <w:rFonts w:cstheme="minorHAnsi"/>
          <w:b/>
          <w:sz w:val="24"/>
          <w:szCs w:val="24"/>
        </w:rPr>
      </w:pPr>
    </w:p>
    <w:p w:rsidR="001C7EE0" w:rsidRPr="00A240E4" w:rsidRDefault="001C7EE0" w:rsidP="001C7EE0">
      <w:pPr>
        <w:pStyle w:val="NoSpacing"/>
        <w:rPr>
          <w:rFonts w:cstheme="minorHAnsi"/>
          <w:b/>
          <w:sz w:val="24"/>
          <w:szCs w:val="24"/>
        </w:rPr>
      </w:pPr>
    </w:p>
    <w:p w:rsidR="001C7EE0" w:rsidRPr="00A240E4" w:rsidRDefault="001C7EE0" w:rsidP="001C7EE0">
      <w:pPr>
        <w:pStyle w:val="NoSpacing"/>
        <w:rPr>
          <w:rFonts w:cstheme="minorHAnsi"/>
          <w:sz w:val="24"/>
          <w:szCs w:val="24"/>
        </w:rPr>
      </w:pPr>
    </w:p>
    <w:p w:rsidR="001C7EE0" w:rsidRPr="00A240E4" w:rsidRDefault="00EA533C" w:rsidP="0002328F">
      <w:pPr>
        <w:pStyle w:val="NoSpacing"/>
        <w:rPr>
          <w:rFonts w:cstheme="minorHAnsi"/>
          <w:b/>
          <w:sz w:val="24"/>
          <w:szCs w:val="24"/>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bookmarkStart w:id="0" w:name="_GoBack"/>
      <w:bookmarkEnd w:id="0"/>
    </w:p>
    <w:sectPr w:rsidR="001C7EE0" w:rsidRPr="00A240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54701"/>
    <w:rsid w:val="00163C3C"/>
    <w:rsid w:val="00170FE2"/>
    <w:rsid w:val="001C7EE0"/>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2D4"/>
    <w:rsid w:val="003B0303"/>
    <w:rsid w:val="003E15F7"/>
    <w:rsid w:val="00400369"/>
    <w:rsid w:val="00410813"/>
    <w:rsid w:val="00443BD4"/>
    <w:rsid w:val="00443D41"/>
    <w:rsid w:val="004977E2"/>
    <w:rsid w:val="004A727A"/>
    <w:rsid w:val="004C0FF0"/>
    <w:rsid w:val="004C7459"/>
    <w:rsid w:val="004D0947"/>
    <w:rsid w:val="004D4CE2"/>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E5096"/>
    <w:rsid w:val="006F391A"/>
    <w:rsid w:val="007026AD"/>
    <w:rsid w:val="007252A5"/>
    <w:rsid w:val="00737937"/>
    <w:rsid w:val="007411EC"/>
    <w:rsid w:val="00744810"/>
    <w:rsid w:val="0076381C"/>
    <w:rsid w:val="0079506C"/>
    <w:rsid w:val="007A4563"/>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240E4"/>
    <w:rsid w:val="00A27AEC"/>
    <w:rsid w:val="00A44B2A"/>
    <w:rsid w:val="00A52A9E"/>
    <w:rsid w:val="00A61CA4"/>
    <w:rsid w:val="00A63A3F"/>
    <w:rsid w:val="00A74D50"/>
    <w:rsid w:val="00A81CA1"/>
    <w:rsid w:val="00AB464D"/>
    <w:rsid w:val="00AB7350"/>
    <w:rsid w:val="00AB7B93"/>
    <w:rsid w:val="00AC3159"/>
    <w:rsid w:val="00AC7FDB"/>
    <w:rsid w:val="00AE301C"/>
    <w:rsid w:val="00B00BEB"/>
    <w:rsid w:val="00B06716"/>
    <w:rsid w:val="00B10B33"/>
    <w:rsid w:val="00B24BE1"/>
    <w:rsid w:val="00B47FAC"/>
    <w:rsid w:val="00B60262"/>
    <w:rsid w:val="00B749CE"/>
    <w:rsid w:val="00BA2551"/>
    <w:rsid w:val="00BC0A25"/>
    <w:rsid w:val="00BF3A04"/>
    <w:rsid w:val="00C3315B"/>
    <w:rsid w:val="00C47A99"/>
    <w:rsid w:val="00C67931"/>
    <w:rsid w:val="00C7282A"/>
    <w:rsid w:val="00CA1B3A"/>
    <w:rsid w:val="00D47563"/>
    <w:rsid w:val="00D80290"/>
    <w:rsid w:val="00DB523C"/>
    <w:rsid w:val="00DC15C2"/>
    <w:rsid w:val="00DC5315"/>
    <w:rsid w:val="00DF3538"/>
    <w:rsid w:val="00DF6B60"/>
    <w:rsid w:val="00E05062"/>
    <w:rsid w:val="00E05CED"/>
    <w:rsid w:val="00E16EFD"/>
    <w:rsid w:val="00E200C3"/>
    <w:rsid w:val="00E2551E"/>
    <w:rsid w:val="00E631C8"/>
    <w:rsid w:val="00E67478"/>
    <w:rsid w:val="00E93E65"/>
    <w:rsid w:val="00EA533C"/>
    <w:rsid w:val="00EB15ED"/>
    <w:rsid w:val="00EB20A0"/>
    <w:rsid w:val="00EC42F8"/>
    <w:rsid w:val="00EC447E"/>
    <w:rsid w:val="00EC461C"/>
    <w:rsid w:val="00EC7D3B"/>
    <w:rsid w:val="00ED0AA8"/>
    <w:rsid w:val="00ED2BE3"/>
    <w:rsid w:val="00ED752F"/>
    <w:rsid w:val="00EF598F"/>
    <w:rsid w:val="00F10282"/>
    <w:rsid w:val="00F20C44"/>
    <w:rsid w:val="00F20ECC"/>
    <w:rsid w:val="00F52B4B"/>
    <w:rsid w:val="00F60268"/>
    <w:rsid w:val="00F666EC"/>
    <w:rsid w:val="00F7373E"/>
    <w:rsid w:val="00F96BBC"/>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0123"/>
  <w15:docId w15:val="{1A028B83-D6CF-4BB2-A816-EBF93A89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527402742">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4979</Words>
  <Characters>2839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2016-07-13T15:12:00Z</dcterms:created>
  <dcterms:modified xsi:type="dcterms:W3CDTF">2017-06-02T07:17:00Z</dcterms:modified>
</cp:coreProperties>
</file>