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7B8" w:rsidRPr="006E275A" w:rsidRDefault="00556F19" w:rsidP="00C7282A">
      <w:pPr>
        <w:pStyle w:val="Bezatstarpm"/>
        <w:jc w:val="center"/>
        <w:rPr>
          <w:b/>
          <w:sz w:val="28"/>
          <w:szCs w:val="24"/>
        </w:rPr>
      </w:pPr>
      <w:r w:rsidRPr="006E275A">
        <w:rPr>
          <w:sz w:val="28"/>
          <w:szCs w:val="24"/>
        </w:rPr>
        <w:t xml:space="preserve">Ģeoloģiskais dabas piemineklis </w:t>
      </w:r>
      <w:r w:rsidR="000C4785" w:rsidRPr="006E275A">
        <w:rPr>
          <w:b/>
          <w:sz w:val="28"/>
          <w:szCs w:val="24"/>
        </w:rPr>
        <w:tab/>
      </w:r>
      <w:r w:rsidR="00EB36B4" w:rsidRPr="006E275A">
        <w:rPr>
          <w:b/>
          <w:sz w:val="28"/>
          <w:szCs w:val="24"/>
        </w:rPr>
        <w:t>Žagatu klints</w:t>
      </w:r>
    </w:p>
    <w:p w:rsidR="00A44B2A" w:rsidRPr="006E275A" w:rsidRDefault="00FC07DD" w:rsidP="00C7282A">
      <w:pPr>
        <w:pStyle w:val="Bezatstarpm"/>
        <w:jc w:val="center"/>
        <w:rPr>
          <w:sz w:val="28"/>
          <w:szCs w:val="24"/>
        </w:rPr>
      </w:pPr>
      <w:r w:rsidRPr="006E275A">
        <w:rPr>
          <w:sz w:val="28"/>
          <w:szCs w:val="24"/>
        </w:rPr>
        <w:t xml:space="preserve">MK 175. noteikumu piel. Nr. </w:t>
      </w:r>
      <w:r w:rsidR="009B029B" w:rsidRPr="006E275A">
        <w:rPr>
          <w:sz w:val="28"/>
          <w:szCs w:val="24"/>
        </w:rPr>
        <w:t>1</w:t>
      </w:r>
      <w:r w:rsidR="00EB36B4" w:rsidRPr="006E275A">
        <w:rPr>
          <w:sz w:val="28"/>
          <w:szCs w:val="24"/>
        </w:rPr>
        <w:t>6</w:t>
      </w:r>
    </w:p>
    <w:p w:rsidR="00AB7B93" w:rsidRPr="006E275A" w:rsidRDefault="00AB7B93" w:rsidP="007A4563">
      <w:pPr>
        <w:pStyle w:val="Bezatstarpm"/>
        <w:rPr>
          <w:b/>
          <w:sz w:val="24"/>
          <w:szCs w:val="24"/>
        </w:rPr>
      </w:pPr>
    </w:p>
    <w:p w:rsidR="004B52F5" w:rsidRPr="006E275A" w:rsidRDefault="006E275A" w:rsidP="004B52F5">
      <w:pPr>
        <w:pStyle w:val="Bezatstarpm"/>
        <w:jc w:val="both"/>
        <w:rPr>
          <w:b/>
          <w:sz w:val="32"/>
          <w:szCs w:val="24"/>
        </w:rPr>
      </w:pPr>
      <w:r>
        <w:rPr>
          <w:b/>
          <w:sz w:val="32"/>
          <w:szCs w:val="24"/>
        </w:rPr>
        <w:t>Detalizēts apraksts</w:t>
      </w:r>
    </w:p>
    <w:p w:rsidR="005E307E" w:rsidRPr="006E275A" w:rsidRDefault="005E307E" w:rsidP="004B52F5">
      <w:pPr>
        <w:pStyle w:val="Bezatstarpm"/>
        <w:jc w:val="both"/>
        <w:rPr>
          <w:b/>
          <w:sz w:val="24"/>
          <w:szCs w:val="24"/>
        </w:rPr>
      </w:pPr>
    </w:p>
    <w:p w:rsidR="004B52F5" w:rsidRPr="006E275A" w:rsidRDefault="006E275A" w:rsidP="004B52F5">
      <w:pPr>
        <w:pStyle w:val="Bezatstarpm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Adrese</w:t>
      </w:r>
      <w:r>
        <w:rPr>
          <w:b/>
          <w:sz w:val="24"/>
          <w:szCs w:val="24"/>
        </w:rPr>
        <w:tab/>
      </w:r>
    </w:p>
    <w:p w:rsidR="004B52F5" w:rsidRPr="006E275A" w:rsidRDefault="004B52F5" w:rsidP="004B52F5">
      <w:pPr>
        <w:pStyle w:val="Bezatstarpm"/>
        <w:jc w:val="both"/>
        <w:rPr>
          <w:sz w:val="24"/>
          <w:szCs w:val="24"/>
        </w:rPr>
      </w:pPr>
      <w:r w:rsidRPr="006E275A">
        <w:rPr>
          <w:sz w:val="24"/>
          <w:szCs w:val="24"/>
        </w:rPr>
        <w:t xml:space="preserve">Apes novadā, Virešu pagastā, aizsargājamo ainavu apvidū </w:t>
      </w:r>
      <w:proofErr w:type="spellStart"/>
      <w:r w:rsidRPr="006E275A">
        <w:rPr>
          <w:sz w:val="24"/>
          <w:szCs w:val="24"/>
        </w:rPr>
        <w:t>Ziemeļgauja</w:t>
      </w:r>
      <w:proofErr w:type="spellEnd"/>
      <w:r w:rsidRPr="006E275A">
        <w:rPr>
          <w:sz w:val="24"/>
          <w:szCs w:val="24"/>
        </w:rPr>
        <w:t>, Natura 2000 teritorijā.</w:t>
      </w:r>
    </w:p>
    <w:p w:rsidR="00AC5275" w:rsidRPr="006E275A" w:rsidRDefault="00AC5275" w:rsidP="00AC527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lv-LV"/>
        </w:rPr>
      </w:pPr>
      <w:r w:rsidRPr="006E275A">
        <w:rPr>
          <w:rFonts w:ascii="Calibri" w:eastAsia="Times New Roman" w:hAnsi="Calibri" w:cs="Calibri"/>
          <w:sz w:val="24"/>
          <w:szCs w:val="24"/>
          <w:lang w:eastAsia="lv-LV"/>
        </w:rPr>
        <w:t>Ģeogrāfiskās koordinātes E26° 21,011' un N57° 27,412', jeb x640998, y370682 LKS92 sistēmā.</w:t>
      </w:r>
    </w:p>
    <w:p w:rsidR="004B52F5" w:rsidRPr="006E275A" w:rsidRDefault="006E275A" w:rsidP="004B52F5">
      <w:pPr>
        <w:pStyle w:val="Bezatstarpm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Ģeogrāfiskais novietojums</w:t>
      </w:r>
    </w:p>
    <w:p w:rsidR="004B52F5" w:rsidRPr="006E275A" w:rsidRDefault="004B52F5" w:rsidP="004B52F5">
      <w:pPr>
        <w:pStyle w:val="Bezatstarpm"/>
        <w:jc w:val="both"/>
        <w:rPr>
          <w:sz w:val="24"/>
          <w:szCs w:val="24"/>
        </w:rPr>
      </w:pPr>
      <w:proofErr w:type="spellStart"/>
      <w:r w:rsidRPr="006E275A">
        <w:rPr>
          <w:sz w:val="24"/>
          <w:szCs w:val="24"/>
        </w:rPr>
        <w:t>Vidusgaujas</w:t>
      </w:r>
      <w:proofErr w:type="spellEnd"/>
      <w:r w:rsidRPr="006E275A">
        <w:rPr>
          <w:sz w:val="24"/>
          <w:szCs w:val="24"/>
        </w:rPr>
        <w:t xml:space="preserve"> zemienē, Gaujas senlejas nogāzē, upes kreisajā pamatkrastā.</w:t>
      </w:r>
    </w:p>
    <w:p w:rsidR="004B52F5" w:rsidRPr="006E275A" w:rsidRDefault="006E275A" w:rsidP="004B52F5">
      <w:pPr>
        <w:pStyle w:val="Bezatstarpm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Ģeoloģiskie veidojumi</w:t>
      </w:r>
    </w:p>
    <w:p w:rsidR="005E307E" w:rsidRPr="006E275A" w:rsidRDefault="004B52F5" w:rsidP="005E307E">
      <w:pPr>
        <w:spacing w:after="0" w:line="253" w:lineRule="auto"/>
        <w:jc w:val="both"/>
        <w:rPr>
          <w:rFonts w:eastAsia="Times New Roman"/>
          <w:sz w:val="24"/>
          <w:szCs w:val="24"/>
        </w:rPr>
      </w:pPr>
      <w:r w:rsidRPr="006E275A">
        <w:rPr>
          <w:rFonts w:eastAsia="Times New Roman"/>
          <w:sz w:val="24"/>
          <w:szCs w:val="24"/>
        </w:rPr>
        <w:t>D</w:t>
      </w:r>
      <w:r w:rsidR="005E307E" w:rsidRPr="006E275A">
        <w:rPr>
          <w:rFonts w:eastAsia="Times New Roman"/>
          <w:sz w:val="24"/>
          <w:szCs w:val="24"/>
        </w:rPr>
        <w:t xml:space="preserve">abas pieminekli veido augšējā devona Franas stāva Daugavas svītas </w:t>
      </w:r>
      <w:r w:rsidRPr="006E275A">
        <w:rPr>
          <w:rFonts w:eastAsia="Times New Roman"/>
          <w:sz w:val="24"/>
          <w:szCs w:val="24"/>
        </w:rPr>
        <w:t xml:space="preserve">dolomītu atsegumu josla Gaujas kreisajā pamatkrastā. Dolomītu </w:t>
      </w:r>
      <w:proofErr w:type="spellStart"/>
      <w:r w:rsidRPr="006E275A">
        <w:rPr>
          <w:rFonts w:eastAsia="Times New Roman"/>
          <w:sz w:val="24"/>
          <w:szCs w:val="24"/>
        </w:rPr>
        <w:t>slāņkopai</w:t>
      </w:r>
      <w:proofErr w:type="spellEnd"/>
      <w:r w:rsidRPr="006E275A">
        <w:rPr>
          <w:rFonts w:eastAsia="Times New Roman"/>
          <w:sz w:val="24"/>
          <w:szCs w:val="24"/>
        </w:rPr>
        <w:t xml:space="preserve"> raksturīgs </w:t>
      </w:r>
      <w:proofErr w:type="spellStart"/>
      <w:r w:rsidRPr="006E275A">
        <w:rPr>
          <w:rFonts w:eastAsia="Times New Roman"/>
          <w:sz w:val="24"/>
          <w:szCs w:val="24"/>
        </w:rPr>
        <w:t>monoklināls</w:t>
      </w:r>
      <w:proofErr w:type="spellEnd"/>
      <w:r w:rsidRPr="006E275A">
        <w:rPr>
          <w:rFonts w:eastAsia="Times New Roman"/>
          <w:sz w:val="24"/>
          <w:szCs w:val="24"/>
        </w:rPr>
        <w:t xml:space="preserve"> sagulums, pie tam atšķirīgos virzienos. Vienā ģeoloģiskā griezuma intervālā dolomītos ir konstatēts krams. Atsegums </w:t>
      </w:r>
      <w:r w:rsidR="005E307E" w:rsidRPr="006E275A">
        <w:rPr>
          <w:rFonts w:eastAsia="Times New Roman"/>
          <w:sz w:val="24"/>
          <w:szCs w:val="24"/>
        </w:rPr>
        <w:t>atrodas</w:t>
      </w:r>
      <w:r w:rsidRPr="006E275A">
        <w:rPr>
          <w:rFonts w:eastAsia="Times New Roman"/>
          <w:sz w:val="24"/>
          <w:szCs w:val="24"/>
        </w:rPr>
        <w:t xml:space="preserve"> pārvietotā dolomīta blāķī, kas</w:t>
      </w:r>
      <w:r w:rsidR="005E307E" w:rsidRPr="006E275A">
        <w:rPr>
          <w:rFonts w:eastAsia="Times New Roman"/>
          <w:sz w:val="24"/>
          <w:szCs w:val="24"/>
        </w:rPr>
        <w:t xml:space="preserve">, iespējams, ir </w:t>
      </w:r>
      <w:r w:rsidR="006E275A">
        <w:rPr>
          <w:rFonts w:eastAsia="Times New Roman"/>
          <w:sz w:val="24"/>
          <w:szCs w:val="24"/>
        </w:rPr>
        <w:t xml:space="preserve"> iegāzies senā karsta kritenē</w:t>
      </w:r>
      <w:r w:rsidRPr="006E275A">
        <w:rPr>
          <w:rFonts w:eastAsia="Times New Roman"/>
          <w:sz w:val="24"/>
          <w:szCs w:val="24"/>
        </w:rPr>
        <w:t>.</w:t>
      </w:r>
      <w:r w:rsidR="005E307E" w:rsidRPr="006E275A">
        <w:rPr>
          <w:sz w:val="24"/>
          <w:szCs w:val="24"/>
        </w:rPr>
        <w:t xml:space="preserve"> </w:t>
      </w:r>
      <w:r w:rsidR="005E307E" w:rsidRPr="006E275A">
        <w:rPr>
          <w:rFonts w:eastAsia="Times New Roman"/>
          <w:sz w:val="24"/>
          <w:szCs w:val="24"/>
        </w:rPr>
        <w:t>Atsegumu joslas kopējais garums ir 125 m, atsegumu maksimālais augstums - 5 m.</w:t>
      </w:r>
    </w:p>
    <w:p w:rsidR="004B52F5" w:rsidRPr="006E275A" w:rsidRDefault="006E275A" w:rsidP="004B52F5">
      <w:pPr>
        <w:pStyle w:val="Bezatstarpm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Izmēri</w:t>
      </w:r>
    </w:p>
    <w:p w:rsidR="004B52F5" w:rsidRPr="006E275A" w:rsidRDefault="004B52F5" w:rsidP="004B52F5">
      <w:pPr>
        <w:spacing w:after="0" w:line="1" w:lineRule="exact"/>
        <w:jc w:val="both"/>
        <w:rPr>
          <w:rFonts w:eastAsia="Times New Roman"/>
          <w:sz w:val="24"/>
          <w:szCs w:val="24"/>
        </w:rPr>
      </w:pPr>
    </w:p>
    <w:p w:rsidR="004B52F5" w:rsidRPr="006E275A" w:rsidRDefault="005E307E" w:rsidP="004B52F5">
      <w:pPr>
        <w:spacing w:after="0" w:line="0" w:lineRule="atLeast"/>
        <w:jc w:val="both"/>
        <w:rPr>
          <w:rFonts w:eastAsia="Times New Roman"/>
          <w:sz w:val="24"/>
          <w:szCs w:val="24"/>
        </w:rPr>
      </w:pPr>
      <w:r w:rsidRPr="006E275A">
        <w:rPr>
          <w:rFonts w:eastAsia="Times New Roman"/>
          <w:sz w:val="24"/>
          <w:szCs w:val="24"/>
        </w:rPr>
        <w:t>D</w:t>
      </w:r>
      <w:r w:rsidR="004B52F5" w:rsidRPr="006E275A">
        <w:rPr>
          <w:rFonts w:eastAsia="Times New Roman"/>
          <w:sz w:val="24"/>
          <w:szCs w:val="24"/>
        </w:rPr>
        <w:t xml:space="preserve">abas pieminekļa platība </w:t>
      </w:r>
      <w:r w:rsidR="00AC5275" w:rsidRPr="006E275A">
        <w:rPr>
          <w:rFonts w:eastAsia="Times New Roman"/>
          <w:sz w:val="24"/>
          <w:szCs w:val="24"/>
        </w:rPr>
        <w:t>1,75</w:t>
      </w:r>
      <w:r w:rsidR="004B52F5" w:rsidRPr="006E275A">
        <w:rPr>
          <w:rFonts w:eastAsia="Times New Roman"/>
          <w:sz w:val="24"/>
          <w:szCs w:val="24"/>
        </w:rPr>
        <w:t xml:space="preserve"> </w:t>
      </w:r>
      <w:r w:rsidRPr="006E275A">
        <w:rPr>
          <w:rFonts w:eastAsia="Times New Roman"/>
          <w:sz w:val="24"/>
          <w:szCs w:val="24"/>
        </w:rPr>
        <w:t>ha</w:t>
      </w:r>
      <w:r w:rsidR="004B52F5" w:rsidRPr="006E275A">
        <w:rPr>
          <w:rFonts w:eastAsia="Times New Roman"/>
          <w:sz w:val="24"/>
          <w:szCs w:val="24"/>
        </w:rPr>
        <w:t>.</w:t>
      </w:r>
    </w:p>
    <w:p w:rsidR="004B52F5" w:rsidRPr="006E275A" w:rsidRDefault="006E275A" w:rsidP="004B52F5">
      <w:pPr>
        <w:pStyle w:val="Bezatstarpm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Debits</w:t>
      </w:r>
    </w:p>
    <w:p w:rsidR="004B52F5" w:rsidRPr="006E275A" w:rsidRDefault="004B52F5" w:rsidP="004B52F5">
      <w:pPr>
        <w:spacing w:after="0" w:line="0" w:lineRule="atLeast"/>
        <w:jc w:val="both"/>
        <w:rPr>
          <w:rFonts w:eastAsia="Times New Roman"/>
          <w:sz w:val="24"/>
          <w:szCs w:val="24"/>
        </w:rPr>
      </w:pPr>
      <w:r w:rsidRPr="006E275A">
        <w:rPr>
          <w:rFonts w:eastAsia="Times New Roman"/>
          <w:sz w:val="24"/>
          <w:szCs w:val="24"/>
        </w:rPr>
        <w:t>Avoti netika konstatēti.</w:t>
      </w:r>
    </w:p>
    <w:p w:rsidR="004B52F5" w:rsidRPr="006E275A" w:rsidRDefault="006E275A" w:rsidP="004B52F5">
      <w:pPr>
        <w:pStyle w:val="Bezatstarpm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Unikālās vērtības</w:t>
      </w:r>
    </w:p>
    <w:p w:rsidR="004B52F5" w:rsidRPr="006E275A" w:rsidRDefault="00753188" w:rsidP="00753188">
      <w:pPr>
        <w:tabs>
          <w:tab w:val="left" w:pos="720"/>
        </w:tabs>
        <w:spacing w:after="0" w:line="229" w:lineRule="auto"/>
        <w:jc w:val="both"/>
        <w:rPr>
          <w:sz w:val="24"/>
          <w:szCs w:val="24"/>
        </w:rPr>
      </w:pPr>
      <w:r w:rsidRPr="006E275A">
        <w:rPr>
          <w:rFonts w:eastAsia="Times New Roman"/>
          <w:sz w:val="24"/>
          <w:szCs w:val="24"/>
        </w:rPr>
        <w:t>U</w:t>
      </w:r>
      <w:r w:rsidR="004B52F5" w:rsidRPr="006E275A">
        <w:rPr>
          <w:rFonts w:eastAsia="Times New Roman"/>
          <w:sz w:val="24"/>
          <w:szCs w:val="24"/>
        </w:rPr>
        <w:t>zskatāms, tīrs devona dolomītu atsegums</w:t>
      </w:r>
      <w:r w:rsidRPr="006E275A">
        <w:rPr>
          <w:rFonts w:eastAsia="Times New Roman"/>
          <w:sz w:val="24"/>
          <w:szCs w:val="24"/>
        </w:rPr>
        <w:t xml:space="preserve"> ar </w:t>
      </w:r>
      <w:r w:rsidR="004B52F5" w:rsidRPr="006E275A">
        <w:rPr>
          <w:rFonts w:eastAsia="Times New Roman"/>
          <w:sz w:val="24"/>
          <w:szCs w:val="24"/>
        </w:rPr>
        <w:t>gliemežu fosīliju klātbūtn</w:t>
      </w:r>
      <w:r w:rsidRPr="006E275A">
        <w:rPr>
          <w:rFonts w:eastAsia="Times New Roman"/>
          <w:sz w:val="24"/>
          <w:szCs w:val="24"/>
        </w:rPr>
        <w:t>i (</w:t>
      </w:r>
      <w:proofErr w:type="spellStart"/>
      <w:r w:rsidR="004B52F5" w:rsidRPr="006E275A">
        <w:rPr>
          <w:rFonts w:eastAsia="Times New Roman"/>
          <w:sz w:val="24"/>
          <w:szCs w:val="24"/>
        </w:rPr>
        <w:t>čaulieži</w:t>
      </w:r>
      <w:proofErr w:type="spellEnd"/>
      <w:r w:rsidRPr="006E275A">
        <w:rPr>
          <w:rFonts w:eastAsia="Times New Roman"/>
          <w:sz w:val="24"/>
          <w:szCs w:val="24"/>
        </w:rPr>
        <w:t xml:space="preserve">) un </w:t>
      </w:r>
      <w:r w:rsidR="004B52F5" w:rsidRPr="006E275A">
        <w:rPr>
          <w:rFonts w:eastAsia="Times New Roman"/>
          <w:sz w:val="24"/>
          <w:szCs w:val="24"/>
        </w:rPr>
        <w:t>krama starpkārtiņ</w:t>
      </w:r>
      <w:r w:rsidRPr="006E275A">
        <w:rPr>
          <w:rFonts w:eastAsia="Times New Roman"/>
          <w:sz w:val="24"/>
          <w:szCs w:val="24"/>
        </w:rPr>
        <w:t>u</w:t>
      </w:r>
      <w:r w:rsidR="004B52F5" w:rsidRPr="006E275A">
        <w:rPr>
          <w:rFonts w:eastAsia="Times New Roman"/>
          <w:sz w:val="24"/>
          <w:szCs w:val="24"/>
        </w:rPr>
        <w:t>.</w:t>
      </w:r>
      <w:r w:rsidRPr="006E275A">
        <w:rPr>
          <w:rFonts w:eastAsia="Times New Roman"/>
          <w:sz w:val="24"/>
          <w:szCs w:val="24"/>
        </w:rPr>
        <w:t xml:space="preserve"> Atsegums</w:t>
      </w:r>
      <w:r w:rsidR="004B52F5" w:rsidRPr="006E275A">
        <w:rPr>
          <w:rFonts w:eastAsia="Times New Roman"/>
          <w:sz w:val="24"/>
          <w:szCs w:val="24"/>
        </w:rPr>
        <w:t xml:space="preserve"> atrodas Virešu </w:t>
      </w:r>
      <w:proofErr w:type="spellStart"/>
      <w:r w:rsidR="004B52F5" w:rsidRPr="006E275A">
        <w:rPr>
          <w:rFonts w:eastAsia="Times New Roman"/>
          <w:sz w:val="24"/>
          <w:szCs w:val="24"/>
        </w:rPr>
        <w:t>brahiantiklināles</w:t>
      </w:r>
      <w:proofErr w:type="spellEnd"/>
      <w:r w:rsidR="004B52F5" w:rsidRPr="006E275A">
        <w:rPr>
          <w:rFonts w:eastAsia="Times New Roman"/>
          <w:sz w:val="24"/>
          <w:szCs w:val="24"/>
        </w:rPr>
        <w:t xml:space="preserve"> </w:t>
      </w:r>
      <w:r w:rsidRPr="006E275A">
        <w:rPr>
          <w:rFonts w:eastAsia="Times New Roman"/>
          <w:sz w:val="24"/>
          <w:szCs w:val="24"/>
        </w:rPr>
        <w:t>ietvaros</w:t>
      </w:r>
      <w:r w:rsidR="004B52F5" w:rsidRPr="006E275A">
        <w:rPr>
          <w:rFonts w:eastAsia="Times New Roman"/>
          <w:sz w:val="24"/>
          <w:szCs w:val="24"/>
        </w:rPr>
        <w:t>.</w:t>
      </w:r>
      <w:r w:rsidRPr="006E275A">
        <w:rPr>
          <w:rFonts w:eastAsia="Times New Roman"/>
          <w:sz w:val="24"/>
          <w:szCs w:val="24"/>
        </w:rPr>
        <w:t xml:space="preserve"> D</w:t>
      </w:r>
      <w:r w:rsidR="004B52F5" w:rsidRPr="006E275A">
        <w:rPr>
          <w:rFonts w:eastAsia="Times New Roman"/>
          <w:sz w:val="24"/>
          <w:szCs w:val="24"/>
        </w:rPr>
        <w:t xml:space="preserve">olomītu slāņkopa ieguļ </w:t>
      </w:r>
      <w:proofErr w:type="spellStart"/>
      <w:r w:rsidR="004B52F5" w:rsidRPr="006E275A">
        <w:rPr>
          <w:rFonts w:eastAsia="Times New Roman"/>
          <w:sz w:val="24"/>
          <w:szCs w:val="24"/>
        </w:rPr>
        <w:t>monoklināli</w:t>
      </w:r>
      <w:proofErr w:type="spellEnd"/>
      <w:r w:rsidR="004B52F5" w:rsidRPr="006E275A">
        <w:rPr>
          <w:rFonts w:eastAsia="Times New Roman"/>
          <w:sz w:val="24"/>
          <w:szCs w:val="24"/>
        </w:rPr>
        <w:t xml:space="preserve">, </w:t>
      </w:r>
      <w:r w:rsidR="006E275A" w:rsidRPr="006E275A">
        <w:rPr>
          <w:rFonts w:eastAsia="Times New Roman"/>
          <w:sz w:val="24"/>
          <w:szCs w:val="24"/>
        </w:rPr>
        <w:t>turklāt</w:t>
      </w:r>
      <w:r w:rsidR="004B52F5" w:rsidRPr="006E275A">
        <w:rPr>
          <w:rFonts w:eastAsia="Times New Roman"/>
          <w:sz w:val="24"/>
          <w:szCs w:val="24"/>
        </w:rPr>
        <w:t xml:space="preserve"> dažādos virzienos</w:t>
      </w:r>
      <w:r w:rsidR="006E275A">
        <w:rPr>
          <w:rFonts w:eastAsia="Times New Roman"/>
          <w:sz w:val="24"/>
          <w:szCs w:val="24"/>
        </w:rPr>
        <w:t>.</w:t>
      </w:r>
    </w:p>
    <w:p w:rsidR="004B52F5" w:rsidRPr="006E275A" w:rsidRDefault="006E275A" w:rsidP="004B52F5">
      <w:pPr>
        <w:pStyle w:val="Bezatstarpm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Ainaviskuma raksturojums</w:t>
      </w:r>
      <w:r w:rsidR="004B52F5" w:rsidRPr="006E275A">
        <w:rPr>
          <w:b/>
          <w:bCs/>
          <w:sz w:val="24"/>
          <w:szCs w:val="24"/>
        </w:rPr>
        <w:t xml:space="preserve"> </w:t>
      </w:r>
    </w:p>
    <w:p w:rsidR="004B52F5" w:rsidRPr="006E275A" w:rsidRDefault="004B52F5" w:rsidP="004B52F5">
      <w:pPr>
        <w:spacing w:after="0" w:line="281" w:lineRule="auto"/>
        <w:jc w:val="both"/>
        <w:rPr>
          <w:rFonts w:eastAsia="Times New Roman"/>
          <w:sz w:val="24"/>
          <w:szCs w:val="24"/>
        </w:rPr>
      </w:pPr>
      <w:r w:rsidRPr="006E275A">
        <w:rPr>
          <w:rFonts w:eastAsia="Times New Roman"/>
          <w:sz w:val="24"/>
          <w:szCs w:val="24"/>
        </w:rPr>
        <w:t>Tīrās dolomītu klintis, kuru lielākajā daļā vērojams ievērojams slāņu kritums Gaujas tecējuma virzienā, rada neatkārtojamu ainavu.</w:t>
      </w:r>
    </w:p>
    <w:p w:rsidR="004B52F5" w:rsidRPr="006E275A" w:rsidRDefault="006E275A" w:rsidP="004B52F5">
      <w:pPr>
        <w:pStyle w:val="Bezatstarpm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Stratigrāfija</w:t>
      </w:r>
      <w:r w:rsidR="004B52F5" w:rsidRPr="006E275A">
        <w:rPr>
          <w:b/>
          <w:bCs/>
          <w:sz w:val="24"/>
          <w:szCs w:val="24"/>
        </w:rPr>
        <w:t xml:space="preserve"> </w:t>
      </w:r>
    </w:p>
    <w:p w:rsidR="004B52F5" w:rsidRPr="006E275A" w:rsidRDefault="004B52F5" w:rsidP="004B52F5">
      <w:pPr>
        <w:spacing w:after="0" w:line="260" w:lineRule="auto"/>
        <w:jc w:val="both"/>
        <w:rPr>
          <w:rFonts w:eastAsia="Times New Roman"/>
          <w:sz w:val="24"/>
          <w:szCs w:val="24"/>
        </w:rPr>
      </w:pPr>
      <w:r w:rsidRPr="006E275A">
        <w:rPr>
          <w:rFonts w:eastAsia="Times New Roman"/>
          <w:sz w:val="24"/>
          <w:szCs w:val="24"/>
        </w:rPr>
        <w:t>Au</w:t>
      </w:r>
      <w:r w:rsidR="006E275A">
        <w:rPr>
          <w:rFonts w:eastAsia="Times New Roman"/>
          <w:sz w:val="24"/>
          <w:szCs w:val="24"/>
        </w:rPr>
        <w:t>gšējā devona Daugavas svītas</w:t>
      </w:r>
      <w:r w:rsidRPr="006E275A">
        <w:rPr>
          <w:rFonts w:eastAsia="Times New Roman"/>
          <w:sz w:val="24"/>
          <w:szCs w:val="24"/>
        </w:rPr>
        <w:t xml:space="preserve"> dolomītu atsegumi. To, ka tie</w:t>
      </w:r>
      <w:r w:rsidR="006E275A" w:rsidRPr="006E275A">
        <w:rPr>
          <w:rFonts w:eastAsia="Times New Roman"/>
          <w:sz w:val="24"/>
          <w:szCs w:val="24"/>
        </w:rPr>
        <w:t>, visticamāk,</w:t>
      </w:r>
      <w:r w:rsidRPr="006E275A">
        <w:rPr>
          <w:rFonts w:eastAsia="Times New Roman"/>
          <w:sz w:val="24"/>
          <w:szCs w:val="24"/>
        </w:rPr>
        <w:t xml:space="preserve"> ir Daugavas svītas dolomīti, apliecina šajos iežos atrastie krami, kas Latvijas ziemeļaustrumu apkār</w:t>
      </w:r>
      <w:r w:rsidR="006E275A">
        <w:rPr>
          <w:rFonts w:eastAsia="Times New Roman"/>
          <w:sz w:val="24"/>
          <w:szCs w:val="24"/>
        </w:rPr>
        <w:t>tnē ir zināmi tieši šajā svītā</w:t>
      </w:r>
      <w:r w:rsidRPr="006E275A">
        <w:rPr>
          <w:rFonts w:eastAsia="Times New Roman"/>
          <w:sz w:val="24"/>
          <w:szCs w:val="24"/>
        </w:rPr>
        <w:t>.</w:t>
      </w:r>
    </w:p>
    <w:p w:rsidR="004B52F5" w:rsidRPr="006E275A" w:rsidRDefault="004B52F5" w:rsidP="004B52F5">
      <w:pPr>
        <w:spacing w:after="0" w:line="279" w:lineRule="auto"/>
        <w:jc w:val="both"/>
        <w:rPr>
          <w:rFonts w:eastAsia="Times New Roman"/>
          <w:sz w:val="24"/>
          <w:szCs w:val="24"/>
        </w:rPr>
      </w:pPr>
      <w:r w:rsidRPr="006E275A">
        <w:rPr>
          <w:rFonts w:eastAsia="Times New Roman"/>
          <w:sz w:val="24"/>
          <w:szCs w:val="24"/>
        </w:rPr>
        <w:t xml:space="preserve">Stratigrāfiskā nozīmība ir maza, jo dolomīti ieguļ traucēti un, iespējams, ir pārvietoti </w:t>
      </w:r>
      <w:proofErr w:type="spellStart"/>
      <w:r w:rsidR="00CC1959" w:rsidRPr="006E275A">
        <w:rPr>
          <w:rFonts w:eastAsia="Times New Roman"/>
          <w:sz w:val="24"/>
          <w:szCs w:val="24"/>
        </w:rPr>
        <w:t>gravigēnos</w:t>
      </w:r>
      <w:proofErr w:type="spellEnd"/>
      <w:r w:rsidRPr="006E275A">
        <w:rPr>
          <w:rFonts w:eastAsia="Times New Roman"/>
          <w:sz w:val="24"/>
          <w:szCs w:val="24"/>
        </w:rPr>
        <w:t xml:space="preserve"> procesos vai ledāja iedarbības rezultātā.</w:t>
      </w:r>
    </w:p>
    <w:p w:rsidR="004B52F5" w:rsidRPr="006E275A" w:rsidRDefault="006E275A" w:rsidP="004B52F5">
      <w:pPr>
        <w:pStyle w:val="Bezatstarpm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Uzbūve</w:t>
      </w:r>
    </w:p>
    <w:p w:rsidR="00305EAF" w:rsidRPr="006E275A" w:rsidRDefault="00305EAF" w:rsidP="00305EAF">
      <w:pPr>
        <w:pStyle w:val="Bezatstarpm"/>
        <w:jc w:val="both"/>
        <w:rPr>
          <w:sz w:val="24"/>
          <w:szCs w:val="24"/>
        </w:rPr>
      </w:pPr>
      <w:r w:rsidRPr="006E275A">
        <w:rPr>
          <w:sz w:val="24"/>
          <w:szCs w:val="24"/>
        </w:rPr>
        <w:t xml:space="preserve">Teritorija atrodas </w:t>
      </w:r>
      <w:proofErr w:type="spellStart"/>
      <w:r w:rsidRPr="006E275A">
        <w:rPr>
          <w:sz w:val="24"/>
          <w:szCs w:val="24"/>
        </w:rPr>
        <w:t>brahiantiklinālās</w:t>
      </w:r>
      <w:proofErr w:type="spellEnd"/>
      <w:r w:rsidRPr="006E275A">
        <w:rPr>
          <w:sz w:val="24"/>
          <w:szCs w:val="24"/>
        </w:rPr>
        <w:t xml:space="preserve"> Virešu struktūras ziemeļrietumu spārnā, kur citos tuvākās apkārtnes atsegumos ir sastopami Amatas un Pļaviņu svītas ieži.</w:t>
      </w:r>
    </w:p>
    <w:p w:rsidR="005E307E" w:rsidRPr="006E275A" w:rsidRDefault="004B52F5" w:rsidP="00753188">
      <w:pPr>
        <w:spacing w:after="0" w:line="260" w:lineRule="auto"/>
        <w:jc w:val="both"/>
        <w:rPr>
          <w:b/>
          <w:bCs/>
          <w:sz w:val="24"/>
          <w:szCs w:val="24"/>
        </w:rPr>
      </w:pPr>
      <w:r w:rsidRPr="006E275A">
        <w:rPr>
          <w:rFonts w:eastAsia="Times New Roman"/>
          <w:sz w:val="24"/>
          <w:szCs w:val="24"/>
        </w:rPr>
        <w:t>Dolomītu slāņkopai ir slā</w:t>
      </w:r>
      <w:r w:rsidR="00305EAF" w:rsidRPr="006E275A">
        <w:rPr>
          <w:rFonts w:eastAsia="Times New Roman"/>
          <w:sz w:val="24"/>
          <w:szCs w:val="24"/>
        </w:rPr>
        <w:t>ņot</w:t>
      </w:r>
      <w:r w:rsidRPr="006E275A">
        <w:rPr>
          <w:rFonts w:eastAsia="Times New Roman"/>
          <w:sz w:val="24"/>
          <w:szCs w:val="24"/>
        </w:rPr>
        <w:t xml:space="preserve">a uzbūve, taču svarīga iezīme šajā objektā ir šīs slāņkopas </w:t>
      </w:r>
      <w:proofErr w:type="spellStart"/>
      <w:r w:rsidRPr="006E275A">
        <w:rPr>
          <w:rFonts w:eastAsia="Times New Roman"/>
          <w:sz w:val="24"/>
          <w:szCs w:val="24"/>
        </w:rPr>
        <w:t>monoklinālais</w:t>
      </w:r>
      <w:proofErr w:type="spellEnd"/>
      <w:r w:rsidRPr="006E275A">
        <w:rPr>
          <w:rFonts w:eastAsia="Times New Roman"/>
          <w:sz w:val="24"/>
          <w:szCs w:val="24"/>
        </w:rPr>
        <w:t xml:space="preserve"> sagulums, </w:t>
      </w:r>
      <w:r w:rsidR="006E275A" w:rsidRPr="006E275A">
        <w:rPr>
          <w:rFonts w:eastAsia="Times New Roman"/>
          <w:sz w:val="24"/>
          <w:szCs w:val="24"/>
        </w:rPr>
        <w:t>turklāt</w:t>
      </w:r>
      <w:r w:rsidRPr="006E275A">
        <w:rPr>
          <w:rFonts w:eastAsia="Times New Roman"/>
          <w:sz w:val="24"/>
          <w:szCs w:val="24"/>
        </w:rPr>
        <w:t xml:space="preserve"> atšķirīgos virzienos, un pārliekums </w:t>
      </w:r>
      <w:r w:rsidR="00753188" w:rsidRPr="006E275A">
        <w:rPr>
          <w:rFonts w:eastAsia="Times New Roman"/>
          <w:sz w:val="24"/>
          <w:szCs w:val="24"/>
        </w:rPr>
        <w:t>dolomītu slāņkopas augšējā daļā, kas norāda vai nu uz dolomītu bloku iegāšanos sufozijas kritenēs (</w:t>
      </w:r>
      <w:r w:rsidR="00CC1959" w:rsidRPr="006E275A">
        <w:rPr>
          <w:rFonts w:eastAsia="Times New Roman"/>
          <w:sz w:val="24"/>
          <w:szCs w:val="24"/>
        </w:rPr>
        <w:t>52)</w:t>
      </w:r>
      <w:r w:rsidR="00753188" w:rsidRPr="006E275A">
        <w:rPr>
          <w:rFonts w:eastAsia="Times New Roman"/>
          <w:sz w:val="24"/>
          <w:szCs w:val="24"/>
        </w:rPr>
        <w:t xml:space="preserve">), vai intensīvām </w:t>
      </w:r>
      <w:proofErr w:type="spellStart"/>
      <w:r w:rsidR="00753188" w:rsidRPr="006E275A">
        <w:rPr>
          <w:rFonts w:eastAsia="Times New Roman"/>
          <w:sz w:val="24"/>
          <w:szCs w:val="24"/>
        </w:rPr>
        <w:t>glacidislokācijām</w:t>
      </w:r>
      <w:proofErr w:type="spellEnd"/>
      <w:r w:rsidR="00753188" w:rsidRPr="006E275A">
        <w:rPr>
          <w:rFonts w:eastAsia="Times New Roman"/>
          <w:sz w:val="24"/>
          <w:szCs w:val="24"/>
        </w:rPr>
        <w:t xml:space="preserve"> un atrauteņu esamību.</w:t>
      </w:r>
    </w:p>
    <w:p w:rsidR="00753188" w:rsidRPr="006E275A" w:rsidRDefault="006E275A" w:rsidP="00753188">
      <w:pPr>
        <w:spacing w:after="0" w:line="239" w:lineRule="auto"/>
        <w:jc w:val="both"/>
        <w:rPr>
          <w:rFonts w:eastAsia="Times New Roman"/>
          <w:sz w:val="24"/>
          <w:szCs w:val="24"/>
        </w:rPr>
      </w:pPr>
      <w:r w:rsidRPr="006E275A">
        <w:rPr>
          <w:rFonts w:eastAsia="Times New Roman"/>
          <w:sz w:val="24"/>
          <w:szCs w:val="24"/>
        </w:rPr>
        <w:t>Visticamāk,</w:t>
      </w:r>
      <w:r w:rsidR="00753188" w:rsidRPr="006E275A">
        <w:rPr>
          <w:rFonts w:eastAsia="Times New Roman"/>
          <w:sz w:val="24"/>
          <w:szCs w:val="24"/>
        </w:rPr>
        <w:t xml:space="preserve"> šajā ģeovietā atsedzas devona Daugavas svītas nogulumi. Tie ir veidojušies seklā jūrā, kur normāla sāļuma ūdens pieplūda no austrumiem – </w:t>
      </w:r>
      <w:r w:rsidR="00753188" w:rsidRPr="006E275A">
        <w:rPr>
          <w:rFonts w:eastAsia="Times New Roman"/>
          <w:sz w:val="24"/>
          <w:szCs w:val="24"/>
        </w:rPr>
        <w:lastRenderedPageBreak/>
        <w:t>M</w:t>
      </w:r>
      <w:r>
        <w:rPr>
          <w:rFonts w:eastAsia="Times New Roman"/>
          <w:sz w:val="24"/>
          <w:szCs w:val="24"/>
        </w:rPr>
        <w:t>askavas sineklīzes teritorijas</w:t>
      </w:r>
      <w:r w:rsidR="00753188" w:rsidRPr="006E275A">
        <w:rPr>
          <w:rFonts w:eastAsia="Times New Roman"/>
          <w:sz w:val="24"/>
          <w:szCs w:val="24"/>
        </w:rPr>
        <w:t>. Par normāla sāļuma baseina esamību</w:t>
      </w:r>
      <w:r w:rsidRPr="006E275A">
        <w:rPr>
          <w:rFonts w:eastAsia="Times New Roman"/>
          <w:sz w:val="24"/>
          <w:szCs w:val="24"/>
        </w:rPr>
        <w:t>, visticamāk,</w:t>
      </w:r>
      <w:r w:rsidR="00753188" w:rsidRPr="006E275A">
        <w:rPr>
          <w:rFonts w:eastAsia="Times New Roman"/>
          <w:sz w:val="24"/>
          <w:szCs w:val="24"/>
        </w:rPr>
        <w:t xml:space="preserve"> liecina dolomītos sastopamās gliemežu atliekas.</w:t>
      </w:r>
    </w:p>
    <w:p w:rsidR="00753188" w:rsidRPr="006E275A" w:rsidRDefault="00753188" w:rsidP="00753188">
      <w:pPr>
        <w:spacing w:after="0" w:line="3" w:lineRule="exact"/>
        <w:jc w:val="both"/>
        <w:rPr>
          <w:rFonts w:eastAsia="Times New Roman"/>
          <w:sz w:val="24"/>
          <w:szCs w:val="24"/>
        </w:rPr>
      </w:pPr>
    </w:p>
    <w:p w:rsidR="00753188" w:rsidRPr="006E275A" w:rsidRDefault="00753188" w:rsidP="00753188">
      <w:pPr>
        <w:spacing w:after="0" w:line="239" w:lineRule="auto"/>
        <w:jc w:val="both"/>
        <w:rPr>
          <w:rFonts w:eastAsia="Times New Roman"/>
          <w:sz w:val="24"/>
          <w:szCs w:val="24"/>
        </w:rPr>
      </w:pPr>
      <w:r w:rsidRPr="006E275A">
        <w:rPr>
          <w:rFonts w:eastAsia="Times New Roman"/>
          <w:sz w:val="24"/>
          <w:szCs w:val="24"/>
        </w:rPr>
        <w:t>Dolomītu slāņkopu Žagatu klintīs ir intensīvi ietekm</w:t>
      </w:r>
      <w:r w:rsidR="006E275A">
        <w:rPr>
          <w:rFonts w:eastAsia="Times New Roman"/>
          <w:sz w:val="24"/>
          <w:szCs w:val="24"/>
        </w:rPr>
        <w:t>ējuši vai nu sufozijas procesi</w:t>
      </w:r>
      <w:r w:rsidRPr="006E275A">
        <w:rPr>
          <w:rFonts w:eastAsia="Times New Roman"/>
          <w:sz w:val="24"/>
          <w:szCs w:val="24"/>
        </w:rPr>
        <w:t xml:space="preserve">, vai ledāja iedarbība, vai abi šie procesi kopā. Par intensīvām deformācijām liecina dolomītu slāņkopas </w:t>
      </w:r>
      <w:proofErr w:type="spellStart"/>
      <w:r w:rsidRPr="006E275A">
        <w:rPr>
          <w:rFonts w:eastAsia="Times New Roman"/>
          <w:sz w:val="24"/>
          <w:szCs w:val="24"/>
        </w:rPr>
        <w:t>monoklinālais</w:t>
      </w:r>
      <w:proofErr w:type="spellEnd"/>
      <w:r w:rsidRPr="006E275A">
        <w:rPr>
          <w:rFonts w:eastAsia="Times New Roman"/>
          <w:sz w:val="24"/>
          <w:szCs w:val="24"/>
        </w:rPr>
        <w:t xml:space="preserve"> sagulums un pārliekums atsegumu joslā. Situāciju vēl vairāk sarežģī </w:t>
      </w:r>
      <w:r w:rsidR="00CC1959" w:rsidRPr="006E275A">
        <w:rPr>
          <w:rFonts w:eastAsia="Times New Roman"/>
          <w:sz w:val="24"/>
          <w:szCs w:val="24"/>
        </w:rPr>
        <w:t>teritorijas</w:t>
      </w:r>
      <w:r w:rsidRPr="006E275A">
        <w:rPr>
          <w:rFonts w:eastAsia="Times New Roman"/>
          <w:sz w:val="24"/>
          <w:szCs w:val="24"/>
        </w:rPr>
        <w:t xml:space="preserve"> atrašanās Virešu </w:t>
      </w:r>
      <w:proofErr w:type="spellStart"/>
      <w:r w:rsidRPr="006E275A">
        <w:rPr>
          <w:rFonts w:eastAsia="Times New Roman"/>
          <w:sz w:val="24"/>
          <w:szCs w:val="24"/>
        </w:rPr>
        <w:t>brahiantiklinālās</w:t>
      </w:r>
      <w:proofErr w:type="spellEnd"/>
      <w:r w:rsidRPr="006E275A">
        <w:rPr>
          <w:rFonts w:eastAsia="Times New Roman"/>
          <w:sz w:val="24"/>
          <w:szCs w:val="24"/>
        </w:rPr>
        <w:t xml:space="preserve"> struktūras ietvaros.</w:t>
      </w:r>
    </w:p>
    <w:p w:rsidR="00753188" w:rsidRPr="006E275A" w:rsidRDefault="00753188" w:rsidP="00753188">
      <w:pPr>
        <w:spacing w:after="0" w:line="5" w:lineRule="exact"/>
        <w:jc w:val="both"/>
        <w:rPr>
          <w:rFonts w:eastAsia="Times New Roman"/>
          <w:sz w:val="24"/>
          <w:szCs w:val="24"/>
        </w:rPr>
      </w:pPr>
    </w:p>
    <w:p w:rsidR="00753188" w:rsidRPr="006E275A" w:rsidRDefault="00753188" w:rsidP="00753188">
      <w:pPr>
        <w:spacing w:after="0" w:line="0" w:lineRule="atLeast"/>
        <w:jc w:val="both"/>
        <w:rPr>
          <w:rFonts w:eastAsia="Times New Roman"/>
          <w:sz w:val="24"/>
          <w:szCs w:val="24"/>
        </w:rPr>
      </w:pPr>
      <w:r w:rsidRPr="006E275A">
        <w:rPr>
          <w:rFonts w:eastAsia="Times New Roman"/>
          <w:sz w:val="24"/>
          <w:szCs w:val="24"/>
        </w:rPr>
        <w:t>Atsegums ir perspektīvs turpmākiem pētījumiem un deformāciju izcelsmes noskaidrošanai.</w:t>
      </w:r>
    </w:p>
    <w:p w:rsidR="004B52F5" w:rsidRPr="006E275A" w:rsidRDefault="006E275A" w:rsidP="004B52F5">
      <w:pPr>
        <w:pStyle w:val="Bezatstarpm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Viela</w:t>
      </w:r>
    </w:p>
    <w:p w:rsidR="004B52F5" w:rsidRPr="006E275A" w:rsidRDefault="004B52F5" w:rsidP="004B52F5">
      <w:pPr>
        <w:spacing w:after="0" w:line="281" w:lineRule="auto"/>
        <w:ind w:right="200"/>
        <w:jc w:val="both"/>
        <w:rPr>
          <w:rFonts w:eastAsia="Times New Roman"/>
          <w:sz w:val="24"/>
          <w:szCs w:val="24"/>
        </w:rPr>
      </w:pPr>
      <w:r w:rsidRPr="006E275A">
        <w:rPr>
          <w:rFonts w:eastAsia="Times New Roman"/>
          <w:sz w:val="24"/>
          <w:szCs w:val="24"/>
        </w:rPr>
        <w:t>Devona iežos</w:t>
      </w:r>
      <w:r w:rsidR="00753188" w:rsidRPr="006E275A">
        <w:rPr>
          <w:rFonts w:eastAsia="Times New Roman"/>
          <w:sz w:val="24"/>
          <w:szCs w:val="24"/>
        </w:rPr>
        <w:t xml:space="preserve"> -</w:t>
      </w:r>
      <w:r w:rsidRPr="006E275A">
        <w:rPr>
          <w:rFonts w:eastAsia="Times New Roman"/>
          <w:sz w:val="24"/>
          <w:szCs w:val="24"/>
        </w:rPr>
        <w:t xml:space="preserve"> dolomīts</w:t>
      </w:r>
      <w:r w:rsidR="00753188" w:rsidRPr="006E275A">
        <w:rPr>
          <w:rFonts w:eastAsia="Times New Roman"/>
          <w:sz w:val="24"/>
          <w:szCs w:val="24"/>
        </w:rPr>
        <w:t xml:space="preserve"> un krams (starpkārtiņas veidā)</w:t>
      </w:r>
      <w:r w:rsidRPr="006E275A">
        <w:rPr>
          <w:rFonts w:eastAsia="Times New Roman"/>
          <w:sz w:val="24"/>
          <w:szCs w:val="24"/>
        </w:rPr>
        <w:t>.</w:t>
      </w:r>
    </w:p>
    <w:p w:rsidR="004B52F5" w:rsidRPr="006E275A" w:rsidRDefault="006E275A" w:rsidP="004B52F5">
      <w:pPr>
        <w:pStyle w:val="Bezatstarpm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Procesi</w:t>
      </w:r>
    </w:p>
    <w:p w:rsidR="005E307E" w:rsidRPr="006E275A" w:rsidRDefault="006E275A" w:rsidP="004B52F5">
      <w:pPr>
        <w:pStyle w:val="Bezatstarpm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</w:t>
      </w:r>
    </w:p>
    <w:p w:rsidR="004B52F5" w:rsidRPr="006E275A" w:rsidRDefault="004B52F5" w:rsidP="004B52F5">
      <w:pPr>
        <w:pStyle w:val="Bezatstarpm"/>
        <w:jc w:val="both"/>
        <w:rPr>
          <w:sz w:val="24"/>
          <w:szCs w:val="24"/>
        </w:rPr>
      </w:pPr>
      <w:r w:rsidRPr="006E275A">
        <w:rPr>
          <w:b/>
          <w:bCs/>
          <w:sz w:val="24"/>
          <w:szCs w:val="24"/>
        </w:rPr>
        <w:t>Dabas aizs</w:t>
      </w:r>
      <w:r w:rsidR="006E275A">
        <w:rPr>
          <w:b/>
          <w:bCs/>
          <w:sz w:val="24"/>
          <w:szCs w:val="24"/>
        </w:rPr>
        <w:t>ardzība</w:t>
      </w:r>
    </w:p>
    <w:p w:rsidR="004B52F5" w:rsidRPr="006E275A" w:rsidRDefault="004B52F5" w:rsidP="004B52F5">
      <w:pPr>
        <w:spacing w:after="0" w:line="260" w:lineRule="auto"/>
        <w:jc w:val="both"/>
        <w:rPr>
          <w:rFonts w:eastAsia="Times New Roman"/>
          <w:sz w:val="24"/>
          <w:szCs w:val="24"/>
        </w:rPr>
      </w:pPr>
      <w:r w:rsidRPr="006E275A">
        <w:rPr>
          <w:rFonts w:eastAsia="Times New Roman"/>
          <w:sz w:val="24"/>
          <w:szCs w:val="24"/>
        </w:rPr>
        <w:t xml:space="preserve">Dabas pieminekļa teritorijā </w:t>
      </w:r>
      <w:r w:rsidR="00753188" w:rsidRPr="006E275A">
        <w:rPr>
          <w:rFonts w:eastAsia="Times New Roman"/>
          <w:sz w:val="24"/>
          <w:szCs w:val="24"/>
        </w:rPr>
        <w:t xml:space="preserve">atrodas </w:t>
      </w:r>
      <w:r w:rsidRPr="006E275A">
        <w:rPr>
          <w:rFonts w:eastAsia="Times New Roman"/>
          <w:sz w:val="24"/>
          <w:szCs w:val="24"/>
        </w:rPr>
        <w:t>Eiropas Savienības aizsargājams biotops</w:t>
      </w:r>
      <w:r w:rsidR="00753188" w:rsidRPr="006E275A">
        <w:rPr>
          <w:rFonts w:eastAsia="Times New Roman"/>
          <w:sz w:val="24"/>
          <w:szCs w:val="24"/>
        </w:rPr>
        <w:t xml:space="preserve"> - </w:t>
      </w:r>
      <w:r w:rsidRPr="006E275A">
        <w:rPr>
          <w:rFonts w:eastAsia="Times New Roman"/>
          <w:sz w:val="24"/>
          <w:szCs w:val="24"/>
        </w:rPr>
        <w:t>karbonātisku pamatiežu atsegumi (8210).</w:t>
      </w:r>
    </w:p>
    <w:p w:rsidR="004B52F5" w:rsidRPr="006E275A" w:rsidRDefault="006E275A" w:rsidP="004B52F5">
      <w:pPr>
        <w:pStyle w:val="Bezatstarpm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Citas vērtības</w:t>
      </w:r>
    </w:p>
    <w:p w:rsidR="004B52F5" w:rsidRPr="006E275A" w:rsidRDefault="00753188" w:rsidP="004B52F5">
      <w:pPr>
        <w:spacing w:after="0" w:line="0" w:lineRule="atLeast"/>
        <w:jc w:val="both"/>
        <w:rPr>
          <w:rFonts w:eastAsia="Times New Roman"/>
          <w:sz w:val="24"/>
          <w:szCs w:val="24"/>
        </w:rPr>
      </w:pPr>
      <w:r w:rsidRPr="006E275A">
        <w:rPr>
          <w:rFonts w:eastAsia="Times New Roman"/>
          <w:sz w:val="24"/>
          <w:szCs w:val="24"/>
        </w:rPr>
        <w:t>Ģeovieta potenciāli izmantojama dabas tūrismā un vides izglītībā</w:t>
      </w:r>
      <w:r w:rsidR="004B52F5" w:rsidRPr="006E275A">
        <w:rPr>
          <w:rFonts w:eastAsia="Times New Roman"/>
          <w:sz w:val="24"/>
          <w:szCs w:val="24"/>
        </w:rPr>
        <w:t>.</w:t>
      </w:r>
    </w:p>
    <w:p w:rsidR="004B52F5" w:rsidRPr="006E275A" w:rsidRDefault="006E275A" w:rsidP="004B52F5">
      <w:pPr>
        <w:pStyle w:val="Bezatstarpm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Stāvoklis</w:t>
      </w:r>
    </w:p>
    <w:p w:rsidR="004B52F5" w:rsidRPr="006E275A" w:rsidRDefault="005712AE" w:rsidP="004B52F5">
      <w:pPr>
        <w:spacing w:after="0" w:line="239" w:lineRule="auto"/>
        <w:jc w:val="both"/>
        <w:rPr>
          <w:rFonts w:eastAsia="Times New Roman"/>
          <w:sz w:val="24"/>
          <w:szCs w:val="24"/>
        </w:rPr>
      </w:pPr>
      <w:r w:rsidRPr="006E275A">
        <w:rPr>
          <w:rFonts w:eastAsia="Times New Roman"/>
          <w:sz w:val="24"/>
          <w:szCs w:val="24"/>
        </w:rPr>
        <w:t>Žagatu klints</w:t>
      </w:r>
      <w:r w:rsidR="004B52F5" w:rsidRPr="006E275A">
        <w:rPr>
          <w:rFonts w:eastAsia="Times New Roman"/>
          <w:sz w:val="24"/>
          <w:szCs w:val="24"/>
        </w:rPr>
        <w:t xml:space="preserve"> ir viegli pieejam</w:t>
      </w:r>
      <w:r w:rsidR="00753188" w:rsidRPr="006E275A">
        <w:rPr>
          <w:rFonts w:eastAsia="Times New Roman"/>
          <w:sz w:val="24"/>
          <w:szCs w:val="24"/>
        </w:rPr>
        <w:t>a</w:t>
      </w:r>
      <w:r w:rsidR="004B52F5" w:rsidRPr="006E275A">
        <w:rPr>
          <w:rFonts w:eastAsia="Times New Roman"/>
          <w:sz w:val="24"/>
          <w:szCs w:val="24"/>
        </w:rPr>
        <w:t xml:space="preserve"> </w:t>
      </w:r>
      <w:r w:rsidR="00D15381" w:rsidRPr="006E275A">
        <w:rPr>
          <w:rFonts w:eastAsia="Times New Roman"/>
          <w:sz w:val="24"/>
          <w:szCs w:val="24"/>
        </w:rPr>
        <w:t>no Gaujas, braucot ar laivu. Tā</w:t>
      </w:r>
      <w:r w:rsidR="004B52F5" w:rsidRPr="006E275A">
        <w:rPr>
          <w:rFonts w:eastAsia="Times New Roman"/>
          <w:sz w:val="24"/>
          <w:szCs w:val="24"/>
        </w:rPr>
        <w:t xml:space="preserve"> ir tuvu Vidzemes šosejas tiltam pār Gauju un </w:t>
      </w:r>
      <w:r w:rsidR="00753188" w:rsidRPr="006E275A">
        <w:rPr>
          <w:rFonts w:eastAsia="Times New Roman"/>
          <w:sz w:val="24"/>
          <w:szCs w:val="24"/>
        </w:rPr>
        <w:t xml:space="preserve">pieejamas no </w:t>
      </w:r>
      <w:r w:rsidR="004B52F5" w:rsidRPr="006E275A">
        <w:rPr>
          <w:rFonts w:eastAsia="Times New Roman"/>
          <w:sz w:val="24"/>
          <w:szCs w:val="24"/>
        </w:rPr>
        <w:t>plašā autostāv</w:t>
      </w:r>
      <w:r w:rsidR="00753188" w:rsidRPr="006E275A">
        <w:rPr>
          <w:rFonts w:eastAsia="Times New Roman"/>
          <w:sz w:val="24"/>
          <w:szCs w:val="24"/>
        </w:rPr>
        <w:t>laukuma</w:t>
      </w:r>
      <w:r w:rsidR="004B52F5" w:rsidRPr="006E275A">
        <w:rPr>
          <w:rFonts w:eastAsia="Times New Roman"/>
          <w:sz w:val="24"/>
          <w:szCs w:val="24"/>
        </w:rPr>
        <w:t xml:space="preserve"> pa Gaujas kreiso krastu </w:t>
      </w:r>
      <w:r w:rsidR="00753188" w:rsidRPr="006E275A">
        <w:rPr>
          <w:rFonts w:eastAsia="Times New Roman"/>
          <w:sz w:val="24"/>
          <w:szCs w:val="24"/>
        </w:rPr>
        <w:t>-</w:t>
      </w:r>
      <w:r w:rsidR="004B52F5" w:rsidRPr="006E275A">
        <w:rPr>
          <w:rFonts w:eastAsia="Times New Roman"/>
          <w:sz w:val="24"/>
          <w:szCs w:val="24"/>
        </w:rPr>
        <w:t xml:space="preserve"> aptuveni 300 m.</w:t>
      </w:r>
    </w:p>
    <w:p w:rsidR="004B52F5" w:rsidRPr="006E275A" w:rsidRDefault="004B52F5" w:rsidP="004B52F5">
      <w:pPr>
        <w:spacing w:after="0" w:line="5" w:lineRule="exact"/>
        <w:jc w:val="both"/>
        <w:rPr>
          <w:rFonts w:eastAsia="Times New Roman"/>
          <w:sz w:val="24"/>
          <w:szCs w:val="24"/>
        </w:rPr>
      </w:pPr>
    </w:p>
    <w:p w:rsidR="004B52F5" w:rsidRPr="006E275A" w:rsidRDefault="004B52F5" w:rsidP="004B52F5">
      <w:pPr>
        <w:spacing w:after="0" w:line="0" w:lineRule="atLeast"/>
        <w:jc w:val="both"/>
        <w:rPr>
          <w:rFonts w:eastAsia="Times New Roman"/>
          <w:sz w:val="24"/>
          <w:szCs w:val="24"/>
        </w:rPr>
      </w:pPr>
      <w:r w:rsidRPr="006E275A">
        <w:rPr>
          <w:rFonts w:eastAsia="Times New Roman"/>
          <w:sz w:val="24"/>
          <w:szCs w:val="24"/>
        </w:rPr>
        <w:t>Atseguma stāvoklis ir labs – tas nav sevišķi aizaudzis vai citā veidā apdraudēts.</w:t>
      </w:r>
    </w:p>
    <w:p w:rsidR="004B52F5" w:rsidRPr="006E275A" w:rsidRDefault="006E275A" w:rsidP="004B52F5">
      <w:pPr>
        <w:pStyle w:val="Bezatstarpm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Bojājumi</w:t>
      </w:r>
    </w:p>
    <w:p w:rsidR="004B52F5" w:rsidRPr="006E275A" w:rsidRDefault="004B52F5" w:rsidP="004B52F5">
      <w:pPr>
        <w:spacing w:after="0" w:line="0" w:lineRule="atLeast"/>
        <w:jc w:val="both"/>
        <w:rPr>
          <w:rFonts w:eastAsia="Times New Roman"/>
          <w:sz w:val="24"/>
          <w:szCs w:val="24"/>
        </w:rPr>
      </w:pPr>
      <w:r w:rsidRPr="006E275A">
        <w:rPr>
          <w:rFonts w:eastAsia="Times New Roman"/>
          <w:sz w:val="24"/>
          <w:szCs w:val="24"/>
        </w:rPr>
        <w:t>Bojājumi atsegumos nav konstatēti.</w:t>
      </w:r>
    </w:p>
    <w:p w:rsidR="004B52F5" w:rsidRPr="006E275A" w:rsidRDefault="006E275A" w:rsidP="004B52F5">
      <w:pPr>
        <w:pStyle w:val="Bezatstarpm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Apdraudējumi</w:t>
      </w:r>
    </w:p>
    <w:p w:rsidR="004B52F5" w:rsidRPr="006E275A" w:rsidRDefault="004B52F5" w:rsidP="004B52F5">
      <w:pPr>
        <w:spacing w:after="0" w:line="0" w:lineRule="atLeast"/>
        <w:jc w:val="both"/>
        <w:rPr>
          <w:rFonts w:eastAsia="Times New Roman"/>
          <w:sz w:val="24"/>
          <w:szCs w:val="24"/>
        </w:rPr>
      </w:pPr>
      <w:r w:rsidRPr="006E275A">
        <w:rPr>
          <w:rFonts w:eastAsia="Times New Roman"/>
          <w:sz w:val="24"/>
          <w:szCs w:val="24"/>
        </w:rPr>
        <w:t>Aizaugšana un nogruvumi var ietekmēt atsegumu tālākā nākotnē.</w:t>
      </w:r>
    </w:p>
    <w:p w:rsidR="004B52F5" w:rsidRPr="006E275A" w:rsidRDefault="004B52F5" w:rsidP="004B52F5">
      <w:pPr>
        <w:pStyle w:val="Bezatstarpm"/>
        <w:jc w:val="both"/>
        <w:rPr>
          <w:sz w:val="24"/>
          <w:szCs w:val="24"/>
        </w:rPr>
      </w:pPr>
      <w:r w:rsidRPr="006E275A">
        <w:rPr>
          <w:b/>
          <w:bCs/>
          <w:sz w:val="24"/>
          <w:szCs w:val="24"/>
        </w:rPr>
        <w:t xml:space="preserve">Apsaimniekošana </w:t>
      </w:r>
    </w:p>
    <w:p w:rsidR="004B52F5" w:rsidRPr="006E275A" w:rsidRDefault="004B52F5" w:rsidP="004B52F5">
      <w:pPr>
        <w:spacing w:after="0" w:line="281" w:lineRule="auto"/>
        <w:jc w:val="both"/>
        <w:rPr>
          <w:rFonts w:eastAsia="Times New Roman"/>
          <w:sz w:val="24"/>
          <w:szCs w:val="24"/>
        </w:rPr>
      </w:pPr>
      <w:r w:rsidRPr="006E275A">
        <w:rPr>
          <w:rFonts w:eastAsia="Times New Roman"/>
          <w:sz w:val="24"/>
          <w:szCs w:val="24"/>
        </w:rPr>
        <w:t xml:space="preserve">Apsaimniekošana netiek veikta, </w:t>
      </w:r>
      <w:r w:rsidR="00305EAF" w:rsidRPr="006E275A">
        <w:rPr>
          <w:rFonts w:eastAsia="Times New Roman"/>
          <w:sz w:val="24"/>
          <w:szCs w:val="24"/>
        </w:rPr>
        <w:t xml:space="preserve">nav </w:t>
      </w:r>
      <w:r w:rsidRPr="006E275A">
        <w:rPr>
          <w:rFonts w:eastAsia="Times New Roman"/>
          <w:sz w:val="24"/>
          <w:szCs w:val="24"/>
        </w:rPr>
        <w:t xml:space="preserve">norāžu un informācijas </w:t>
      </w:r>
      <w:r w:rsidR="00305EAF" w:rsidRPr="006E275A">
        <w:rPr>
          <w:rFonts w:eastAsia="Times New Roman"/>
          <w:sz w:val="24"/>
          <w:szCs w:val="24"/>
        </w:rPr>
        <w:t>stenda</w:t>
      </w:r>
      <w:r w:rsidRPr="006E275A">
        <w:rPr>
          <w:rFonts w:eastAsia="Times New Roman"/>
          <w:sz w:val="24"/>
          <w:szCs w:val="24"/>
        </w:rPr>
        <w:t xml:space="preserve"> par </w:t>
      </w:r>
      <w:r w:rsidR="00305EAF" w:rsidRPr="006E275A">
        <w:rPr>
          <w:rFonts w:eastAsia="Times New Roman"/>
          <w:sz w:val="24"/>
          <w:szCs w:val="24"/>
        </w:rPr>
        <w:t>atsegum</w:t>
      </w:r>
      <w:r w:rsidRPr="006E275A">
        <w:rPr>
          <w:rFonts w:eastAsia="Times New Roman"/>
          <w:sz w:val="24"/>
          <w:szCs w:val="24"/>
        </w:rPr>
        <w:t>u</w:t>
      </w:r>
      <w:r w:rsidR="00305EAF" w:rsidRPr="006E275A">
        <w:rPr>
          <w:rFonts w:eastAsia="Times New Roman"/>
          <w:sz w:val="24"/>
          <w:szCs w:val="24"/>
        </w:rPr>
        <w:t>, nav dabas pieminekļa robežzīmju.</w:t>
      </w:r>
    </w:p>
    <w:p w:rsidR="004B52F5" w:rsidRPr="006E275A" w:rsidRDefault="006E275A" w:rsidP="004B52F5">
      <w:pPr>
        <w:pStyle w:val="Bezatstarpm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Piezīmes</w:t>
      </w:r>
      <w:r w:rsidR="004B52F5" w:rsidRPr="006E275A">
        <w:rPr>
          <w:b/>
          <w:bCs/>
          <w:sz w:val="24"/>
          <w:szCs w:val="24"/>
        </w:rPr>
        <w:t xml:space="preserve"> </w:t>
      </w:r>
    </w:p>
    <w:p w:rsidR="005E307E" w:rsidRPr="006E275A" w:rsidRDefault="004B52F5" w:rsidP="005E307E">
      <w:pPr>
        <w:spacing w:after="0" w:line="279" w:lineRule="auto"/>
        <w:ind w:right="740"/>
        <w:jc w:val="both"/>
        <w:rPr>
          <w:rFonts w:eastAsia="Times New Roman"/>
          <w:sz w:val="24"/>
          <w:szCs w:val="24"/>
        </w:rPr>
      </w:pPr>
      <w:r w:rsidRPr="006E275A">
        <w:rPr>
          <w:rFonts w:eastAsia="Times New Roman"/>
          <w:sz w:val="24"/>
          <w:szCs w:val="24"/>
        </w:rPr>
        <w:t>Apraksts, novērtējumi un robežu izmaiņu pamatojums balstīti uz līgumdarba pētījuma ietvaros veiktā apsekojuma un literatūras datiem.</w:t>
      </w:r>
      <w:r w:rsidR="005E307E" w:rsidRPr="006E275A">
        <w:rPr>
          <w:rFonts w:eastAsia="Times New Roman"/>
          <w:sz w:val="24"/>
          <w:szCs w:val="24"/>
        </w:rPr>
        <w:t xml:space="preserve"> Apsekoja Ģirts </w:t>
      </w:r>
      <w:proofErr w:type="spellStart"/>
      <w:r w:rsidR="005E307E" w:rsidRPr="006E275A">
        <w:rPr>
          <w:rFonts w:eastAsia="Times New Roman"/>
          <w:sz w:val="24"/>
          <w:szCs w:val="24"/>
        </w:rPr>
        <w:t>Stinkulis</w:t>
      </w:r>
      <w:proofErr w:type="spellEnd"/>
      <w:r w:rsidR="005E307E" w:rsidRPr="006E275A">
        <w:rPr>
          <w:rFonts w:eastAsia="Times New Roman"/>
          <w:sz w:val="24"/>
          <w:szCs w:val="24"/>
        </w:rPr>
        <w:t>, 15.08.2014.</w:t>
      </w:r>
    </w:p>
    <w:p w:rsidR="004B52F5" w:rsidRPr="006E275A" w:rsidRDefault="006E275A" w:rsidP="004B52F5">
      <w:pPr>
        <w:pStyle w:val="Bezatstarpm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Novērtējumi</w:t>
      </w:r>
    </w:p>
    <w:p w:rsidR="004B52F5" w:rsidRPr="006E275A" w:rsidRDefault="004B52F5" w:rsidP="004B52F5">
      <w:pPr>
        <w:pStyle w:val="Bezatstarpm"/>
        <w:jc w:val="both"/>
        <w:rPr>
          <w:sz w:val="24"/>
          <w:szCs w:val="24"/>
        </w:rPr>
      </w:pPr>
      <w:r w:rsidRPr="006E275A">
        <w:rPr>
          <w:sz w:val="24"/>
          <w:szCs w:val="24"/>
        </w:rPr>
        <w:t xml:space="preserve">Unikālās vērtības – </w:t>
      </w:r>
      <w:r w:rsidR="00305EAF" w:rsidRPr="006E275A">
        <w:rPr>
          <w:sz w:val="24"/>
          <w:szCs w:val="24"/>
        </w:rPr>
        <w:t>4</w:t>
      </w:r>
    </w:p>
    <w:p w:rsidR="004B52F5" w:rsidRPr="006E275A" w:rsidRDefault="004B52F5" w:rsidP="004B52F5">
      <w:pPr>
        <w:pStyle w:val="Bezatstarpm"/>
        <w:jc w:val="both"/>
        <w:rPr>
          <w:sz w:val="24"/>
          <w:szCs w:val="24"/>
        </w:rPr>
      </w:pPr>
      <w:r w:rsidRPr="006E275A">
        <w:rPr>
          <w:sz w:val="24"/>
          <w:szCs w:val="24"/>
        </w:rPr>
        <w:t xml:space="preserve">Ainaviskums – </w:t>
      </w:r>
      <w:r w:rsidR="00305EAF" w:rsidRPr="006E275A">
        <w:rPr>
          <w:sz w:val="24"/>
          <w:szCs w:val="24"/>
        </w:rPr>
        <w:t>4</w:t>
      </w:r>
    </w:p>
    <w:p w:rsidR="00DF5742" w:rsidRDefault="00DF5742" w:rsidP="004B52F5">
      <w:pPr>
        <w:pStyle w:val="Bezatstarpm"/>
        <w:jc w:val="both"/>
        <w:rPr>
          <w:sz w:val="24"/>
          <w:szCs w:val="24"/>
        </w:rPr>
      </w:pPr>
      <w:r w:rsidRPr="00DF5742">
        <w:rPr>
          <w:sz w:val="24"/>
          <w:szCs w:val="24"/>
        </w:rPr>
        <w:t>Zinātniskais nozīmīgums:</w:t>
      </w:r>
    </w:p>
    <w:p w:rsidR="004B52F5" w:rsidRPr="006E275A" w:rsidRDefault="004B52F5" w:rsidP="00DF5742">
      <w:pPr>
        <w:pStyle w:val="Bezatstarpm"/>
        <w:ind w:left="720"/>
        <w:jc w:val="both"/>
        <w:rPr>
          <w:sz w:val="24"/>
          <w:szCs w:val="24"/>
        </w:rPr>
      </w:pPr>
      <w:r w:rsidRPr="006E275A">
        <w:rPr>
          <w:sz w:val="24"/>
          <w:szCs w:val="24"/>
        </w:rPr>
        <w:t xml:space="preserve">Stratigrāfija – </w:t>
      </w:r>
      <w:r w:rsidR="00305EAF" w:rsidRPr="006E275A">
        <w:rPr>
          <w:sz w:val="24"/>
          <w:szCs w:val="24"/>
        </w:rPr>
        <w:t>3</w:t>
      </w:r>
    </w:p>
    <w:p w:rsidR="004B52F5" w:rsidRPr="006E275A" w:rsidRDefault="004B52F5" w:rsidP="00DF5742">
      <w:pPr>
        <w:pStyle w:val="Bezatstarpm"/>
        <w:ind w:left="720"/>
        <w:jc w:val="both"/>
        <w:rPr>
          <w:sz w:val="24"/>
          <w:szCs w:val="24"/>
        </w:rPr>
      </w:pPr>
      <w:r w:rsidRPr="006E275A">
        <w:rPr>
          <w:sz w:val="24"/>
          <w:szCs w:val="24"/>
        </w:rPr>
        <w:t xml:space="preserve">Uzbūve – </w:t>
      </w:r>
      <w:r w:rsidR="00305EAF" w:rsidRPr="006E275A">
        <w:rPr>
          <w:sz w:val="24"/>
          <w:szCs w:val="24"/>
        </w:rPr>
        <w:t>4</w:t>
      </w:r>
    </w:p>
    <w:p w:rsidR="004B52F5" w:rsidRPr="006E275A" w:rsidRDefault="004B52F5" w:rsidP="00DF5742">
      <w:pPr>
        <w:pStyle w:val="Bezatstarpm"/>
        <w:ind w:left="720"/>
        <w:jc w:val="both"/>
        <w:rPr>
          <w:sz w:val="24"/>
          <w:szCs w:val="24"/>
        </w:rPr>
      </w:pPr>
      <w:r w:rsidRPr="006E275A">
        <w:rPr>
          <w:sz w:val="24"/>
          <w:szCs w:val="24"/>
        </w:rPr>
        <w:t xml:space="preserve">Viela – </w:t>
      </w:r>
      <w:r w:rsidR="00305EAF" w:rsidRPr="006E275A">
        <w:rPr>
          <w:sz w:val="24"/>
          <w:szCs w:val="24"/>
        </w:rPr>
        <w:t>4</w:t>
      </w:r>
    </w:p>
    <w:p w:rsidR="004B52F5" w:rsidRPr="006E275A" w:rsidRDefault="004B52F5" w:rsidP="00DF5742">
      <w:pPr>
        <w:pStyle w:val="Bezatstarpm"/>
        <w:ind w:left="720"/>
        <w:jc w:val="both"/>
        <w:rPr>
          <w:sz w:val="24"/>
          <w:szCs w:val="24"/>
        </w:rPr>
      </w:pPr>
      <w:r w:rsidRPr="006E275A">
        <w:rPr>
          <w:sz w:val="24"/>
          <w:szCs w:val="24"/>
        </w:rPr>
        <w:t xml:space="preserve">Procesi – </w:t>
      </w:r>
      <w:r w:rsidR="00305EAF" w:rsidRPr="006E275A">
        <w:rPr>
          <w:sz w:val="24"/>
          <w:szCs w:val="24"/>
        </w:rPr>
        <w:t>2</w:t>
      </w:r>
    </w:p>
    <w:p w:rsidR="004B52F5" w:rsidRPr="006E275A" w:rsidRDefault="004B52F5" w:rsidP="004B52F5">
      <w:pPr>
        <w:pStyle w:val="Bezatstarpm"/>
        <w:jc w:val="both"/>
        <w:rPr>
          <w:sz w:val="24"/>
          <w:szCs w:val="24"/>
        </w:rPr>
      </w:pPr>
      <w:r w:rsidRPr="006E275A">
        <w:rPr>
          <w:sz w:val="24"/>
          <w:szCs w:val="24"/>
        </w:rPr>
        <w:t xml:space="preserve">Citas vērtības – </w:t>
      </w:r>
      <w:r w:rsidR="00305EAF" w:rsidRPr="006E275A">
        <w:rPr>
          <w:sz w:val="24"/>
          <w:szCs w:val="24"/>
        </w:rPr>
        <w:t>3</w:t>
      </w:r>
    </w:p>
    <w:p w:rsidR="004B52F5" w:rsidRPr="006E275A" w:rsidRDefault="004B52F5" w:rsidP="004B52F5">
      <w:pPr>
        <w:pStyle w:val="Bezatstarpm"/>
        <w:jc w:val="both"/>
        <w:rPr>
          <w:sz w:val="24"/>
          <w:szCs w:val="24"/>
        </w:rPr>
      </w:pPr>
      <w:r w:rsidRPr="006E275A">
        <w:rPr>
          <w:sz w:val="24"/>
          <w:szCs w:val="24"/>
        </w:rPr>
        <w:t xml:space="preserve">Novērtējumu summa - </w:t>
      </w:r>
      <w:r w:rsidR="00305EAF" w:rsidRPr="006E275A">
        <w:rPr>
          <w:sz w:val="24"/>
          <w:szCs w:val="24"/>
        </w:rPr>
        <w:t>24</w:t>
      </w:r>
    </w:p>
    <w:p w:rsidR="004B52F5" w:rsidRPr="006E275A" w:rsidRDefault="004B52F5" w:rsidP="004B52F5">
      <w:pPr>
        <w:pStyle w:val="Paraststmeklis"/>
        <w:spacing w:before="0" w:beforeAutospacing="0" w:after="0"/>
        <w:jc w:val="both"/>
        <w:rPr>
          <w:rFonts w:asciiTheme="minorHAnsi" w:hAnsiTheme="minorHAnsi"/>
          <w:lang w:val="lv-LV"/>
        </w:rPr>
      </w:pPr>
      <w:bookmarkStart w:id="0" w:name="_GoBack"/>
      <w:bookmarkEnd w:id="0"/>
      <w:r w:rsidRPr="006E275A">
        <w:rPr>
          <w:rFonts w:asciiTheme="minorHAnsi" w:hAnsiTheme="minorHAnsi"/>
          <w:b/>
          <w:bCs/>
          <w:lang w:val="lv-LV"/>
        </w:rPr>
        <w:t>Robežu izmaiņu pamatojums</w:t>
      </w:r>
    </w:p>
    <w:p w:rsidR="00305EAF" w:rsidRPr="006E275A" w:rsidRDefault="00CC1959" w:rsidP="004B52F5">
      <w:pPr>
        <w:pStyle w:val="Bezatstarpm"/>
        <w:jc w:val="both"/>
        <w:rPr>
          <w:rFonts w:eastAsia="Times New Roman"/>
          <w:sz w:val="24"/>
          <w:szCs w:val="24"/>
        </w:rPr>
      </w:pPr>
      <w:r w:rsidRPr="006E275A">
        <w:rPr>
          <w:rFonts w:eastAsia="Times New Roman"/>
          <w:sz w:val="24"/>
          <w:szCs w:val="24"/>
        </w:rPr>
        <w:t>Robežas precizētas atbilstoši dolomītu atseguma novietojumam, kā arī ņemot vērā zemes kadastru robežu izvietojumu.</w:t>
      </w:r>
    </w:p>
    <w:p w:rsidR="004B52F5" w:rsidRPr="006E275A" w:rsidRDefault="004B52F5" w:rsidP="004B52F5">
      <w:pPr>
        <w:pStyle w:val="Bezatstarpm"/>
        <w:jc w:val="both"/>
        <w:rPr>
          <w:sz w:val="24"/>
          <w:szCs w:val="24"/>
        </w:rPr>
      </w:pPr>
      <w:r w:rsidRPr="006E275A">
        <w:rPr>
          <w:b/>
          <w:bCs/>
          <w:sz w:val="24"/>
          <w:szCs w:val="24"/>
        </w:rPr>
        <w:t>Ieteikumi a</w:t>
      </w:r>
      <w:r w:rsidR="006E275A">
        <w:rPr>
          <w:b/>
          <w:bCs/>
          <w:sz w:val="24"/>
          <w:szCs w:val="24"/>
        </w:rPr>
        <w:t>izsardzībai un apsaimniekošanai</w:t>
      </w:r>
    </w:p>
    <w:p w:rsidR="00C061AC" w:rsidRPr="006E275A" w:rsidRDefault="00AF4EAB" w:rsidP="004B52F5">
      <w:pPr>
        <w:spacing w:after="0" w:line="281" w:lineRule="auto"/>
        <w:jc w:val="both"/>
        <w:rPr>
          <w:rFonts w:eastAsia="Times New Roman"/>
          <w:sz w:val="24"/>
          <w:szCs w:val="24"/>
        </w:rPr>
      </w:pPr>
      <w:r w:rsidRPr="006E275A">
        <w:rPr>
          <w:rFonts w:eastAsia="Times New Roman"/>
          <w:sz w:val="24"/>
          <w:szCs w:val="24"/>
        </w:rPr>
        <w:t xml:space="preserve">Teritoriju nepieciešams saglabāt zinātniskiem ģeoloģiskiem pētījumiem un kā ainaviski izteiksmīgu ģeovietu. </w:t>
      </w:r>
      <w:r w:rsidR="00C061AC" w:rsidRPr="006E275A">
        <w:rPr>
          <w:rFonts w:eastAsia="Times New Roman"/>
          <w:sz w:val="24"/>
          <w:szCs w:val="24"/>
        </w:rPr>
        <w:t>Uz atsegumu būtu jāierīko norādes pie upes un no autostāvvietas. Būtu nepieciešams stends ar ģeoloģiska satura informāciju. Atsegums ir interesants no zinātniskā viedokļa un varētu tikt izmantots ģeoloģiskās izglītības mērķiem</w:t>
      </w:r>
      <w:r w:rsidRPr="006E275A">
        <w:rPr>
          <w:rFonts w:eastAsia="Times New Roman"/>
          <w:sz w:val="24"/>
          <w:szCs w:val="24"/>
        </w:rPr>
        <w:t>.</w:t>
      </w:r>
    </w:p>
    <w:p w:rsidR="0059780B" w:rsidRPr="006E275A" w:rsidRDefault="0059780B" w:rsidP="004B52F5">
      <w:pPr>
        <w:spacing w:after="0" w:line="0" w:lineRule="atLeast"/>
        <w:ind w:left="3620"/>
        <w:jc w:val="both"/>
        <w:rPr>
          <w:rFonts w:eastAsia="Times New Roman"/>
          <w:b/>
          <w:sz w:val="24"/>
          <w:szCs w:val="24"/>
        </w:rPr>
      </w:pPr>
    </w:p>
    <w:p w:rsidR="0059780B" w:rsidRDefault="0059780B" w:rsidP="006E275A">
      <w:pPr>
        <w:spacing w:after="0" w:line="0" w:lineRule="atLeast"/>
        <w:jc w:val="both"/>
        <w:rPr>
          <w:rFonts w:eastAsia="Times New Roman"/>
          <w:b/>
          <w:sz w:val="24"/>
          <w:szCs w:val="24"/>
        </w:rPr>
      </w:pPr>
    </w:p>
    <w:p w:rsidR="006E275A" w:rsidRDefault="006E275A" w:rsidP="006E275A">
      <w:pPr>
        <w:pStyle w:val="Bezatstarpm"/>
        <w:rPr>
          <w:rFonts w:cstheme="minorHAnsi"/>
          <w:b/>
          <w:sz w:val="12"/>
          <w:szCs w:val="12"/>
        </w:rPr>
      </w:pPr>
      <w:r>
        <w:rPr>
          <w:rFonts w:ascii="Verdana" w:hAnsi="Verdana"/>
          <w:sz w:val="12"/>
          <w:szCs w:val="12"/>
        </w:rPr>
        <w:t>Unikālās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nenozīmīgs, </w:t>
      </w:r>
      <w:r>
        <w:rPr>
          <w:rFonts w:ascii="Verdana" w:hAnsi="Verdana"/>
          <w:sz w:val="12"/>
          <w:szCs w:val="12"/>
        </w:rPr>
        <w:br/>
        <w:t xml:space="preserve">2- maznozīmīgs, </w:t>
      </w:r>
      <w:r>
        <w:rPr>
          <w:rFonts w:ascii="Verdana" w:hAnsi="Verdana"/>
          <w:sz w:val="12"/>
          <w:szCs w:val="12"/>
        </w:rPr>
        <w:br/>
        <w:t xml:space="preserve">3- </w:t>
      </w:r>
      <w:proofErr w:type="spellStart"/>
      <w:r>
        <w:rPr>
          <w:rFonts w:ascii="Verdana" w:hAnsi="Verdana"/>
          <w:sz w:val="12"/>
          <w:szCs w:val="12"/>
        </w:rPr>
        <w:t>vietāja</w:t>
      </w:r>
      <w:proofErr w:type="spellEnd"/>
      <w:r>
        <w:rPr>
          <w:rFonts w:ascii="Verdana" w:hAnsi="Verdana"/>
          <w:sz w:val="12"/>
          <w:szCs w:val="12"/>
        </w:rPr>
        <w:t xml:space="preserve"> mēroga nozīmīgs, </w:t>
      </w:r>
      <w:r>
        <w:rPr>
          <w:rFonts w:ascii="Verdana" w:hAnsi="Verdana"/>
          <w:sz w:val="12"/>
          <w:szCs w:val="12"/>
        </w:rPr>
        <w:br/>
        <w:t xml:space="preserve">4- reģiona mēroga nozīmīgs; </w:t>
      </w:r>
      <w:r>
        <w:rPr>
          <w:rFonts w:ascii="Verdana" w:hAnsi="Verdana"/>
          <w:sz w:val="12"/>
          <w:szCs w:val="12"/>
        </w:rPr>
        <w:br/>
        <w:t>5- LV vai starptautiski nozīmīgs , unikāls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Ainaviskums, 1   2   3   4   5    </w:t>
      </w:r>
      <w:r>
        <w:rPr>
          <w:rFonts w:ascii="Verdana" w:hAnsi="Verdana"/>
          <w:sz w:val="12"/>
          <w:szCs w:val="12"/>
        </w:rPr>
        <w:br/>
        <w:t xml:space="preserve">1- neglīts, </w:t>
      </w:r>
      <w:r>
        <w:rPr>
          <w:rFonts w:ascii="Verdana" w:hAnsi="Verdana"/>
          <w:sz w:val="12"/>
          <w:szCs w:val="12"/>
        </w:rPr>
        <w:br/>
        <w:t xml:space="preserve">2- ainavā neizpaužas kā pozitīvi vērtējams elements, </w:t>
      </w:r>
      <w:r>
        <w:rPr>
          <w:rFonts w:ascii="Verdana" w:hAnsi="Verdana"/>
          <w:sz w:val="12"/>
          <w:szCs w:val="12"/>
        </w:rPr>
        <w:br/>
        <w:t xml:space="preserve">3- parasts, nedaudz vairo ainavas vērtīgumu; </w:t>
      </w:r>
      <w:r>
        <w:rPr>
          <w:rFonts w:ascii="Verdana" w:hAnsi="Verdana"/>
          <w:sz w:val="12"/>
          <w:szCs w:val="12"/>
        </w:rPr>
        <w:br/>
        <w:t xml:space="preserve">4- skaists, glīts, bet ne izcils; </w:t>
      </w:r>
      <w:r>
        <w:rPr>
          <w:rFonts w:ascii="Verdana" w:hAnsi="Verdana"/>
          <w:sz w:val="12"/>
          <w:szCs w:val="12"/>
        </w:rPr>
        <w:br/>
        <w:t>5- izcili krāšņs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Stratigrāfija,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 sīks, </w:t>
      </w:r>
      <w:r>
        <w:rPr>
          <w:rFonts w:ascii="Verdana" w:hAnsi="Verdana"/>
          <w:sz w:val="12"/>
          <w:szCs w:val="12"/>
        </w:rPr>
        <w:br/>
        <w:t xml:space="preserve">2- maznozīmīgs vai neizteiksmīgs, </w:t>
      </w:r>
      <w:r>
        <w:rPr>
          <w:rFonts w:ascii="Verdana" w:hAnsi="Verdana"/>
          <w:sz w:val="12"/>
          <w:szCs w:val="12"/>
        </w:rPr>
        <w:br/>
        <w:t xml:space="preserve">3- parasts raksturīgs konkrētās svītas atsegums, </w:t>
      </w:r>
      <w:r>
        <w:rPr>
          <w:rFonts w:ascii="Verdana" w:hAnsi="Verdana"/>
          <w:sz w:val="12"/>
          <w:szCs w:val="12"/>
        </w:rPr>
        <w:br/>
        <w:t>4- viens no lielākajiem konkrētās svītas atsegumiem, bet nav stratotips ,  </w:t>
      </w:r>
      <w:r>
        <w:rPr>
          <w:rFonts w:ascii="Verdana" w:hAnsi="Verdana"/>
          <w:sz w:val="12"/>
          <w:szCs w:val="12"/>
        </w:rPr>
        <w:br/>
        <w:t>5- svītas stratotips vai unikālu fosīliju atradne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Uzbūve, 1   2   3   4   5    </w:t>
      </w:r>
      <w:r>
        <w:rPr>
          <w:rFonts w:ascii="Verdana" w:hAnsi="Verdana"/>
          <w:sz w:val="12"/>
          <w:szCs w:val="12"/>
        </w:rPr>
        <w:br/>
        <w:t xml:space="preserve">1- nav novērojamas nekādas raksturīgas uzbūves detaļas, </w:t>
      </w:r>
      <w:r>
        <w:rPr>
          <w:rFonts w:ascii="Verdana" w:hAnsi="Verdana"/>
          <w:sz w:val="12"/>
          <w:szCs w:val="12"/>
        </w:rPr>
        <w:br/>
        <w:t xml:space="preserve">2- neizteiksmīgs slāņojums, </w:t>
      </w:r>
      <w:r>
        <w:rPr>
          <w:rFonts w:ascii="Verdana" w:hAnsi="Verdana"/>
          <w:sz w:val="12"/>
          <w:szCs w:val="12"/>
        </w:rPr>
        <w:br/>
        <w:t>3- parasts, raksturīgs slāņojums; raksturīgi reljefa veidojumi</w:t>
      </w:r>
      <w:r>
        <w:rPr>
          <w:rFonts w:ascii="Verdana" w:hAnsi="Verdana"/>
          <w:sz w:val="12"/>
          <w:szCs w:val="12"/>
        </w:rPr>
        <w:br/>
        <w:t xml:space="preserve">4- kādi retāk sastopami vai īpaši izteikti slāņojuma veidi, </w:t>
      </w:r>
      <w:proofErr w:type="spellStart"/>
      <w:r>
        <w:rPr>
          <w:rFonts w:ascii="Verdana" w:hAnsi="Verdana"/>
          <w:sz w:val="12"/>
          <w:szCs w:val="12"/>
        </w:rPr>
        <w:t>plaisainums</w:t>
      </w:r>
      <w:proofErr w:type="spellEnd"/>
      <w:r>
        <w:rPr>
          <w:rFonts w:ascii="Verdana" w:hAnsi="Verdana"/>
          <w:sz w:val="12"/>
          <w:szCs w:val="12"/>
        </w:rPr>
        <w:t xml:space="preserve">, ieslēgumi, reljefa veidojumi; </w:t>
      </w:r>
      <w:r>
        <w:rPr>
          <w:rFonts w:ascii="Verdana" w:hAnsi="Verdana"/>
          <w:sz w:val="12"/>
          <w:szCs w:val="12"/>
        </w:rPr>
        <w:br/>
        <w:t xml:space="preserve">5- īpaši izteiksmīgs vai neparasts slāņojums, </w:t>
      </w:r>
      <w:proofErr w:type="spellStart"/>
      <w:r>
        <w:rPr>
          <w:rFonts w:ascii="Verdana" w:hAnsi="Verdana"/>
          <w:sz w:val="12"/>
          <w:szCs w:val="12"/>
        </w:rPr>
        <w:t>reljeefa</w:t>
      </w:r>
      <w:proofErr w:type="spellEnd"/>
      <w:r>
        <w:rPr>
          <w:rFonts w:ascii="Verdana" w:hAnsi="Verdana"/>
          <w:sz w:val="12"/>
          <w:szCs w:val="12"/>
        </w:rPr>
        <w:t xml:space="preserve"> veidojums, atseguma forma u.c.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Viela, 1   2   3   4   5    </w:t>
      </w:r>
      <w:r>
        <w:rPr>
          <w:rFonts w:ascii="Verdana" w:hAnsi="Verdana"/>
          <w:sz w:val="12"/>
          <w:szCs w:val="12"/>
        </w:rPr>
        <w:br/>
        <w:t xml:space="preserve">1- vieliskais sastāvs nav nosakāms, piemēram, biezā apauguma dēļ, </w:t>
      </w:r>
      <w:r>
        <w:rPr>
          <w:rFonts w:ascii="Verdana" w:hAnsi="Verdana"/>
          <w:sz w:val="12"/>
          <w:szCs w:val="12"/>
        </w:rPr>
        <w:br/>
        <w:t xml:space="preserve">2- nedroši nosakāmi sastāva ieži, neizteiksmīgi, </w:t>
      </w:r>
      <w:r>
        <w:rPr>
          <w:rFonts w:ascii="Verdana" w:hAnsi="Verdana"/>
          <w:sz w:val="12"/>
          <w:szCs w:val="12"/>
        </w:rPr>
        <w:br/>
        <w:t xml:space="preserve">3- parasti ieži, </w:t>
      </w:r>
      <w:r>
        <w:rPr>
          <w:rFonts w:ascii="Verdana" w:hAnsi="Verdana"/>
          <w:sz w:val="12"/>
          <w:szCs w:val="12"/>
        </w:rPr>
        <w:br/>
        <w:t xml:space="preserve">4- savdabīgi, raksturīgi ieži vai minerālu izpausmes; </w:t>
      </w:r>
      <w:r>
        <w:rPr>
          <w:rFonts w:ascii="Verdana" w:hAnsi="Verdana"/>
          <w:sz w:val="12"/>
          <w:szCs w:val="12"/>
        </w:rPr>
        <w:br/>
        <w:t>5- kādas retas vai neparastas minerālu izpausmes; reti sastopami, bet raksturīgi ieži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Procesi, 1   2   3   4   5    </w:t>
      </w:r>
      <w:r>
        <w:rPr>
          <w:rFonts w:ascii="Verdana" w:hAnsi="Verdana"/>
          <w:sz w:val="12"/>
          <w:szCs w:val="12"/>
        </w:rPr>
        <w:br/>
        <w:t xml:space="preserve">1- nekādi īpaši procesi nav novērojami; </w:t>
      </w:r>
      <w:r>
        <w:rPr>
          <w:rFonts w:ascii="Verdana" w:hAnsi="Verdana"/>
          <w:sz w:val="12"/>
          <w:szCs w:val="12"/>
        </w:rPr>
        <w:br/>
        <w:t xml:space="preserve">2- novērojamas mazaktīvas atsevišķu procesu izpausmes, piemēram virsmas atslāņošanās vai nobiru veidošanās, ūdeņu atslodze, </w:t>
      </w:r>
      <w:r>
        <w:rPr>
          <w:rFonts w:ascii="Verdana" w:hAnsi="Verdana"/>
          <w:sz w:val="12"/>
          <w:szCs w:val="12"/>
        </w:rPr>
        <w:br/>
        <w:t xml:space="preserve">3- raksturīgi procesi, piem., izskalošana vai avotu erozija; </w:t>
      </w:r>
      <w:r>
        <w:rPr>
          <w:rFonts w:ascii="Verdana" w:hAnsi="Verdana"/>
          <w:sz w:val="12"/>
          <w:szCs w:val="12"/>
        </w:rPr>
        <w:br/>
        <w:t xml:space="preserve">4- raksturīgi un aktīvi procesi, kas pastāvīgi ietekmē atsevišķas dabas pieminekļa daļas </w:t>
      </w:r>
      <w:r>
        <w:rPr>
          <w:rFonts w:ascii="Verdana" w:hAnsi="Verdana"/>
          <w:sz w:val="12"/>
          <w:szCs w:val="12"/>
        </w:rPr>
        <w:br/>
        <w:t>5- pastāvīgi notiekoši raksturīgi procesi, kas nosaka nepārtraukti mainīgu atseguma veidolu, piemēram, viļņu erozija vai ūdenskrituma izraisīta aktīva erozija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Citas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nekā nozīmīga nav, </w:t>
      </w:r>
      <w:r>
        <w:rPr>
          <w:rFonts w:ascii="Verdana" w:hAnsi="Verdana"/>
          <w:sz w:val="12"/>
          <w:szCs w:val="12"/>
        </w:rPr>
        <w:br/>
        <w:t xml:space="preserve">2- neliels nozīmīgums dzīvajai dabai, kultūrvēsturei, tūrismam; </w:t>
      </w:r>
      <w:r>
        <w:rPr>
          <w:rFonts w:ascii="Verdana" w:hAnsi="Verdana"/>
          <w:sz w:val="12"/>
          <w:szCs w:val="12"/>
        </w:rPr>
        <w:br/>
        <w:t xml:space="preserve">3- apaugumā atsevišķas retākas sugas vai vietējas nozīmes tūrisma objekts, vai ir vairāki seni iegravējumi; </w:t>
      </w:r>
      <w:r>
        <w:rPr>
          <w:rFonts w:ascii="Verdana" w:hAnsi="Verdana"/>
          <w:sz w:val="12"/>
          <w:szCs w:val="12"/>
        </w:rPr>
        <w:br/>
        <w:t xml:space="preserve">4- retu sugu atradne, populārs tūrisma objekts, kulta vieta, nozīmīgu teiku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 xml:space="preserve">.; </w:t>
      </w:r>
      <w:r>
        <w:rPr>
          <w:rFonts w:ascii="Verdana" w:hAnsi="Verdana"/>
          <w:sz w:val="12"/>
          <w:szCs w:val="12"/>
        </w:rPr>
        <w:br/>
        <w:t xml:space="preserve">5- kāds no LV simboliem (piem., </w:t>
      </w:r>
      <w:proofErr w:type="spellStart"/>
      <w:r>
        <w:rPr>
          <w:rFonts w:ascii="Verdana" w:hAnsi="Verdana"/>
          <w:sz w:val="12"/>
          <w:szCs w:val="12"/>
        </w:rPr>
        <w:t>Zvārtas</w:t>
      </w:r>
      <w:proofErr w:type="spellEnd"/>
      <w:r>
        <w:rPr>
          <w:rFonts w:ascii="Verdana" w:hAnsi="Verdana"/>
          <w:sz w:val="12"/>
          <w:szCs w:val="12"/>
        </w:rPr>
        <w:t xml:space="preserve"> iezis vai Skaņaiskalns), vienīgā kādas sugas atradnes vieta, īpaši nozīmīga kulta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>.</w:t>
      </w:r>
    </w:p>
    <w:p w:rsidR="006E275A" w:rsidRPr="006E275A" w:rsidRDefault="006E275A" w:rsidP="006E275A">
      <w:pPr>
        <w:spacing w:after="0" w:line="0" w:lineRule="atLeast"/>
        <w:jc w:val="both"/>
        <w:rPr>
          <w:rFonts w:eastAsia="Times New Roman"/>
          <w:b/>
          <w:sz w:val="24"/>
          <w:szCs w:val="24"/>
        </w:rPr>
      </w:pPr>
    </w:p>
    <w:sectPr w:rsidR="006E275A" w:rsidRPr="006E275A" w:rsidSect="006445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43C986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633487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7F"/>
    <w:rsid w:val="000067B8"/>
    <w:rsid w:val="00012EA6"/>
    <w:rsid w:val="0002328F"/>
    <w:rsid w:val="00034E30"/>
    <w:rsid w:val="00043588"/>
    <w:rsid w:val="00043BFF"/>
    <w:rsid w:val="000513C8"/>
    <w:rsid w:val="000819E9"/>
    <w:rsid w:val="00091AFF"/>
    <w:rsid w:val="000938CA"/>
    <w:rsid w:val="00094803"/>
    <w:rsid w:val="000C4785"/>
    <w:rsid w:val="000C57AE"/>
    <w:rsid w:val="000D2CD9"/>
    <w:rsid w:val="000E2D9D"/>
    <w:rsid w:val="00101C6A"/>
    <w:rsid w:val="0014237C"/>
    <w:rsid w:val="0014660D"/>
    <w:rsid w:val="00163C3C"/>
    <w:rsid w:val="00170FE2"/>
    <w:rsid w:val="0020503D"/>
    <w:rsid w:val="00206BA0"/>
    <w:rsid w:val="00220F76"/>
    <w:rsid w:val="002226FB"/>
    <w:rsid w:val="00235AD6"/>
    <w:rsid w:val="00275719"/>
    <w:rsid w:val="002B5EB6"/>
    <w:rsid w:val="002C5F24"/>
    <w:rsid w:val="002C7C07"/>
    <w:rsid w:val="002D38C8"/>
    <w:rsid w:val="002D56A8"/>
    <w:rsid w:val="00305EAF"/>
    <w:rsid w:val="00311DA2"/>
    <w:rsid w:val="00350BAB"/>
    <w:rsid w:val="00376214"/>
    <w:rsid w:val="00395190"/>
    <w:rsid w:val="003B0303"/>
    <w:rsid w:val="00400369"/>
    <w:rsid w:val="00410813"/>
    <w:rsid w:val="00443D41"/>
    <w:rsid w:val="00444B25"/>
    <w:rsid w:val="004977E2"/>
    <w:rsid w:val="004A727A"/>
    <w:rsid w:val="004B52F5"/>
    <w:rsid w:val="004C0FF0"/>
    <w:rsid w:val="004C7459"/>
    <w:rsid w:val="004D0947"/>
    <w:rsid w:val="00556F19"/>
    <w:rsid w:val="00565D00"/>
    <w:rsid w:val="005712AE"/>
    <w:rsid w:val="00571FF1"/>
    <w:rsid w:val="00582675"/>
    <w:rsid w:val="00584C60"/>
    <w:rsid w:val="0059221F"/>
    <w:rsid w:val="0059780B"/>
    <w:rsid w:val="005A7495"/>
    <w:rsid w:val="005B3226"/>
    <w:rsid w:val="005E307E"/>
    <w:rsid w:val="005F2081"/>
    <w:rsid w:val="0064450A"/>
    <w:rsid w:val="00695609"/>
    <w:rsid w:val="006C0979"/>
    <w:rsid w:val="006C5225"/>
    <w:rsid w:val="006D36D4"/>
    <w:rsid w:val="006D6344"/>
    <w:rsid w:val="006E275A"/>
    <w:rsid w:val="006F391A"/>
    <w:rsid w:val="007026AD"/>
    <w:rsid w:val="007252A5"/>
    <w:rsid w:val="00737937"/>
    <w:rsid w:val="007411EC"/>
    <w:rsid w:val="00744810"/>
    <w:rsid w:val="00753188"/>
    <w:rsid w:val="0076381C"/>
    <w:rsid w:val="007A4563"/>
    <w:rsid w:val="00885900"/>
    <w:rsid w:val="008C7C27"/>
    <w:rsid w:val="008E2D9C"/>
    <w:rsid w:val="008F1193"/>
    <w:rsid w:val="008F52CD"/>
    <w:rsid w:val="00903373"/>
    <w:rsid w:val="00916037"/>
    <w:rsid w:val="00930687"/>
    <w:rsid w:val="00956BE0"/>
    <w:rsid w:val="00975FBD"/>
    <w:rsid w:val="009A094A"/>
    <w:rsid w:val="009B029B"/>
    <w:rsid w:val="009C6940"/>
    <w:rsid w:val="009D7C26"/>
    <w:rsid w:val="009E76CB"/>
    <w:rsid w:val="00A046C9"/>
    <w:rsid w:val="00A44B2A"/>
    <w:rsid w:val="00A52A9E"/>
    <w:rsid w:val="00A61CA4"/>
    <w:rsid w:val="00A63A3F"/>
    <w:rsid w:val="00A74D50"/>
    <w:rsid w:val="00AB464D"/>
    <w:rsid w:val="00AB7350"/>
    <w:rsid w:val="00AB7B93"/>
    <w:rsid w:val="00AC3159"/>
    <w:rsid w:val="00AC5275"/>
    <w:rsid w:val="00AC7FDB"/>
    <w:rsid w:val="00AE301C"/>
    <w:rsid w:val="00AF4EAB"/>
    <w:rsid w:val="00B00BEB"/>
    <w:rsid w:val="00B06716"/>
    <w:rsid w:val="00B10B33"/>
    <w:rsid w:val="00B24BE1"/>
    <w:rsid w:val="00B47FAC"/>
    <w:rsid w:val="00B60262"/>
    <w:rsid w:val="00B749CE"/>
    <w:rsid w:val="00BC0A25"/>
    <w:rsid w:val="00BE2AD1"/>
    <w:rsid w:val="00BF3A04"/>
    <w:rsid w:val="00C061AC"/>
    <w:rsid w:val="00C3260F"/>
    <w:rsid w:val="00C47A99"/>
    <w:rsid w:val="00C67931"/>
    <w:rsid w:val="00C7282A"/>
    <w:rsid w:val="00CA1B3A"/>
    <w:rsid w:val="00CC1959"/>
    <w:rsid w:val="00D15381"/>
    <w:rsid w:val="00D80290"/>
    <w:rsid w:val="00DB523C"/>
    <w:rsid w:val="00DC15C2"/>
    <w:rsid w:val="00DC5315"/>
    <w:rsid w:val="00DE0220"/>
    <w:rsid w:val="00DF3538"/>
    <w:rsid w:val="00DF5742"/>
    <w:rsid w:val="00E05062"/>
    <w:rsid w:val="00E05CED"/>
    <w:rsid w:val="00E16EFD"/>
    <w:rsid w:val="00E200C3"/>
    <w:rsid w:val="00E2551E"/>
    <w:rsid w:val="00E631C8"/>
    <w:rsid w:val="00E67478"/>
    <w:rsid w:val="00EB15ED"/>
    <w:rsid w:val="00EB20A0"/>
    <w:rsid w:val="00EB36B4"/>
    <w:rsid w:val="00EC42F8"/>
    <w:rsid w:val="00EC447E"/>
    <w:rsid w:val="00EC461C"/>
    <w:rsid w:val="00ED0AA8"/>
    <w:rsid w:val="00ED2BE3"/>
    <w:rsid w:val="00EF598F"/>
    <w:rsid w:val="00F10282"/>
    <w:rsid w:val="00F20C44"/>
    <w:rsid w:val="00F20ECC"/>
    <w:rsid w:val="00F52B4B"/>
    <w:rsid w:val="00F60268"/>
    <w:rsid w:val="00F666EC"/>
    <w:rsid w:val="00F7373E"/>
    <w:rsid w:val="00FC07DD"/>
    <w:rsid w:val="00FC3A40"/>
    <w:rsid w:val="00FE47C3"/>
    <w:rsid w:val="00FF27F2"/>
    <w:rsid w:val="00FF7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C7282A"/>
    <w:pPr>
      <w:spacing w:after="0" w:line="240" w:lineRule="auto"/>
    </w:pPr>
  </w:style>
  <w:style w:type="paragraph" w:styleId="Paraststmeklis">
    <w:name w:val="Normal (Web)"/>
    <w:basedOn w:val="Parasts"/>
    <w:rsid w:val="004B52F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C7282A"/>
    <w:pPr>
      <w:spacing w:after="0" w:line="240" w:lineRule="auto"/>
    </w:pPr>
  </w:style>
  <w:style w:type="paragraph" w:styleId="Paraststmeklis">
    <w:name w:val="Normal (Web)"/>
    <w:basedOn w:val="Parasts"/>
    <w:rsid w:val="004B52F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9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4364</Words>
  <Characters>2489</Characters>
  <Application>Microsoft Office Word</Application>
  <DocSecurity>0</DocSecurity>
  <Lines>20</Lines>
  <Paragraphs>13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DAP</Company>
  <LinksUpToDate>false</LinksUpToDate>
  <CharactersWithSpaces>6840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Dainis Ozols</dc:creator>
  <cp:lastModifiedBy>Dainis Ozols</cp:lastModifiedBy>
  <cp:revision>13</cp:revision>
  <dcterms:created xsi:type="dcterms:W3CDTF">2016-11-24T09:58:00Z</dcterms:created>
  <dcterms:modified xsi:type="dcterms:W3CDTF">2017-06-01T21:22:00Z</dcterms:modified>
</cp:coreProperties>
</file>