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F34383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F34383">
        <w:rPr>
          <w:sz w:val="28"/>
          <w:szCs w:val="24"/>
        </w:rPr>
        <w:t xml:space="preserve">Ģeoloģiskais dabas piemineklis </w:t>
      </w:r>
      <w:r w:rsidR="00A943F1" w:rsidRPr="00F34383">
        <w:rPr>
          <w:b/>
          <w:sz w:val="28"/>
          <w:szCs w:val="24"/>
        </w:rPr>
        <w:t>Zaņas lejteces atsegumi</w:t>
      </w:r>
      <w:r w:rsidR="000067B8" w:rsidRPr="00F34383">
        <w:rPr>
          <w:b/>
          <w:sz w:val="28"/>
          <w:szCs w:val="24"/>
        </w:rPr>
        <w:t xml:space="preserve"> </w:t>
      </w:r>
    </w:p>
    <w:p w:rsidR="00A44B2A" w:rsidRPr="00F34383" w:rsidRDefault="00FC07DD" w:rsidP="00C7282A">
      <w:pPr>
        <w:pStyle w:val="Bezatstarpm"/>
        <w:jc w:val="center"/>
        <w:rPr>
          <w:sz w:val="28"/>
          <w:szCs w:val="24"/>
        </w:rPr>
      </w:pPr>
      <w:r w:rsidRPr="00F34383">
        <w:rPr>
          <w:sz w:val="28"/>
          <w:szCs w:val="24"/>
        </w:rPr>
        <w:t xml:space="preserve">MK 175. noteikumu piel. Nr. </w:t>
      </w:r>
      <w:r w:rsidR="00A943F1" w:rsidRPr="00F34383">
        <w:rPr>
          <w:sz w:val="28"/>
          <w:szCs w:val="24"/>
        </w:rPr>
        <w:t>156</w:t>
      </w:r>
    </w:p>
    <w:p w:rsidR="001562F3" w:rsidRPr="00F34383" w:rsidRDefault="001562F3" w:rsidP="007A4563">
      <w:pPr>
        <w:pStyle w:val="Bezatstarpm"/>
        <w:rPr>
          <w:b/>
          <w:sz w:val="24"/>
          <w:szCs w:val="24"/>
        </w:rPr>
      </w:pPr>
    </w:p>
    <w:p w:rsidR="007A4563" w:rsidRPr="00F34383" w:rsidRDefault="00F34383" w:rsidP="007A4563">
      <w:pPr>
        <w:pStyle w:val="Bezatstarpm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F34383" w:rsidRDefault="00F34383" w:rsidP="00C7282A">
      <w:pPr>
        <w:pStyle w:val="Bezatstarpm"/>
        <w:rPr>
          <w:b/>
          <w:sz w:val="24"/>
          <w:szCs w:val="24"/>
        </w:rPr>
      </w:pPr>
    </w:p>
    <w:p w:rsidR="002C5F24" w:rsidRPr="00F34383" w:rsidRDefault="00F34383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FC07DD" w:rsidRPr="00F34383" w:rsidRDefault="001707C8" w:rsidP="00556F19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Saldus novadā, Zaņas pagastā, daļēji sakrīt ar Natura 2000 teritoriju Zaņas lejtece. </w:t>
      </w:r>
      <w:r w:rsidR="00FC07DD" w:rsidRPr="00F34383">
        <w:rPr>
          <w:sz w:val="24"/>
          <w:szCs w:val="24"/>
        </w:rPr>
        <w:t xml:space="preserve">Ģeogrāfiskās koordinātes </w:t>
      </w:r>
      <w:r w:rsidR="00496120" w:rsidRPr="00F34383">
        <w:rPr>
          <w:sz w:val="24"/>
          <w:szCs w:val="24"/>
        </w:rPr>
        <w:t>E22° 08,498'</w:t>
      </w:r>
      <w:r w:rsidR="00FC07DD" w:rsidRPr="00F34383">
        <w:rPr>
          <w:sz w:val="24"/>
          <w:szCs w:val="24"/>
        </w:rPr>
        <w:t xml:space="preserve"> un </w:t>
      </w:r>
      <w:r w:rsidR="00496120" w:rsidRPr="00F34383">
        <w:rPr>
          <w:sz w:val="24"/>
          <w:szCs w:val="24"/>
        </w:rPr>
        <w:t>N56° 28,329'</w:t>
      </w:r>
      <w:r w:rsidR="00FC07DD" w:rsidRPr="00F34383">
        <w:rPr>
          <w:sz w:val="24"/>
          <w:szCs w:val="24"/>
        </w:rPr>
        <w:t>, jeb  x</w:t>
      </w:r>
      <w:r w:rsidR="00496120" w:rsidRPr="00F34383">
        <w:rPr>
          <w:sz w:val="24"/>
          <w:szCs w:val="24"/>
        </w:rPr>
        <w:t>385522</w:t>
      </w:r>
      <w:r w:rsidR="00FC07DD" w:rsidRPr="00F34383">
        <w:rPr>
          <w:sz w:val="24"/>
          <w:szCs w:val="24"/>
        </w:rPr>
        <w:t>, y</w:t>
      </w:r>
      <w:r w:rsidR="00496120" w:rsidRPr="00F34383">
        <w:rPr>
          <w:sz w:val="24"/>
          <w:szCs w:val="24"/>
        </w:rPr>
        <w:t>260179</w:t>
      </w:r>
      <w:r w:rsidR="0002328F" w:rsidRPr="00F34383">
        <w:rPr>
          <w:sz w:val="24"/>
          <w:szCs w:val="24"/>
        </w:rPr>
        <w:t xml:space="preserve"> </w:t>
      </w:r>
      <w:r w:rsidR="00FC07DD" w:rsidRPr="00F34383">
        <w:rPr>
          <w:sz w:val="24"/>
          <w:szCs w:val="24"/>
        </w:rPr>
        <w:t xml:space="preserve">LKS92 sistēmā. </w:t>
      </w:r>
    </w:p>
    <w:p w:rsidR="00C7282A" w:rsidRPr="00F34383" w:rsidRDefault="00D80290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Ģeo</w:t>
      </w:r>
      <w:r w:rsidR="0002328F" w:rsidRPr="00F34383">
        <w:rPr>
          <w:b/>
          <w:sz w:val="24"/>
          <w:szCs w:val="24"/>
        </w:rPr>
        <w:t>grāfiskais novietojums</w:t>
      </w:r>
    </w:p>
    <w:p w:rsidR="002C5F24" w:rsidRPr="00F34383" w:rsidRDefault="001707C8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Zaņas senlejā un ielejā, Vadakstes līdzenumā, Viduslatvijas zemienes galējos rietumos</w:t>
      </w:r>
      <w:r w:rsidR="0002328F" w:rsidRPr="00F34383">
        <w:rPr>
          <w:sz w:val="24"/>
          <w:szCs w:val="24"/>
        </w:rPr>
        <w:t>.</w:t>
      </w:r>
    </w:p>
    <w:p w:rsidR="0002328F" w:rsidRPr="00F34383" w:rsidRDefault="00F34383" w:rsidP="0002328F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F34383" w:rsidRDefault="001707C8" w:rsidP="0002328F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Juras sistēmas </w:t>
      </w:r>
      <w:proofErr w:type="spellStart"/>
      <w:r w:rsidRPr="00F34383">
        <w:rPr>
          <w:sz w:val="24"/>
          <w:szCs w:val="24"/>
        </w:rPr>
        <w:t>Kelloveja</w:t>
      </w:r>
      <w:proofErr w:type="spellEnd"/>
      <w:r w:rsidRPr="00F34383">
        <w:rPr>
          <w:sz w:val="24"/>
          <w:szCs w:val="24"/>
        </w:rPr>
        <w:t xml:space="preserve"> stāva jūras izcelsmes iežus - kaļķakmeņus, tumšus mālus, un smilti saturoši atsegumi.</w:t>
      </w:r>
    </w:p>
    <w:p w:rsidR="00AE301C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Izmēri</w:t>
      </w:r>
    </w:p>
    <w:p w:rsidR="00AE301C" w:rsidRPr="00F34383" w:rsidRDefault="00AE301C" w:rsidP="00C7282A">
      <w:pPr>
        <w:pStyle w:val="Bezatstarpm"/>
        <w:rPr>
          <w:b/>
          <w:sz w:val="24"/>
          <w:szCs w:val="24"/>
        </w:rPr>
      </w:pPr>
      <w:r w:rsidRPr="00F34383">
        <w:rPr>
          <w:sz w:val="24"/>
          <w:szCs w:val="24"/>
        </w:rPr>
        <w:t xml:space="preserve">Dabas pieminekļa platība </w:t>
      </w:r>
      <w:r w:rsidR="001707C8" w:rsidRPr="00F34383">
        <w:rPr>
          <w:sz w:val="24"/>
          <w:szCs w:val="24"/>
        </w:rPr>
        <w:t>55,57</w:t>
      </w:r>
      <w:r w:rsidRPr="00F34383">
        <w:rPr>
          <w:sz w:val="24"/>
          <w:szCs w:val="24"/>
        </w:rPr>
        <w:t xml:space="preserve"> ha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Debits</w:t>
      </w:r>
    </w:p>
    <w:p w:rsidR="002C5F24" w:rsidRPr="00F34383" w:rsidRDefault="001707C8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Lielākā avota ūdensdeve ir aptuveni 1,5 l/sek.</w:t>
      </w:r>
      <w:r w:rsidR="00FF27F2" w:rsidRPr="00F34383">
        <w:rPr>
          <w:sz w:val="24"/>
          <w:szCs w:val="24"/>
        </w:rPr>
        <w:t>.</w:t>
      </w:r>
    </w:p>
    <w:p w:rsidR="00E67478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Unikālās vērtības</w:t>
      </w:r>
    </w:p>
    <w:p w:rsidR="00E2551E" w:rsidRPr="00F34383" w:rsidRDefault="001707C8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Juras sistēmas </w:t>
      </w:r>
      <w:proofErr w:type="spellStart"/>
      <w:r w:rsidRPr="00F34383">
        <w:rPr>
          <w:sz w:val="24"/>
          <w:szCs w:val="24"/>
        </w:rPr>
        <w:t>Kelloveja</w:t>
      </w:r>
      <w:proofErr w:type="spellEnd"/>
      <w:r w:rsidRPr="00F34383">
        <w:rPr>
          <w:sz w:val="24"/>
          <w:szCs w:val="24"/>
        </w:rPr>
        <w:t xml:space="preserve"> stāva jūras izcelsmes iežus - kaļķakmeņus, tumšus mālus, un smilti saturoši atsegumi, fosīliju atradnes.</w:t>
      </w:r>
    </w:p>
    <w:p w:rsidR="002C5F24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Ainaviskuma raksturojums</w:t>
      </w:r>
    </w:p>
    <w:p w:rsidR="00E2551E" w:rsidRPr="00F34383" w:rsidRDefault="001707C8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Kvalitatīvas nelielas upītes un to ietverošas senlejas ainavas ar mežiem, pļavām , nelieliem iežu un nogulumu atsegumiem</w:t>
      </w:r>
      <w:r w:rsidR="00737937" w:rsidRPr="00F34383">
        <w:rPr>
          <w:sz w:val="24"/>
          <w:szCs w:val="24"/>
        </w:rPr>
        <w:t>.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Stratigrāfija</w:t>
      </w:r>
      <w:r w:rsidR="00EB15ED" w:rsidRPr="00F34383">
        <w:rPr>
          <w:b/>
          <w:sz w:val="24"/>
          <w:szCs w:val="24"/>
        </w:rPr>
        <w:t xml:space="preserve"> </w:t>
      </w:r>
    </w:p>
    <w:p w:rsidR="00AE301C" w:rsidRPr="00F34383" w:rsidRDefault="001707C8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Juras sistēmas </w:t>
      </w:r>
      <w:proofErr w:type="spellStart"/>
      <w:r w:rsidRPr="00F34383">
        <w:rPr>
          <w:sz w:val="24"/>
          <w:szCs w:val="24"/>
        </w:rPr>
        <w:t>Kelloveja</w:t>
      </w:r>
      <w:proofErr w:type="spellEnd"/>
      <w:r w:rsidRPr="00F34383">
        <w:rPr>
          <w:sz w:val="24"/>
          <w:szCs w:val="24"/>
        </w:rPr>
        <w:t xml:space="preserve"> stāva jūras izcelsmes ieži</w:t>
      </w:r>
      <w:r w:rsidR="00737937" w:rsidRPr="00F34383">
        <w:rPr>
          <w:sz w:val="24"/>
          <w:szCs w:val="24"/>
        </w:rPr>
        <w:t>.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Uzbūve</w:t>
      </w:r>
      <w:r w:rsidR="00EB15ED" w:rsidRPr="00F34383">
        <w:rPr>
          <w:b/>
          <w:sz w:val="24"/>
          <w:szCs w:val="24"/>
        </w:rPr>
        <w:t xml:space="preserve"> </w:t>
      </w:r>
    </w:p>
    <w:p w:rsidR="007A4563" w:rsidRPr="00F34383" w:rsidRDefault="001707C8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Juras sistēmas ieži galvenokārt sastopami atrauteņu un ieslēgumu veidā glaciālas izcelsmes kvartāra iežos. Novērojama raksturīga un savdabīga </w:t>
      </w:r>
      <w:r w:rsidR="006A3E3C" w:rsidRPr="00F34383">
        <w:rPr>
          <w:sz w:val="24"/>
          <w:szCs w:val="24"/>
        </w:rPr>
        <w:t>glaciālo iežu uzbūve atsegumos</w:t>
      </w:r>
      <w:r w:rsidR="00744810" w:rsidRPr="00F34383">
        <w:rPr>
          <w:sz w:val="24"/>
          <w:szCs w:val="24"/>
        </w:rPr>
        <w:t>.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Viela</w:t>
      </w:r>
    </w:p>
    <w:p w:rsidR="00F60268" w:rsidRPr="00F34383" w:rsidRDefault="006A3E3C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Juras sistēmas ieži - kaļķakmeņi, tumši māli, un smilts</w:t>
      </w:r>
      <w:r w:rsidR="001562F3" w:rsidRPr="00F34383">
        <w:rPr>
          <w:sz w:val="24"/>
          <w:szCs w:val="24"/>
        </w:rPr>
        <w:t>.</w:t>
      </w:r>
      <w:r w:rsidRPr="00F34383">
        <w:rPr>
          <w:sz w:val="24"/>
          <w:szCs w:val="24"/>
        </w:rPr>
        <w:t xml:space="preserve"> </w:t>
      </w:r>
      <w:r w:rsidR="001562F3" w:rsidRPr="00F34383">
        <w:rPr>
          <w:sz w:val="24"/>
          <w:szCs w:val="24"/>
        </w:rPr>
        <w:t>K</w:t>
      </w:r>
      <w:r w:rsidRPr="00F34383">
        <w:rPr>
          <w:sz w:val="24"/>
          <w:szCs w:val="24"/>
        </w:rPr>
        <w:t>vartāra ieži – mā</w:t>
      </w:r>
      <w:r w:rsidR="001562F3" w:rsidRPr="00F34383">
        <w:rPr>
          <w:sz w:val="24"/>
          <w:szCs w:val="24"/>
        </w:rPr>
        <w:t>l</w:t>
      </w:r>
      <w:r w:rsidRPr="00F34383">
        <w:rPr>
          <w:sz w:val="24"/>
          <w:szCs w:val="24"/>
        </w:rPr>
        <w:t>smilts, smilts tostarp arī ar juras iežu ieslēgumiem.</w:t>
      </w:r>
      <w:r w:rsidR="00E2551E" w:rsidRPr="00F34383">
        <w:rPr>
          <w:sz w:val="24"/>
          <w:szCs w:val="24"/>
        </w:rPr>
        <w:t xml:space="preserve"> 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Procesi</w:t>
      </w:r>
    </w:p>
    <w:p w:rsidR="00DF3538" w:rsidRPr="00F34383" w:rsidRDefault="00F60268" w:rsidP="00043BFF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Šā brīža procesi dabas pieminekļa teritorijā </w:t>
      </w:r>
      <w:r w:rsidR="007F6013" w:rsidRPr="00F34383">
        <w:rPr>
          <w:sz w:val="24"/>
          <w:szCs w:val="24"/>
        </w:rPr>
        <w:t>nav īpaši aktīvi</w:t>
      </w:r>
      <w:r w:rsidR="0014660D" w:rsidRPr="00F34383">
        <w:rPr>
          <w:sz w:val="24"/>
          <w:szCs w:val="24"/>
        </w:rPr>
        <w:t>.</w:t>
      </w:r>
      <w:r w:rsidR="007F6013" w:rsidRPr="00F34383">
        <w:rPr>
          <w:sz w:val="24"/>
          <w:szCs w:val="24"/>
        </w:rPr>
        <w:t xml:space="preserve"> Tie galvenokārt nozīmīgi kā atsegumu uzturētāji upes sānu erozijas rezultātā.</w:t>
      </w:r>
    </w:p>
    <w:p w:rsidR="00C7282A" w:rsidRPr="00F34383" w:rsidRDefault="00C7282A" w:rsidP="00043BFF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Citas vērtības</w:t>
      </w:r>
    </w:p>
    <w:p w:rsidR="0014660D" w:rsidRPr="00F34383" w:rsidRDefault="007F6013" w:rsidP="0014660D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Potenciāla dabas tūrisma teritorija</w:t>
      </w:r>
      <w:r w:rsidR="0014660D" w:rsidRPr="00F34383">
        <w:rPr>
          <w:sz w:val="24"/>
          <w:szCs w:val="24"/>
        </w:rPr>
        <w:t>.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Stāvoklis</w:t>
      </w:r>
    </w:p>
    <w:p w:rsidR="00AE301C" w:rsidRPr="00F34383" w:rsidRDefault="0014660D" w:rsidP="00AE301C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Stāvoklis vērtējam</w:t>
      </w:r>
      <w:r w:rsidR="00235AD6" w:rsidRPr="00F34383">
        <w:rPr>
          <w:sz w:val="24"/>
          <w:szCs w:val="24"/>
        </w:rPr>
        <w:t>s</w:t>
      </w:r>
      <w:r w:rsidRPr="00F34383">
        <w:rPr>
          <w:sz w:val="24"/>
          <w:szCs w:val="24"/>
        </w:rPr>
        <w:t xml:space="preserve"> kā </w:t>
      </w:r>
      <w:r w:rsidR="007F6013" w:rsidRPr="00F34383">
        <w:rPr>
          <w:sz w:val="24"/>
          <w:szCs w:val="24"/>
        </w:rPr>
        <w:t>labs</w:t>
      </w:r>
      <w:r w:rsidRPr="00F34383">
        <w:rPr>
          <w:sz w:val="24"/>
          <w:szCs w:val="24"/>
        </w:rPr>
        <w:t>.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Bojājumi</w:t>
      </w:r>
    </w:p>
    <w:p w:rsidR="0014660D" w:rsidRPr="00F34383" w:rsidRDefault="007F6013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Dabīgs atsegumu aizbirums un aizaugums</w:t>
      </w:r>
      <w:r w:rsidR="00B06716" w:rsidRPr="00F34383">
        <w:rPr>
          <w:sz w:val="24"/>
          <w:szCs w:val="24"/>
        </w:rPr>
        <w:t xml:space="preserve">. 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Apdraudējumi</w:t>
      </w:r>
    </w:p>
    <w:p w:rsidR="00F34383" w:rsidRDefault="007F6013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Mežistrāde var mazināt teritorijas ainaviskās vērtības</w:t>
      </w:r>
      <w:r w:rsidR="00B06716" w:rsidRPr="00F34383">
        <w:rPr>
          <w:sz w:val="24"/>
          <w:szCs w:val="24"/>
        </w:rPr>
        <w:t>.</w:t>
      </w:r>
    </w:p>
    <w:p w:rsidR="00C7282A" w:rsidRPr="00F34383" w:rsidRDefault="002C5F24" w:rsidP="00C7282A">
      <w:pPr>
        <w:pStyle w:val="Bezatstarpm"/>
        <w:rPr>
          <w:sz w:val="24"/>
          <w:szCs w:val="24"/>
        </w:rPr>
      </w:pPr>
      <w:r w:rsidRPr="00F34383">
        <w:rPr>
          <w:b/>
          <w:sz w:val="24"/>
          <w:szCs w:val="24"/>
        </w:rPr>
        <w:t>Dabas aizsardzība</w:t>
      </w:r>
    </w:p>
    <w:p w:rsidR="007026AD" w:rsidRPr="00F34383" w:rsidRDefault="00F10282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lastRenderedPageBreak/>
        <w:t>Objekta teritorijā atrodas vairāki Eiropas nozīmes biotopi</w:t>
      </w:r>
      <w:r w:rsidR="00400369" w:rsidRPr="00F34383">
        <w:rPr>
          <w:sz w:val="24"/>
          <w:szCs w:val="24"/>
        </w:rPr>
        <w:t xml:space="preserve"> -</w:t>
      </w:r>
      <w:r w:rsidRPr="00F34383">
        <w:rPr>
          <w:sz w:val="24"/>
          <w:szCs w:val="24"/>
        </w:rPr>
        <w:t xml:space="preserve"> </w:t>
      </w:r>
      <w:r w:rsidR="007F6013" w:rsidRPr="00F34383">
        <w:rPr>
          <w:sz w:val="24"/>
          <w:szCs w:val="24"/>
        </w:rPr>
        <w:t xml:space="preserve">upju straujteces un dabiski upju posmi (3260), Mēreni </w:t>
      </w:r>
      <w:proofErr w:type="spellStart"/>
      <w:r w:rsidR="007F6013" w:rsidRPr="00F34383">
        <w:rPr>
          <w:sz w:val="24"/>
          <w:szCs w:val="24"/>
        </w:rPr>
        <w:t>itras</w:t>
      </w:r>
      <w:proofErr w:type="spellEnd"/>
      <w:r w:rsidR="007F6013" w:rsidRPr="00F34383">
        <w:rPr>
          <w:sz w:val="24"/>
          <w:szCs w:val="24"/>
        </w:rPr>
        <w:t xml:space="preserve"> pļavas (6510), nogāžu un gravu meži (9180), aluviāli krastmalu un palieņu meži (61E0), avoti kas izgulsnē avotkaļķus (7220) un citi, kā arī atsevišķu retu un aizsargājamu augu sugu atradnes</w:t>
      </w:r>
      <w:r w:rsidR="005F2081" w:rsidRPr="00F34383">
        <w:rPr>
          <w:sz w:val="24"/>
          <w:szCs w:val="24"/>
        </w:rPr>
        <w:t>.</w:t>
      </w:r>
    </w:p>
    <w:p w:rsidR="00C7282A" w:rsidRPr="00F34383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A</w:t>
      </w:r>
      <w:r w:rsidR="002C5F24" w:rsidRPr="00F34383">
        <w:rPr>
          <w:b/>
          <w:sz w:val="24"/>
          <w:szCs w:val="24"/>
        </w:rPr>
        <w:t>psaimniekošana</w:t>
      </w:r>
      <w:r w:rsidRPr="00F34383">
        <w:rPr>
          <w:b/>
          <w:sz w:val="24"/>
          <w:szCs w:val="24"/>
        </w:rPr>
        <w:tab/>
      </w:r>
    </w:p>
    <w:p w:rsidR="00350BAB" w:rsidRPr="00F34383" w:rsidRDefault="007F6013" w:rsidP="00350BAB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Labiekārtojuma infrastruktūra teritorijā ir nelielā daudzumā un arī izvietota tikai austrumu daļā. Lielākā daļa teritorijas netiek īpaši apsaimniekota. Ir atsevišķas mežistrādes teritorijas, kas degradē ainavu.</w:t>
      </w:r>
    </w:p>
    <w:p w:rsidR="00C7282A" w:rsidRDefault="00C7282A" w:rsidP="00C7282A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P</w:t>
      </w:r>
      <w:r w:rsidR="002C5F24" w:rsidRPr="00F34383">
        <w:rPr>
          <w:b/>
          <w:sz w:val="24"/>
          <w:szCs w:val="24"/>
        </w:rPr>
        <w:t>iezīmes</w:t>
      </w:r>
      <w:r w:rsidRPr="00F34383">
        <w:rPr>
          <w:b/>
          <w:sz w:val="24"/>
          <w:szCs w:val="24"/>
        </w:rPr>
        <w:tab/>
      </w:r>
    </w:p>
    <w:p w:rsidR="00F34383" w:rsidRPr="00F34383" w:rsidRDefault="00F34383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E67478" w:rsidRPr="00F34383" w:rsidRDefault="00F34383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F34383" w:rsidRDefault="00E67478" w:rsidP="00E67478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Unikālās vērtības - </w:t>
      </w:r>
      <w:r w:rsidR="007F6013" w:rsidRPr="00F34383">
        <w:rPr>
          <w:sz w:val="24"/>
          <w:szCs w:val="24"/>
        </w:rPr>
        <w:t>5</w:t>
      </w:r>
    </w:p>
    <w:p w:rsidR="00E67478" w:rsidRPr="00F34383" w:rsidRDefault="00E67478" w:rsidP="00E67478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Ainaviskums - </w:t>
      </w:r>
      <w:r w:rsidR="007F6013" w:rsidRPr="00F34383">
        <w:rPr>
          <w:sz w:val="24"/>
          <w:szCs w:val="24"/>
        </w:rPr>
        <w:t>4</w:t>
      </w:r>
    </w:p>
    <w:p w:rsidR="006536E7" w:rsidRDefault="006536E7" w:rsidP="00E67478">
      <w:pPr>
        <w:pStyle w:val="Bezatstarpm"/>
        <w:rPr>
          <w:sz w:val="24"/>
          <w:szCs w:val="24"/>
        </w:rPr>
      </w:pPr>
      <w:r w:rsidRPr="006536E7">
        <w:rPr>
          <w:sz w:val="24"/>
          <w:szCs w:val="24"/>
        </w:rPr>
        <w:t>Zinātniskais nozīmīgums:</w:t>
      </w:r>
    </w:p>
    <w:p w:rsidR="00E67478" w:rsidRPr="00F34383" w:rsidRDefault="00E67478" w:rsidP="006536E7">
      <w:pPr>
        <w:pStyle w:val="Bezatstarpm"/>
        <w:ind w:left="720"/>
        <w:rPr>
          <w:sz w:val="24"/>
          <w:szCs w:val="24"/>
        </w:rPr>
      </w:pPr>
      <w:r w:rsidRPr="00F34383">
        <w:rPr>
          <w:sz w:val="24"/>
          <w:szCs w:val="24"/>
        </w:rPr>
        <w:t xml:space="preserve">Stratigrāfija - </w:t>
      </w:r>
      <w:r w:rsidR="007F6013" w:rsidRPr="00F34383">
        <w:rPr>
          <w:sz w:val="24"/>
          <w:szCs w:val="24"/>
        </w:rPr>
        <w:t>5</w:t>
      </w:r>
    </w:p>
    <w:p w:rsidR="00E67478" w:rsidRPr="00F34383" w:rsidRDefault="00E67478" w:rsidP="006536E7">
      <w:pPr>
        <w:pStyle w:val="Bezatstarpm"/>
        <w:ind w:left="720"/>
        <w:rPr>
          <w:sz w:val="24"/>
          <w:szCs w:val="24"/>
        </w:rPr>
      </w:pPr>
      <w:r w:rsidRPr="00F34383">
        <w:rPr>
          <w:sz w:val="24"/>
          <w:szCs w:val="24"/>
        </w:rPr>
        <w:t xml:space="preserve">Uzbūve - </w:t>
      </w:r>
      <w:r w:rsidR="007F6013" w:rsidRPr="00F34383">
        <w:rPr>
          <w:sz w:val="24"/>
          <w:szCs w:val="24"/>
        </w:rPr>
        <w:t>4</w:t>
      </w:r>
    </w:p>
    <w:p w:rsidR="00E67478" w:rsidRPr="00F34383" w:rsidRDefault="00E67478" w:rsidP="006536E7">
      <w:pPr>
        <w:pStyle w:val="Bezatstarpm"/>
        <w:ind w:left="720"/>
        <w:rPr>
          <w:sz w:val="24"/>
          <w:szCs w:val="24"/>
        </w:rPr>
      </w:pPr>
      <w:r w:rsidRPr="00F34383">
        <w:rPr>
          <w:sz w:val="24"/>
          <w:szCs w:val="24"/>
        </w:rPr>
        <w:t xml:space="preserve">Viela - </w:t>
      </w:r>
      <w:r w:rsidR="007F6013" w:rsidRPr="00F34383">
        <w:rPr>
          <w:sz w:val="24"/>
          <w:szCs w:val="24"/>
        </w:rPr>
        <w:t>4</w:t>
      </w:r>
    </w:p>
    <w:p w:rsidR="00E67478" w:rsidRPr="00F34383" w:rsidRDefault="00E67478" w:rsidP="006536E7">
      <w:pPr>
        <w:pStyle w:val="Bezatstarpm"/>
        <w:ind w:left="720"/>
        <w:rPr>
          <w:sz w:val="24"/>
          <w:szCs w:val="24"/>
        </w:rPr>
      </w:pPr>
      <w:r w:rsidRPr="00F34383">
        <w:rPr>
          <w:sz w:val="24"/>
          <w:szCs w:val="24"/>
        </w:rPr>
        <w:t xml:space="preserve">Procesi - </w:t>
      </w:r>
      <w:r w:rsidR="007F6013" w:rsidRPr="00F34383">
        <w:rPr>
          <w:sz w:val="24"/>
          <w:szCs w:val="24"/>
        </w:rPr>
        <w:t>2</w:t>
      </w:r>
    </w:p>
    <w:p w:rsidR="00E67478" w:rsidRPr="00F34383" w:rsidRDefault="00E67478" w:rsidP="00E67478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Citas vērtības - </w:t>
      </w:r>
      <w:r w:rsidR="007F6013" w:rsidRPr="00F34383">
        <w:rPr>
          <w:sz w:val="24"/>
          <w:szCs w:val="24"/>
        </w:rPr>
        <w:t>4</w:t>
      </w:r>
    </w:p>
    <w:p w:rsidR="002C5F24" w:rsidRPr="00F34383" w:rsidRDefault="00EB15ED" w:rsidP="00C7282A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Novērtējumu summa </w:t>
      </w:r>
      <w:r w:rsidR="007F6013" w:rsidRPr="00F34383">
        <w:rPr>
          <w:sz w:val="24"/>
          <w:szCs w:val="24"/>
        </w:rPr>
        <w:t>– 28</w:t>
      </w:r>
    </w:p>
    <w:p w:rsidR="002C5F24" w:rsidRPr="00F34383" w:rsidRDefault="002C5F24" w:rsidP="00C7282A">
      <w:pPr>
        <w:pStyle w:val="Bezatstarpm"/>
        <w:rPr>
          <w:b/>
          <w:sz w:val="24"/>
          <w:szCs w:val="24"/>
        </w:rPr>
      </w:pPr>
      <w:bookmarkStart w:id="0" w:name="_GoBack"/>
      <w:bookmarkEnd w:id="0"/>
      <w:r w:rsidRPr="00F34383">
        <w:rPr>
          <w:b/>
          <w:sz w:val="24"/>
          <w:szCs w:val="24"/>
        </w:rPr>
        <w:t>Robežu izmai</w:t>
      </w:r>
      <w:r w:rsidR="00012EA6" w:rsidRPr="00F34383">
        <w:rPr>
          <w:b/>
          <w:sz w:val="24"/>
          <w:szCs w:val="24"/>
        </w:rPr>
        <w:t>ņ</w:t>
      </w:r>
      <w:r w:rsidRPr="00F34383">
        <w:rPr>
          <w:b/>
          <w:sz w:val="24"/>
          <w:szCs w:val="24"/>
        </w:rPr>
        <w:t>u pamatojums</w:t>
      </w:r>
    </w:p>
    <w:p w:rsidR="00F7373E" w:rsidRPr="00F34383" w:rsidRDefault="007F6013" w:rsidP="00235AD6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 xml:space="preserve">Robežu precizēšana lielākoties nepieciešama lai saskaņotu to izvietojumu ar zemes kadastru robežām. Paplašināšana nepieciešama teritorijas rietumu galā, lai ietvertu </w:t>
      </w:r>
      <w:r w:rsidR="00BF6644" w:rsidRPr="00F34383">
        <w:rPr>
          <w:sz w:val="24"/>
          <w:szCs w:val="24"/>
        </w:rPr>
        <w:t xml:space="preserve">atsegumus ar juras materiāla ieslēgumiem. </w:t>
      </w:r>
      <w:r w:rsidR="00556F19" w:rsidRPr="00F34383">
        <w:rPr>
          <w:sz w:val="24"/>
          <w:szCs w:val="24"/>
        </w:rPr>
        <w:t>Esošā dabas pieminekļa t</w:t>
      </w:r>
      <w:r w:rsidR="00AC7FDB" w:rsidRPr="00F34383">
        <w:rPr>
          <w:sz w:val="24"/>
          <w:szCs w:val="24"/>
        </w:rPr>
        <w:t xml:space="preserve">eritorija </w:t>
      </w:r>
      <w:r w:rsidR="001707C8" w:rsidRPr="00F34383">
        <w:rPr>
          <w:sz w:val="24"/>
          <w:szCs w:val="24"/>
        </w:rPr>
        <w:t>55,57</w:t>
      </w:r>
      <w:r w:rsidR="00BF6644" w:rsidRPr="00F34383">
        <w:rPr>
          <w:sz w:val="24"/>
          <w:szCs w:val="24"/>
        </w:rPr>
        <w:t xml:space="preserve"> ir nedaudz lielāka par līdzšinējo 53,1 ha.</w:t>
      </w:r>
      <w:r w:rsidR="001562F3" w:rsidRPr="00F34383">
        <w:rPr>
          <w:sz w:val="24"/>
          <w:szCs w:val="24"/>
        </w:rPr>
        <w:t xml:space="preserve"> Nepieciešams precizēt Natura 2000 teritorijas robežas, lai tās sakristu ar dabas pieminekļa robežām. Izņēmums ir dabas pieminekļa rietumu gals, kas nav Natura 2000.</w:t>
      </w:r>
    </w:p>
    <w:p w:rsidR="00A63A3F" w:rsidRPr="00F34383" w:rsidRDefault="00A63A3F" w:rsidP="00A63A3F">
      <w:pPr>
        <w:pStyle w:val="Bezatstarpm"/>
        <w:rPr>
          <w:b/>
          <w:sz w:val="24"/>
          <w:szCs w:val="24"/>
        </w:rPr>
      </w:pPr>
      <w:r w:rsidRPr="00F34383">
        <w:rPr>
          <w:b/>
          <w:sz w:val="24"/>
          <w:szCs w:val="24"/>
        </w:rPr>
        <w:t>Ieteikumi a</w:t>
      </w:r>
      <w:r w:rsidR="00F34383">
        <w:rPr>
          <w:b/>
          <w:sz w:val="24"/>
          <w:szCs w:val="24"/>
        </w:rPr>
        <w:t>izsardzībai un apsaimniekošanai</w:t>
      </w:r>
    </w:p>
    <w:p w:rsidR="00FC07DD" w:rsidRPr="00F34383" w:rsidRDefault="007F6013" w:rsidP="00235AD6">
      <w:pPr>
        <w:pStyle w:val="Bezatstarpm"/>
        <w:rPr>
          <w:sz w:val="24"/>
          <w:szCs w:val="24"/>
        </w:rPr>
      </w:pPr>
      <w:r w:rsidRPr="00F34383">
        <w:rPr>
          <w:sz w:val="24"/>
          <w:szCs w:val="24"/>
        </w:rPr>
        <w:t>Teritoriju nepieciešams saglabāt gan zinātniskiem stratigrāfijas, paleontoloģijas, ģeomorfoloģijas un ģeoloģisko procesu pētījumiem, gan kā ainaviski vērtīgu dabas veidojumu kopumu, kas ir nozīmīgs dzīvās dabas vērtību saglabāšanai</w:t>
      </w:r>
      <w:r w:rsidR="0059221F" w:rsidRPr="00F34383">
        <w:rPr>
          <w:sz w:val="24"/>
          <w:szCs w:val="24"/>
        </w:rPr>
        <w:t>.</w:t>
      </w:r>
    </w:p>
    <w:p w:rsidR="00C47A99" w:rsidRDefault="00C47A99" w:rsidP="00B24BE1">
      <w:pPr>
        <w:pStyle w:val="Bezatstarpm"/>
        <w:rPr>
          <w:sz w:val="24"/>
          <w:szCs w:val="24"/>
        </w:rPr>
      </w:pPr>
    </w:p>
    <w:p w:rsidR="00F34383" w:rsidRDefault="00F34383" w:rsidP="00F34383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F34383" w:rsidRPr="00F34383" w:rsidRDefault="00F34383" w:rsidP="00B24BE1">
      <w:pPr>
        <w:pStyle w:val="Bezatstarpm"/>
        <w:rPr>
          <w:sz w:val="24"/>
          <w:szCs w:val="24"/>
        </w:rPr>
      </w:pPr>
    </w:p>
    <w:sectPr w:rsidR="00F34383" w:rsidRPr="00F343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446F4"/>
    <w:rsid w:val="000819E9"/>
    <w:rsid w:val="000938CA"/>
    <w:rsid w:val="000E2D9D"/>
    <w:rsid w:val="00101C6A"/>
    <w:rsid w:val="0014237C"/>
    <w:rsid w:val="0014660D"/>
    <w:rsid w:val="001562F3"/>
    <w:rsid w:val="00163C3C"/>
    <w:rsid w:val="001707C8"/>
    <w:rsid w:val="0020503D"/>
    <w:rsid w:val="00206BA0"/>
    <w:rsid w:val="002226FB"/>
    <w:rsid w:val="00235AD6"/>
    <w:rsid w:val="00275719"/>
    <w:rsid w:val="002A64E1"/>
    <w:rsid w:val="002C5F24"/>
    <w:rsid w:val="002D38C8"/>
    <w:rsid w:val="002D56A8"/>
    <w:rsid w:val="00350BAB"/>
    <w:rsid w:val="00376214"/>
    <w:rsid w:val="003B0303"/>
    <w:rsid w:val="00400369"/>
    <w:rsid w:val="00410813"/>
    <w:rsid w:val="00443D41"/>
    <w:rsid w:val="00496120"/>
    <w:rsid w:val="004D0947"/>
    <w:rsid w:val="00556F19"/>
    <w:rsid w:val="00582675"/>
    <w:rsid w:val="00584C60"/>
    <w:rsid w:val="0059221F"/>
    <w:rsid w:val="005A7495"/>
    <w:rsid w:val="005B3226"/>
    <w:rsid w:val="005F2081"/>
    <w:rsid w:val="006536E7"/>
    <w:rsid w:val="00695609"/>
    <w:rsid w:val="006A3E3C"/>
    <w:rsid w:val="006F391A"/>
    <w:rsid w:val="007026AD"/>
    <w:rsid w:val="007252A5"/>
    <w:rsid w:val="00737937"/>
    <w:rsid w:val="007411EC"/>
    <w:rsid w:val="00744810"/>
    <w:rsid w:val="007A4563"/>
    <w:rsid w:val="007F6013"/>
    <w:rsid w:val="008102DC"/>
    <w:rsid w:val="008873CC"/>
    <w:rsid w:val="008C7C27"/>
    <w:rsid w:val="008F1193"/>
    <w:rsid w:val="00916037"/>
    <w:rsid w:val="00930687"/>
    <w:rsid w:val="00956BE0"/>
    <w:rsid w:val="009C6940"/>
    <w:rsid w:val="009D7C26"/>
    <w:rsid w:val="009E76CB"/>
    <w:rsid w:val="009F591B"/>
    <w:rsid w:val="00A046C9"/>
    <w:rsid w:val="00A44B2A"/>
    <w:rsid w:val="00A52A9E"/>
    <w:rsid w:val="00A61CA4"/>
    <w:rsid w:val="00A63A3F"/>
    <w:rsid w:val="00A74D50"/>
    <w:rsid w:val="00A943F1"/>
    <w:rsid w:val="00AA129E"/>
    <w:rsid w:val="00AB464D"/>
    <w:rsid w:val="00AC6F83"/>
    <w:rsid w:val="00AC7FDB"/>
    <w:rsid w:val="00AE301C"/>
    <w:rsid w:val="00B06716"/>
    <w:rsid w:val="00B24BE1"/>
    <w:rsid w:val="00B60262"/>
    <w:rsid w:val="00BC0A25"/>
    <w:rsid w:val="00BF6644"/>
    <w:rsid w:val="00C47A99"/>
    <w:rsid w:val="00C67931"/>
    <w:rsid w:val="00C7282A"/>
    <w:rsid w:val="00CA1B3A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31F92"/>
    <w:rsid w:val="00F34383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15</cp:revision>
  <dcterms:created xsi:type="dcterms:W3CDTF">2013-10-04T07:51:00Z</dcterms:created>
  <dcterms:modified xsi:type="dcterms:W3CDTF">2017-06-01T21:17:00Z</dcterms:modified>
</cp:coreProperties>
</file>