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B8" w:rsidRPr="00E900D3" w:rsidRDefault="00556F19" w:rsidP="00C7282A">
      <w:pPr>
        <w:pStyle w:val="Bezatstarpm"/>
        <w:jc w:val="center"/>
        <w:rPr>
          <w:rFonts w:cstheme="minorHAnsi"/>
          <w:b/>
          <w:sz w:val="28"/>
          <w:szCs w:val="24"/>
        </w:rPr>
      </w:pPr>
      <w:r w:rsidRPr="00E900D3">
        <w:rPr>
          <w:rFonts w:cstheme="minorHAnsi"/>
          <w:sz w:val="28"/>
          <w:szCs w:val="24"/>
        </w:rPr>
        <w:t xml:space="preserve">Ģeoloģiskais dabas piemineklis </w:t>
      </w:r>
      <w:r w:rsidR="000C4785" w:rsidRPr="00E900D3">
        <w:rPr>
          <w:rFonts w:cstheme="minorHAnsi"/>
          <w:b/>
          <w:sz w:val="28"/>
          <w:szCs w:val="24"/>
        </w:rPr>
        <w:tab/>
      </w:r>
      <w:r w:rsidR="0016671D" w:rsidRPr="00E900D3">
        <w:rPr>
          <w:rFonts w:cstheme="minorHAnsi"/>
          <w:b/>
          <w:sz w:val="28"/>
          <w:szCs w:val="24"/>
        </w:rPr>
        <w:t>Virsaišu ūdenskritums</w:t>
      </w:r>
    </w:p>
    <w:p w:rsidR="00A44B2A" w:rsidRPr="00E900D3" w:rsidRDefault="00FC07DD" w:rsidP="00C7282A">
      <w:pPr>
        <w:pStyle w:val="Bezatstarpm"/>
        <w:jc w:val="center"/>
        <w:rPr>
          <w:rFonts w:cstheme="minorHAnsi"/>
          <w:sz w:val="28"/>
          <w:szCs w:val="24"/>
        </w:rPr>
      </w:pPr>
      <w:r w:rsidRPr="00E900D3">
        <w:rPr>
          <w:rFonts w:cstheme="minorHAnsi"/>
          <w:sz w:val="28"/>
          <w:szCs w:val="24"/>
        </w:rPr>
        <w:t xml:space="preserve">MK 175. noteikumu piel. Nr. </w:t>
      </w:r>
      <w:r w:rsidR="009B029B" w:rsidRPr="00E900D3">
        <w:rPr>
          <w:rFonts w:cstheme="minorHAnsi"/>
          <w:sz w:val="28"/>
          <w:szCs w:val="24"/>
        </w:rPr>
        <w:t>1</w:t>
      </w:r>
      <w:r w:rsidR="00311DA2" w:rsidRPr="00E900D3">
        <w:rPr>
          <w:rFonts w:cstheme="minorHAnsi"/>
          <w:sz w:val="28"/>
          <w:szCs w:val="24"/>
        </w:rPr>
        <w:t>5</w:t>
      </w:r>
      <w:r w:rsidR="0016671D" w:rsidRPr="00E900D3">
        <w:rPr>
          <w:rFonts w:cstheme="minorHAnsi"/>
          <w:sz w:val="28"/>
          <w:szCs w:val="24"/>
        </w:rPr>
        <w:t>9</w:t>
      </w:r>
    </w:p>
    <w:p w:rsidR="00AB7B93" w:rsidRPr="00E900D3" w:rsidRDefault="00AB7B93" w:rsidP="007A4563">
      <w:pPr>
        <w:pStyle w:val="Bezatstarpm"/>
        <w:rPr>
          <w:rFonts w:cstheme="minorHAnsi"/>
          <w:b/>
          <w:sz w:val="24"/>
          <w:szCs w:val="24"/>
        </w:rPr>
      </w:pPr>
    </w:p>
    <w:p w:rsidR="007A4563" w:rsidRPr="00E900D3" w:rsidRDefault="00E900D3" w:rsidP="007A4563">
      <w:pPr>
        <w:pStyle w:val="Bezatstarpm"/>
        <w:rPr>
          <w:rFonts w:cstheme="minorHAnsi"/>
          <w:b/>
          <w:sz w:val="32"/>
          <w:szCs w:val="24"/>
        </w:rPr>
      </w:pPr>
      <w:r>
        <w:rPr>
          <w:rFonts w:cstheme="minorHAnsi"/>
          <w:b/>
          <w:sz w:val="32"/>
          <w:szCs w:val="24"/>
        </w:rPr>
        <w:t>Detalizēts apraksts</w:t>
      </w:r>
    </w:p>
    <w:p w:rsidR="00E900D3" w:rsidRDefault="00E900D3" w:rsidP="00C7282A">
      <w:pPr>
        <w:pStyle w:val="Bezatstarpm"/>
        <w:rPr>
          <w:rFonts w:cstheme="minorHAnsi"/>
          <w:b/>
          <w:sz w:val="24"/>
          <w:szCs w:val="24"/>
        </w:rPr>
      </w:pPr>
    </w:p>
    <w:p w:rsidR="002C5F24" w:rsidRPr="00E900D3" w:rsidRDefault="00C7282A" w:rsidP="00C7282A">
      <w:pPr>
        <w:pStyle w:val="Bezatstarpm"/>
        <w:rPr>
          <w:rFonts w:cstheme="minorHAnsi"/>
          <w:b/>
          <w:sz w:val="24"/>
          <w:szCs w:val="24"/>
        </w:rPr>
      </w:pPr>
      <w:r w:rsidRPr="00E900D3">
        <w:rPr>
          <w:rFonts w:cstheme="minorHAnsi"/>
          <w:b/>
          <w:sz w:val="24"/>
          <w:szCs w:val="24"/>
        </w:rPr>
        <w:t>Adrese</w:t>
      </w:r>
      <w:r w:rsidRPr="00E900D3">
        <w:rPr>
          <w:rFonts w:cstheme="minorHAnsi"/>
          <w:b/>
          <w:sz w:val="24"/>
          <w:szCs w:val="24"/>
        </w:rPr>
        <w:tab/>
      </w:r>
    </w:p>
    <w:p w:rsidR="0002328F" w:rsidRPr="00E900D3" w:rsidRDefault="0016671D" w:rsidP="004034A9">
      <w:pPr>
        <w:pStyle w:val="Bezatstarpm"/>
        <w:jc w:val="both"/>
        <w:rPr>
          <w:rFonts w:cstheme="minorHAnsi"/>
          <w:sz w:val="24"/>
          <w:szCs w:val="24"/>
        </w:rPr>
      </w:pPr>
      <w:r w:rsidRPr="00E900D3">
        <w:rPr>
          <w:rFonts w:cstheme="minorHAnsi"/>
          <w:sz w:val="24"/>
          <w:szCs w:val="24"/>
        </w:rPr>
        <w:t>Talsu novadā, Abavas pagastā</w:t>
      </w:r>
      <w:r w:rsidR="00170FE2" w:rsidRPr="00E900D3">
        <w:rPr>
          <w:rFonts w:cstheme="minorHAnsi"/>
          <w:sz w:val="24"/>
          <w:szCs w:val="24"/>
        </w:rPr>
        <w:t>.</w:t>
      </w:r>
    </w:p>
    <w:p w:rsidR="005F5469" w:rsidRPr="00E900D3" w:rsidRDefault="005F5469" w:rsidP="004034A9">
      <w:pPr>
        <w:spacing w:after="0" w:line="240" w:lineRule="auto"/>
        <w:jc w:val="both"/>
        <w:rPr>
          <w:rFonts w:eastAsia="Times New Roman" w:cstheme="minorHAnsi"/>
          <w:sz w:val="24"/>
          <w:szCs w:val="24"/>
          <w:lang w:eastAsia="lv-LV"/>
        </w:rPr>
      </w:pPr>
      <w:r w:rsidRPr="00E900D3">
        <w:rPr>
          <w:rFonts w:eastAsia="Times New Roman" w:cstheme="minorHAnsi"/>
          <w:sz w:val="24"/>
          <w:szCs w:val="24"/>
          <w:lang w:eastAsia="lv-LV"/>
        </w:rPr>
        <w:t>Ģeogrāfiskās koordinātes E22° 33,007' un N57° 5,348', jeb x412137, y328242 LKS92 sistēmā.</w:t>
      </w:r>
    </w:p>
    <w:p w:rsidR="00C7282A" w:rsidRPr="00E900D3" w:rsidRDefault="00D80290" w:rsidP="004034A9">
      <w:pPr>
        <w:pStyle w:val="Bezatstarpm"/>
        <w:jc w:val="both"/>
        <w:rPr>
          <w:rFonts w:cstheme="minorHAnsi"/>
          <w:b/>
          <w:sz w:val="24"/>
          <w:szCs w:val="24"/>
        </w:rPr>
      </w:pPr>
      <w:r w:rsidRPr="00E900D3">
        <w:rPr>
          <w:rFonts w:cstheme="minorHAnsi"/>
          <w:b/>
          <w:sz w:val="24"/>
          <w:szCs w:val="24"/>
        </w:rPr>
        <w:t>Ģeo</w:t>
      </w:r>
      <w:r w:rsidR="0002328F" w:rsidRPr="00E900D3">
        <w:rPr>
          <w:rFonts w:cstheme="minorHAnsi"/>
          <w:b/>
          <w:sz w:val="24"/>
          <w:szCs w:val="24"/>
        </w:rPr>
        <w:t>grāfiskais novietojums</w:t>
      </w:r>
    </w:p>
    <w:p w:rsidR="002C5F24" w:rsidRPr="00E900D3" w:rsidRDefault="00D0619C" w:rsidP="004034A9">
      <w:pPr>
        <w:pStyle w:val="Bezatstarpm"/>
        <w:jc w:val="both"/>
        <w:rPr>
          <w:rFonts w:cstheme="minorHAnsi"/>
          <w:sz w:val="24"/>
          <w:szCs w:val="24"/>
        </w:rPr>
      </w:pPr>
      <w:proofErr w:type="spellStart"/>
      <w:r w:rsidRPr="00E900D3">
        <w:rPr>
          <w:rFonts w:cstheme="minorHAnsi"/>
          <w:sz w:val="24"/>
          <w:szCs w:val="24"/>
        </w:rPr>
        <w:t>Austrumkurzemes</w:t>
      </w:r>
      <w:proofErr w:type="spellEnd"/>
      <w:r w:rsidRPr="00E900D3">
        <w:rPr>
          <w:rFonts w:cstheme="minorHAnsi"/>
          <w:sz w:val="24"/>
          <w:szCs w:val="24"/>
        </w:rPr>
        <w:t xml:space="preserve"> augstienes un </w:t>
      </w:r>
      <w:proofErr w:type="spellStart"/>
      <w:r w:rsidRPr="00E900D3">
        <w:rPr>
          <w:rFonts w:cstheme="minorHAnsi"/>
          <w:sz w:val="24"/>
          <w:szCs w:val="24"/>
        </w:rPr>
        <w:t>Pieventas</w:t>
      </w:r>
      <w:proofErr w:type="spellEnd"/>
      <w:r w:rsidRPr="00E900D3">
        <w:rPr>
          <w:rFonts w:cstheme="minorHAnsi"/>
          <w:sz w:val="24"/>
          <w:szCs w:val="24"/>
        </w:rPr>
        <w:t xml:space="preserve"> zemienes robežjoslā, </w:t>
      </w:r>
      <w:proofErr w:type="spellStart"/>
      <w:r w:rsidRPr="00E900D3">
        <w:rPr>
          <w:rFonts w:cstheme="minorHAnsi"/>
          <w:sz w:val="24"/>
          <w:szCs w:val="24"/>
        </w:rPr>
        <w:t>Kārones-Virbupes</w:t>
      </w:r>
      <w:proofErr w:type="spellEnd"/>
      <w:r w:rsidRPr="00E900D3">
        <w:rPr>
          <w:rFonts w:cstheme="minorHAnsi"/>
          <w:sz w:val="24"/>
          <w:szCs w:val="24"/>
        </w:rPr>
        <w:t xml:space="preserve"> senlejas atzarā</w:t>
      </w:r>
      <w:r w:rsidR="006C0979" w:rsidRPr="00E900D3">
        <w:rPr>
          <w:rFonts w:cstheme="minorHAnsi"/>
          <w:sz w:val="24"/>
          <w:szCs w:val="24"/>
        </w:rPr>
        <w:t>.</w:t>
      </w:r>
    </w:p>
    <w:p w:rsidR="0002328F" w:rsidRPr="00E900D3" w:rsidRDefault="00E900D3" w:rsidP="004034A9">
      <w:pPr>
        <w:pStyle w:val="Bezatstarpm"/>
        <w:jc w:val="both"/>
        <w:rPr>
          <w:rFonts w:cstheme="minorHAnsi"/>
          <w:b/>
          <w:sz w:val="24"/>
          <w:szCs w:val="24"/>
        </w:rPr>
      </w:pPr>
      <w:r>
        <w:rPr>
          <w:rFonts w:cstheme="minorHAnsi"/>
          <w:b/>
          <w:sz w:val="24"/>
          <w:szCs w:val="24"/>
        </w:rPr>
        <w:t>Ģeoloģiskie veidojumi</w:t>
      </w:r>
    </w:p>
    <w:p w:rsidR="00E900D3" w:rsidRDefault="00E26293" w:rsidP="00E900D3">
      <w:pPr>
        <w:pStyle w:val="Bezatstarpm"/>
        <w:jc w:val="both"/>
        <w:rPr>
          <w:rFonts w:cstheme="minorHAnsi"/>
          <w:sz w:val="24"/>
          <w:szCs w:val="24"/>
        </w:rPr>
      </w:pPr>
      <w:r w:rsidRPr="00E900D3">
        <w:rPr>
          <w:rFonts w:cstheme="minorHAnsi"/>
          <w:sz w:val="24"/>
          <w:szCs w:val="24"/>
        </w:rPr>
        <w:t xml:space="preserve">Dabas pieminekli senlejas atzara posmā veido Virbupes labā krasta pietekas, Virsaišu strauta, gultnē </w:t>
      </w:r>
      <w:r w:rsidR="008055A7" w:rsidRPr="00E900D3">
        <w:rPr>
          <w:rFonts w:cstheme="minorHAnsi"/>
          <w:sz w:val="24"/>
          <w:szCs w:val="24"/>
        </w:rPr>
        <w:t>upes</w:t>
      </w:r>
      <w:r w:rsidRPr="00E900D3">
        <w:rPr>
          <w:rFonts w:cstheme="minorHAnsi"/>
          <w:sz w:val="24"/>
          <w:szCs w:val="24"/>
        </w:rPr>
        <w:t xml:space="preserve"> erozijas izveidota dolomīta</w:t>
      </w:r>
      <w:r w:rsidR="008055A7" w:rsidRPr="00E900D3">
        <w:rPr>
          <w:rFonts w:cstheme="minorHAnsi"/>
          <w:sz w:val="24"/>
          <w:szCs w:val="24"/>
        </w:rPr>
        <w:t xml:space="preserve"> kāple ar ū</w:t>
      </w:r>
      <w:r w:rsidRPr="00E900D3">
        <w:rPr>
          <w:rFonts w:cstheme="minorHAnsi"/>
          <w:sz w:val="24"/>
          <w:szCs w:val="24"/>
        </w:rPr>
        <w:t>denskritum</w:t>
      </w:r>
      <w:r w:rsidR="008055A7" w:rsidRPr="00E900D3">
        <w:rPr>
          <w:rFonts w:cstheme="minorHAnsi"/>
          <w:sz w:val="24"/>
          <w:szCs w:val="24"/>
        </w:rPr>
        <w:t>u</w:t>
      </w:r>
      <w:r w:rsidRPr="00E900D3">
        <w:rPr>
          <w:rFonts w:cstheme="minorHAnsi"/>
          <w:sz w:val="24"/>
          <w:szCs w:val="24"/>
        </w:rPr>
        <w:t xml:space="preserve">. </w:t>
      </w:r>
      <w:r w:rsidR="00DD5ADC" w:rsidRPr="00E900D3">
        <w:rPr>
          <w:rFonts w:cstheme="minorHAnsi"/>
          <w:sz w:val="24"/>
          <w:szCs w:val="24"/>
        </w:rPr>
        <w:t>Kāples augstums ir 1,70 m, platums 4 m. Ūdens straumes platums pār kāpli parasti ir ap 2 m.</w:t>
      </w:r>
      <w:r w:rsidRPr="00E900D3">
        <w:rPr>
          <w:rFonts w:cstheme="minorHAnsi"/>
          <w:sz w:val="24"/>
          <w:szCs w:val="24"/>
        </w:rPr>
        <w:t>15 metrus lejpus ūdenskrituma, strauta kreis</w:t>
      </w:r>
      <w:r w:rsidR="008055A7" w:rsidRPr="00E900D3">
        <w:rPr>
          <w:rFonts w:cstheme="minorHAnsi"/>
          <w:sz w:val="24"/>
          <w:szCs w:val="24"/>
        </w:rPr>
        <w:t>aj</w:t>
      </w:r>
      <w:r w:rsidRPr="00E900D3">
        <w:rPr>
          <w:rFonts w:cstheme="minorHAnsi"/>
          <w:sz w:val="24"/>
          <w:szCs w:val="24"/>
        </w:rPr>
        <w:t xml:space="preserve">ā krastā </w:t>
      </w:r>
      <w:r w:rsidR="008055A7" w:rsidRPr="00E900D3">
        <w:rPr>
          <w:rFonts w:cstheme="minorHAnsi"/>
          <w:sz w:val="24"/>
          <w:szCs w:val="24"/>
        </w:rPr>
        <w:t xml:space="preserve">ir </w:t>
      </w:r>
      <w:r w:rsidRPr="00E900D3">
        <w:rPr>
          <w:rFonts w:cstheme="minorHAnsi"/>
          <w:sz w:val="24"/>
          <w:szCs w:val="24"/>
        </w:rPr>
        <w:t xml:space="preserve">neliels dolomītu atsegums (līdz 0,5 m augsts). Mazliet lejāk strauta gultnē vēl viena ap 0,3 m augsta </w:t>
      </w:r>
      <w:proofErr w:type="spellStart"/>
      <w:r w:rsidRPr="00E900D3">
        <w:rPr>
          <w:rFonts w:cstheme="minorHAnsi"/>
          <w:sz w:val="24"/>
          <w:szCs w:val="24"/>
        </w:rPr>
        <w:t>kāplīte</w:t>
      </w:r>
      <w:proofErr w:type="spellEnd"/>
      <w:r w:rsidRPr="00E900D3">
        <w:rPr>
          <w:rFonts w:cstheme="minorHAnsi"/>
          <w:sz w:val="24"/>
          <w:szCs w:val="24"/>
        </w:rPr>
        <w:t xml:space="preserve"> pār dolomītu iežiem, kas </w:t>
      </w:r>
      <w:r w:rsidR="008055A7" w:rsidRPr="00E900D3">
        <w:rPr>
          <w:rFonts w:cstheme="minorHAnsi"/>
          <w:sz w:val="24"/>
          <w:szCs w:val="24"/>
        </w:rPr>
        <w:t xml:space="preserve">ir </w:t>
      </w:r>
      <w:r w:rsidRPr="00E900D3">
        <w:rPr>
          <w:rFonts w:cstheme="minorHAnsi"/>
          <w:sz w:val="24"/>
          <w:szCs w:val="24"/>
        </w:rPr>
        <w:t xml:space="preserve">ainaviska. </w:t>
      </w:r>
    </w:p>
    <w:p w:rsidR="00E26293" w:rsidRPr="00E900D3" w:rsidRDefault="00E900D3" w:rsidP="00E900D3">
      <w:pPr>
        <w:pStyle w:val="Bezatstarpm"/>
        <w:jc w:val="both"/>
        <w:rPr>
          <w:rFonts w:cstheme="minorHAnsi"/>
          <w:sz w:val="24"/>
          <w:szCs w:val="24"/>
        </w:rPr>
      </w:pPr>
      <w:r>
        <w:rPr>
          <w:rFonts w:cstheme="minorHAnsi"/>
          <w:b/>
          <w:bCs/>
        </w:rPr>
        <w:t>Izmēri</w:t>
      </w:r>
    </w:p>
    <w:p w:rsidR="00E900D3" w:rsidRDefault="008055A7" w:rsidP="00E900D3">
      <w:pPr>
        <w:pStyle w:val="Bezatstarpm"/>
        <w:jc w:val="both"/>
        <w:rPr>
          <w:rFonts w:cstheme="minorHAnsi"/>
          <w:sz w:val="24"/>
          <w:szCs w:val="24"/>
        </w:rPr>
      </w:pPr>
      <w:r w:rsidRPr="00E900D3">
        <w:rPr>
          <w:rFonts w:cstheme="minorHAnsi"/>
          <w:sz w:val="24"/>
          <w:szCs w:val="24"/>
        </w:rPr>
        <w:t xml:space="preserve">Dabas pieminekļa platība </w:t>
      </w:r>
      <w:r w:rsidR="005F5469" w:rsidRPr="00E900D3">
        <w:rPr>
          <w:rFonts w:cstheme="minorHAnsi"/>
          <w:sz w:val="24"/>
          <w:szCs w:val="24"/>
        </w:rPr>
        <w:t>2,81</w:t>
      </w:r>
      <w:r w:rsidRPr="00E900D3">
        <w:rPr>
          <w:rFonts w:cstheme="minorHAnsi"/>
          <w:sz w:val="24"/>
          <w:szCs w:val="24"/>
        </w:rPr>
        <w:t xml:space="preserve"> ha.</w:t>
      </w:r>
    </w:p>
    <w:p w:rsidR="00E26293" w:rsidRPr="00E900D3" w:rsidRDefault="00E900D3" w:rsidP="00E900D3">
      <w:pPr>
        <w:pStyle w:val="Bezatstarpm"/>
        <w:jc w:val="both"/>
        <w:rPr>
          <w:rFonts w:cstheme="minorHAnsi"/>
          <w:sz w:val="24"/>
          <w:szCs w:val="24"/>
        </w:rPr>
      </w:pPr>
      <w:r>
        <w:rPr>
          <w:rFonts w:cstheme="minorHAnsi"/>
          <w:b/>
          <w:bCs/>
        </w:rPr>
        <w:t>Debits</w:t>
      </w:r>
    </w:p>
    <w:p w:rsidR="00E900D3" w:rsidRDefault="008055A7" w:rsidP="00E900D3">
      <w:pPr>
        <w:pStyle w:val="Bezatstarpm"/>
        <w:jc w:val="both"/>
        <w:rPr>
          <w:rFonts w:cstheme="minorHAnsi"/>
          <w:sz w:val="24"/>
          <w:szCs w:val="24"/>
        </w:rPr>
      </w:pPr>
      <w:r w:rsidRPr="00E900D3">
        <w:rPr>
          <w:rFonts w:cstheme="minorHAnsi"/>
          <w:sz w:val="24"/>
          <w:szCs w:val="24"/>
        </w:rPr>
        <w:t>-</w:t>
      </w:r>
    </w:p>
    <w:p w:rsidR="00E26293" w:rsidRPr="00E900D3" w:rsidRDefault="00E900D3" w:rsidP="00E900D3">
      <w:pPr>
        <w:pStyle w:val="Bezatstarpm"/>
        <w:jc w:val="both"/>
        <w:rPr>
          <w:rFonts w:cstheme="minorHAnsi"/>
          <w:sz w:val="24"/>
          <w:szCs w:val="24"/>
        </w:rPr>
      </w:pPr>
      <w:r>
        <w:rPr>
          <w:rFonts w:cstheme="minorHAnsi"/>
          <w:b/>
          <w:bCs/>
          <w:sz w:val="24"/>
          <w:szCs w:val="24"/>
        </w:rPr>
        <w:t>Unikālās vērtības</w:t>
      </w:r>
      <w:r w:rsidR="00E26293" w:rsidRPr="00E900D3">
        <w:rPr>
          <w:rFonts w:cstheme="minorHAnsi"/>
          <w:b/>
          <w:bCs/>
          <w:sz w:val="24"/>
          <w:szCs w:val="24"/>
        </w:rPr>
        <w:t xml:space="preserve"> </w:t>
      </w:r>
    </w:p>
    <w:p w:rsidR="00DD5ADC" w:rsidRPr="00E900D3" w:rsidRDefault="00DD5ADC" w:rsidP="004034A9">
      <w:pPr>
        <w:pStyle w:val="Bezatstarpm"/>
        <w:jc w:val="both"/>
        <w:rPr>
          <w:rFonts w:cstheme="minorHAnsi"/>
          <w:sz w:val="24"/>
          <w:szCs w:val="24"/>
        </w:rPr>
      </w:pPr>
      <w:r w:rsidRPr="00E900D3">
        <w:rPr>
          <w:rFonts w:cstheme="minorHAnsi"/>
          <w:sz w:val="24"/>
          <w:szCs w:val="24"/>
        </w:rPr>
        <w:t>Savdabīgs un izteiksmīgs ūdenskritums, viens no skaistākajiem mazo upīšu ūdenskritumiem, jo īpaši skaists pavasarī un rudenī, kad strautā vairāk ūdens.</w:t>
      </w:r>
    </w:p>
    <w:p w:rsidR="00E26293" w:rsidRPr="00E900D3" w:rsidRDefault="00E900D3" w:rsidP="004034A9">
      <w:pPr>
        <w:pStyle w:val="Bezatstarpm"/>
        <w:jc w:val="both"/>
        <w:rPr>
          <w:rFonts w:cstheme="minorHAnsi"/>
          <w:b/>
          <w:sz w:val="24"/>
          <w:szCs w:val="24"/>
        </w:rPr>
      </w:pPr>
      <w:r>
        <w:rPr>
          <w:rFonts w:cstheme="minorHAnsi"/>
          <w:b/>
          <w:sz w:val="24"/>
          <w:szCs w:val="24"/>
        </w:rPr>
        <w:t>Ainaviskuma raksturojums</w:t>
      </w:r>
    </w:p>
    <w:p w:rsidR="00E900D3" w:rsidRDefault="00E26293" w:rsidP="00E900D3">
      <w:pPr>
        <w:pStyle w:val="Bezatstarpm"/>
        <w:jc w:val="both"/>
        <w:rPr>
          <w:sz w:val="24"/>
          <w:szCs w:val="24"/>
        </w:rPr>
      </w:pPr>
      <w:r w:rsidRPr="00E900D3">
        <w:rPr>
          <w:sz w:val="24"/>
          <w:szCs w:val="24"/>
        </w:rPr>
        <w:t>Skaists dabas veidojums, jo īpaši pavasarī un rudenī, kad strautā vairāk ūdens.</w:t>
      </w:r>
    </w:p>
    <w:p w:rsidR="00E26293" w:rsidRPr="00E900D3" w:rsidRDefault="00E900D3" w:rsidP="00E900D3">
      <w:pPr>
        <w:pStyle w:val="Bezatstarpm"/>
        <w:jc w:val="both"/>
        <w:rPr>
          <w:sz w:val="24"/>
          <w:szCs w:val="24"/>
        </w:rPr>
      </w:pPr>
      <w:r>
        <w:rPr>
          <w:rFonts w:cstheme="minorHAnsi"/>
          <w:b/>
          <w:bCs/>
          <w:sz w:val="24"/>
          <w:szCs w:val="24"/>
        </w:rPr>
        <w:t>Stratigrāfija</w:t>
      </w:r>
    </w:p>
    <w:p w:rsidR="00E900D3" w:rsidRDefault="008055A7" w:rsidP="00E900D3">
      <w:pPr>
        <w:pStyle w:val="Bezatstarpm"/>
        <w:jc w:val="both"/>
        <w:rPr>
          <w:rFonts w:cstheme="minorHAnsi"/>
          <w:sz w:val="24"/>
          <w:szCs w:val="24"/>
        </w:rPr>
      </w:pPr>
      <w:r w:rsidRPr="00E900D3">
        <w:rPr>
          <w:rFonts w:cstheme="minorHAnsi"/>
          <w:sz w:val="24"/>
          <w:szCs w:val="24"/>
        </w:rPr>
        <w:t xml:space="preserve">Augšdevona Franas stāva </w:t>
      </w:r>
      <w:r w:rsidR="00E26293" w:rsidRPr="00E900D3">
        <w:rPr>
          <w:rFonts w:cstheme="minorHAnsi"/>
          <w:sz w:val="24"/>
          <w:szCs w:val="24"/>
        </w:rPr>
        <w:t>Pļaviņu svītas dolomīts.</w:t>
      </w:r>
    </w:p>
    <w:p w:rsidR="00E26293" w:rsidRPr="00E900D3" w:rsidRDefault="00E900D3" w:rsidP="00E900D3">
      <w:pPr>
        <w:pStyle w:val="Bezatstarpm"/>
        <w:jc w:val="both"/>
        <w:rPr>
          <w:rFonts w:cstheme="minorHAnsi"/>
          <w:sz w:val="24"/>
          <w:szCs w:val="24"/>
        </w:rPr>
      </w:pPr>
      <w:r>
        <w:rPr>
          <w:rFonts w:cstheme="minorHAnsi"/>
          <w:b/>
          <w:bCs/>
          <w:sz w:val="24"/>
          <w:szCs w:val="24"/>
        </w:rPr>
        <w:t>Uzbūve</w:t>
      </w:r>
      <w:r w:rsidR="00E26293" w:rsidRPr="00E900D3">
        <w:rPr>
          <w:rFonts w:cstheme="minorHAnsi"/>
          <w:b/>
          <w:bCs/>
          <w:sz w:val="24"/>
          <w:szCs w:val="24"/>
        </w:rPr>
        <w:t xml:space="preserve"> </w:t>
      </w:r>
    </w:p>
    <w:p w:rsidR="00E900D3" w:rsidRDefault="008055A7" w:rsidP="00E900D3">
      <w:pPr>
        <w:pStyle w:val="Bezatstarpm"/>
        <w:jc w:val="both"/>
        <w:rPr>
          <w:rFonts w:cstheme="minorHAnsi"/>
          <w:sz w:val="24"/>
          <w:szCs w:val="24"/>
        </w:rPr>
      </w:pPr>
      <w:r w:rsidRPr="00E900D3">
        <w:rPr>
          <w:rFonts w:cstheme="minorHAnsi"/>
          <w:sz w:val="24"/>
          <w:szCs w:val="24"/>
        </w:rPr>
        <w:t>Dolomīta kāple senlejā, strauta ielejā strauta gultnē, ko veido p</w:t>
      </w:r>
      <w:r w:rsidR="00E26293" w:rsidRPr="00E900D3">
        <w:rPr>
          <w:rFonts w:cstheme="minorHAnsi"/>
          <w:sz w:val="24"/>
          <w:szCs w:val="24"/>
        </w:rPr>
        <w:t>laisains Pļaviņu svītas dolomīts.</w:t>
      </w:r>
    </w:p>
    <w:p w:rsidR="00E26293" w:rsidRPr="00E900D3" w:rsidRDefault="00E900D3" w:rsidP="00E900D3">
      <w:pPr>
        <w:pStyle w:val="Bezatstarpm"/>
        <w:jc w:val="both"/>
        <w:rPr>
          <w:rFonts w:cstheme="minorHAnsi"/>
          <w:sz w:val="24"/>
          <w:szCs w:val="24"/>
        </w:rPr>
      </w:pPr>
      <w:r>
        <w:rPr>
          <w:rFonts w:cstheme="minorHAnsi"/>
          <w:b/>
          <w:bCs/>
          <w:sz w:val="24"/>
          <w:szCs w:val="24"/>
        </w:rPr>
        <w:t>Viela</w:t>
      </w:r>
    </w:p>
    <w:p w:rsidR="00E900D3" w:rsidRDefault="008055A7" w:rsidP="00E900D3">
      <w:pPr>
        <w:pStyle w:val="Bezatstarpm"/>
        <w:jc w:val="both"/>
        <w:rPr>
          <w:rFonts w:cstheme="minorHAnsi"/>
          <w:sz w:val="24"/>
          <w:szCs w:val="24"/>
        </w:rPr>
      </w:pPr>
      <w:r w:rsidRPr="00E900D3">
        <w:rPr>
          <w:rFonts w:cstheme="minorHAnsi"/>
          <w:sz w:val="24"/>
          <w:szCs w:val="24"/>
        </w:rPr>
        <w:t xml:space="preserve">Raksturīgs augšdevona Franas stāva </w:t>
      </w:r>
      <w:r w:rsidR="00E26293" w:rsidRPr="00E900D3">
        <w:rPr>
          <w:rFonts w:cstheme="minorHAnsi"/>
          <w:sz w:val="24"/>
          <w:szCs w:val="24"/>
        </w:rPr>
        <w:t>Pļaviņu svītas dolomīts.</w:t>
      </w:r>
    </w:p>
    <w:p w:rsidR="00E26293" w:rsidRPr="00E900D3" w:rsidRDefault="00E900D3" w:rsidP="00E900D3">
      <w:pPr>
        <w:pStyle w:val="Bezatstarpm"/>
        <w:jc w:val="both"/>
        <w:rPr>
          <w:rFonts w:cstheme="minorHAnsi"/>
          <w:sz w:val="24"/>
          <w:szCs w:val="24"/>
        </w:rPr>
      </w:pPr>
      <w:r>
        <w:rPr>
          <w:rFonts w:cstheme="minorHAnsi"/>
          <w:b/>
          <w:bCs/>
          <w:sz w:val="24"/>
          <w:szCs w:val="24"/>
        </w:rPr>
        <w:t>Procesi</w:t>
      </w:r>
    </w:p>
    <w:p w:rsidR="00E900D3" w:rsidRDefault="008055A7" w:rsidP="00E900D3">
      <w:pPr>
        <w:pStyle w:val="Bezatstarpm"/>
        <w:jc w:val="both"/>
        <w:rPr>
          <w:rFonts w:cstheme="minorHAnsi"/>
          <w:sz w:val="24"/>
          <w:szCs w:val="24"/>
        </w:rPr>
      </w:pPr>
      <w:r w:rsidRPr="00E900D3">
        <w:rPr>
          <w:rFonts w:cstheme="minorHAnsi"/>
          <w:sz w:val="24"/>
          <w:szCs w:val="24"/>
        </w:rPr>
        <w:t>Šobrīd n</w:t>
      </w:r>
      <w:r w:rsidR="00E26293" w:rsidRPr="00E900D3">
        <w:rPr>
          <w:rFonts w:cstheme="minorHAnsi"/>
          <w:sz w:val="24"/>
          <w:szCs w:val="24"/>
        </w:rPr>
        <w:t>av novērojama ūdenskrituma atkāpšanās.</w:t>
      </w:r>
    </w:p>
    <w:p w:rsidR="00E26293" w:rsidRPr="00E900D3" w:rsidRDefault="00E900D3" w:rsidP="00E900D3">
      <w:pPr>
        <w:pStyle w:val="Bezatstarpm"/>
        <w:jc w:val="both"/>
        <w:rPr>
          <w:rFonts w:cstheme="minorHAnsi"/>
          <w:sz w:val="24"/>
          <w:szCs w:val="24"/>
        </w:rPr>
      </w:pPr>
      <w:r>
        <w:rPr>
          <w:rFonts w:cstheme="minorHAnsi"/>
          <w:b/>
          <w:bCs/>
        </w:rPr>
        <w:t>Dabas aizsardzība</w:t>
      </w:r>
    </w:p>
    <w:p w:rsidR="00E900D3" w:rsidRDefault="00E26293" w:rsidP="00E900D3">
      <w:pPr>
        <w:pStyle w:val="Bezatstarpm"/>
        <w:jc w:val="both"/>
        <w:rPr>
          <w:rFonts w:cstheme="minorHAnsi"/>
          <w:sz w:val="24"/>
          <w:szCs w:val="24"/>
        </w:rPr>
      </w:pPr>
      <w:r w:rsidRPr="00E900D3">
        <w:rPr>
          <w:rFonts w:cstheme="minorHAnsi"/>
          <w:sz w:val="24"/>
          <w:szCs w:val="24"/>
        </w:rPr>
        <w:t>Teritorijā atrodas ES aizsargājami biotopi – avoti un avoksnāji (7160).</w:t>
      </w:r>
    </w:p>
    <w:p w:rsidR="00E26293" w:rsidRPr="00E900D3" w:rsidRDefault="00E900D3" w:rsidP="00E900D3">
      <w:pPr>
        <w:pStyle w:val="Bezatstarpm"/>
        <w:jc w:val="both"/>
        <w:rPr>
          <w:rFonts w:cstheme="minorHAnsi"/>
          <w:sz w:val="24"/>
          <w:szCs w:val="24"/>
        </w:rPr>
      </w:pPr>
      <w:r>
        <w:rPr>
          <w:rFonts w:cstheme="minorHAnsi"/>
          <w:b/>
          <w:bCs/>
          <w:sz w:val="24"/>
          <w:szCs w:val="24"/>
        </w:rPr>
        <w:t>Citas vērtības</w:t>
      </w:r>
      <w:r w:rsidR="00E26293" w:rsidRPr="00E900D3">
        <w:rPr>
          <w:rFonts w:cstheme="minorHAnsi"/>
          <w:b/>
          <w:bCs/>
          <w:sz w:val="24"/>
          <w:szCs w:val="24"/>
        </w:rPr>
        <w:t xml:space="preserve"> </w:t>
      </w:r>
    </w:p>
    <w:p w:rsidR="00E900D3" w:rsidRDefault="00DD5ADC" w:rsidP="00E900D3">
      <w:pPr>
        <w:pStyle w:val="Bezatstarpm"/>
        <w:jc w:val="both"/>
        <w:rPr>
          <w:rFonts w:cstheme="minorHAnsi"/>
          <w:sz w:val="24"/>
          <w:szCs w:val="24"/>
        </w:rPr>
      </w:pPr>
      <w:r w:rsidRPr="00E900D3">
        <w:rPr>
          <w:rFonts w:cstheme="minorHAnsi"/>
          <w:sz w:val="24"/>
          <w:szCs w:val="24"/>
        </w:rPr>
        <w:t>Samērā populārs tūrisma objekts.</w:t>
      </w:r>
    </w:p>
    <w:p w:rsidR="00E26293" w:rsidRPr="00E900D3" w:rsidRDefault="00E900D3" w:rsidP="00E900D3">
      <w:pPr>
        <w:pStyle w:val="Bezatstarpm"/>
        <w:jc w:val="both"/>
        <w:rPr>
          <w:rFonts w:cstheme="minorHAnsi"/>
          <w:sz w:val="24"/>
          <w:szCs w:val="24"/>
        </w:rPr>
      </w:pPr>
      <w:r>
        <w:rPr>
          <w:rFonts w:cstheme="minorHAnsi"/>
          <w:b/>
          <w:bCs/>
          <w:sz w:val="24"/>
          <w:szCs w:val="24"/>
        </w:rPr>
        <w:t>Stāvoklis</w:t>
      </w:r>
    </w:p>
    <w:p w:rsidR="00E900D3" w:rsidRDefault="00E26293" w:rsidP="00E900D3">
      <w:pPr>
        <w:pStyle w:val="Bezatstarpm"/>
        <w:jc w:val="both"/>
        <w:rPr>
          <w:rFonts w:cstheme="minorHAnsi"/>
          <w:sz w:val="24"/>
          <w:szCs w:val="24"/>
        </w:rPr>
      </w:pPr>
      <w:r w:rsidRPr="00E900D3">
        <w:rPr>
          <w:rFonts w:cstheme="minorHAnsi"/>
          <w:sz w:val="24"/>
          <w:szCs w:val="24"/>
        </w:rPr>
        <w:t>Stāvoklis vērtējams kā ļoti labs.</w:t>
      </w:r>
    </w:p>
    <w:p w:rsidR="00E900D3" w:rsidRDefault="00E900D3" w:rsidP="00E900D3">
      <w:pPr>
        <w:pStyle w:val="Bezatstarpm"/>
        <w:jc w:val="both"/>
        <w:rPr>
          <w:rFonts w:cstheme="minorHAnsi"/>
          <w:b/>
          <w:bCs/>
        </w:rPr>
      </w:pPr>
      <w:r>
        <w:rPr>
          <w:rFonts w:cstheme="minorHAnsi"/>
          <w:b/>
          <w:bCs/>
        </w:rPr>
        <w:t>Bojājumi</w:t>
      </w:r>
    </w:p>
    <w:p w:rsidR="00E26293" w:rsidRPr="00E900D3" w:rsidRDefault="00E26293" w:rsidP="00E900D3">
      <w:pPr>
        <w:pStyle w:val="Bezatstarpm"/>
        <w:jc w:val="both"/>
        <w:rPr>
          <w:rFonts w:cstheme="minorHAnsi"/>
          <w:sz w:val="24"/>
          <w:szCs w:val="24"/>
        </w:rPr>
      </w:pPr>
      <w:r w:rsidRPr="00E900D3">
        <w:rPr>
          <w:rFonts w:cstheme="minorHAnsi"/>
          <w:sz w:val="24"/>
          <w:szCs w:val="24"/>
        </w:rPr>
        <w:t xml:space="preserve">Nav. </w:t>
      </w:r>
    </w:p>
    <w:p w:rsidR="00E26293" w:rsidRPr="00E900D3" w:rsidRDefault="00E900D3" w:rsidP="004034A9">
      <w:pPr>
        <w:pStyle w:val="Bezatstarpm"/>
        <w:jc w:val="both"/>
        <w:rPr>
          <w:rFonts w:cstheme="minorHAnsi"/>
          <w:b/>
          <w:sz w:val="24"/>
          <w:szCs w:val="24"/>
        </w:rPr>
      </w:pPr>
      <w:r w:rsidRPr="00E900D3">
        <w:rPr>
          <w:rFonts w:cstheme="minorHAnsi"/>
          <w:b/>
          <w:sz w:val="24"/>
          <w:szCs w:val="24"/>
        </w:rPr>
        <w:t>Apdraudējumi</w:t>
      </w:r>
    </w:p>
    <w:p w:rsidR="00E900D3" w:rsidRDefault="00E26293" w:rsidP="00E900D3">
      <w:pPr>
        <w:pStyle w:val="Bezatstarpm"/>
        <w:jc w:val="both"/>
        <w:rPr>
          <w:rFonts w:cstheme="minorHAnsi"/>
          <w:sz w:val="24"/>
          <w:szCs w:val="24"/>
        </w:rPr>
      </w:pPr>
      <w:r w:rsidRPr="00E900D3">
        <w:rPr>
          <w:rFonts w:cstheme="minorHAnsi"/>
          <w:sz w:val="24"/>
          <w:szCs w:val="24"/>
        </w:rPr>
        <w:t>Nav.</w:t>
      </w:r>
    </w:p>
    <w:p w:rsidR="00E26293" w:rsidRPr="00E900D3" w:rsidRDefault="00E900D3" w:rsidP="00E900D3">
      <w:pPr>
        <w:pStyle w:val="Bezatstarpm"/>
        <w:jc w:val="both"/>
        <w:rPr>
          <w:rFonts w:cstheme="minorHAnsi"/>
          <w:sz w:val="24"/>
          <w:szCs w:val="24"/>
        </w:rPr>
      </w:pPr>
      <w:r>
        <w:rPr>
          <w:rFonts w:cstheme="minorHAnsi"/>
          <w:b/>
          <w:bCs/>
          <w:sz w:val="24"/>
          <w:szCs w:val="24"/>
        </w:rPr>
        <w:lastRenderedPageBreak/>
        <w:t>Apsaimniekošana</w:t>
      </w:r>
      <w:r w:rsidR="00E26293" w:rsidRPr="00E900D3">
        <w:rPr>
          <w:rFonts w:cstheme="minorHAnsi"/>
          <w:b/>
          <w:bCs/>
          <w:sz w:val="24"/>
          <w:szCs w:val="24"/>
        </w:rPr>
        <w:t xml:space="preserve"> </w:t>
      </w:r>
    </w:p>
    <w:p w:rsidR="00E900D3" w:rsidRDefault="00E26293" w:rsidP="00E900D3">
      <w:pPr>
        <w:pStyle w:val="Bezatstarpm"/>
        <w:jc w:val="both"/>
        <w:rPr>
          <w:rFonts w:cstheme="minorHAnsi"/>
          <w:sz w:val="24"/>
          <w:szCs w:val="24"/>
        </w:rPr>
      </w:pPr>
      <w:r w:rsidRPr="00E900D3">
        <w:rPr>
          <w:rFonts w:cstheme="minorHAnsi"/>
          <w:sz w:val="24"/>
          <w:szCs w:val="24"/>
        </w:rPr>
        <w:t>Netālu pie ūdenskrituma atrodas informācijas stends par ģeoloģisko objektu un dabas vērtībām, kas uzstādīts 2010.gadā Latvijas Petroglifu centra rīkotā Gada ģeoloģiskā objekta pasākuma ietvaros. Uz ūdenskritumu ved 1 km gara dabas taka</w:t>
      </w:r>
      <w:r w:rsidR="00DD5ADC" w:rsidRPr="00E900D3">
        <w:rPr>
          <w:rFonts w:cstheme="minorHAnsi"/>
          <w:sz w:val="24"/>
          <w:szCs w:val="24"/>
        </w:rPr>
        <w:t>, izveidota 2010.gadā ar Talsu novada un virsmežniecības gādību</w:t>
      </w:r>
      <w:r w:rsidRPr="00E900D3">
        <w:rPr>
          <w:rFonts w:cstheme="minorHAnsi"/>
          <w:sz w:val="24"/>
          <w:szCs w:val="24"/>
        </w:rPr>
        <w:t>.</w:t>
      </w:r>
    </w:p>
    <w:p w:rsidR="00E26293" w:rsidRPr="00E900D3" w:rsidRDefault="00E900D3" w:rsidP="00E900D3">
      <w:pPr>
        <w:pStyle w:val="Bezatstarpm"/>
        <w:jc w:val="both"/>
        <w:rPr>
          <w:rFonts w:cstheme="minorHAnsi"/>
          <w:sz w:val="24"/>
          <w:szCs w:val="24"/>
        </w:rPr>
      </w:pPr>
      <w:r>
        <w:rPr>
          <w:rFonts w:cstheme="minorHAnsi"/>
          <w:b/>
          <w:bCs/>
          <w:sz w:val="24"/>
          <w:szCs w:val="24"/>
        </w:rPr>
        <w:t>Piezīmes</w:t>
      </w:r>
    </w:p>
    <w:p w:rsidR="00E900D3" w:rsidRDefault="00E26293" w:rsidP="00E900D3">
      <w:pPr>
        <w:pStyle w:val="Bezatstarpm"/>
        <w:jc w:val="both"/>
        <w:rPr>
          <w:rFonts w:cstheme="minorHAnsi"/>
          <w:sz w:val="24"/>
          <w:szCs w:val="24"/>
        </w:rPr>
      </w:pPr>
      <w:r w:rsidRPr="00E900D3">
        <w:rPr>
          <w:rFonts w:cstheme="minorHAnsi"/>
          <w:sz w:val="24"/>
          <w:szCs w:val="24"/>
        </w:rPr>
        <w:t>Šis ir viens no nesenāk Latvijā apzinātajiem ūdenskritumiem – 1998.gada augustā to atklāja ģeogrāfs Ivars Strautnieks.</w:t>
      </w:r>
    </w:p>
    <w:p w:rsidR="00E26293" w:rsidRPr="00E900D3" w:rsidRDefault="00E900D3" w:rsidP="00E900D3">
      <w:pPr>
        <w:pStyle w:val="Bezatstarpm"/>
        <w:jc w:val="both"/>
        <w:rPr>
          <w:rFonts w:cstheme="minorHAnsi"/>
          <w:sz w:val="24"/>
          <w:szCs w:val="24"/>
        </w:rPr>
      </w:pPr>
      <w:r>
        <w:rPr>
          <w:rFonts w:cstheme="minorHAnsi"/>
          <w:b/>
          <w:bCs/>
          <w:sz w:val="24"/>
          <w:szCs w:val="24"/>
        </w:rPr>
        <w:t>Novērtējumi</w:t>
      </w:r>
    </w:p>
    <w:p w:rsidR="00E26293" w:rsidRPr="00E900D3" w:rsidRDefault="00E26293" w:rsidP="004034A9">
      <w:pPr>
        <w:pStyle w:val="Bezatstarpm"/>
        <w:jc w:val="both"/>
        <w:rPr>
          <w:rFonts w:cstheme="minorHAnsi"/>
          <w:sz w:val="24"/>
          <w:szCs w:val="24"/>
        </w:rPr>
      </w:pPr>
      <w:r w:rsidRPr="00E900D3">
        <w:rPr>
          <w:rFonts w:cstheme="minorHAnsi"/>
          <w:sz w:val="24"/>
          <w:szCs w:val="24"/>
        </w:rPr>
        <w:t>Unikālās vērtības – 4</w:t>
      </w:r>
    </w:p>
    <w:p w:rsidR="00E26293" w:rsidRPr="00E900D3" w:rsidRDefault="00E26293" w:rsidP="004034A9">
      <w:pPr>
        <w:pStyle w:val="Bezatstarpm"/>
        <w:jc w:val="both"/>
        <w:rPr>
          <w:rFonts w:cstheme="minorHAnsi"/>
          <w:sz w:val="24"/>
          <w:szCs w:val="24"/>
        </w:rPr>
      </w:pPr>
      <w:r w:rsidRPr="00E900D3">
        <w:rPr>
          <w:rFonts w:cstheme="minorHAnsi"/>
          <w:sz w:val="24"/>
          <w:szCs w:val="24"/>
        </w:rPr>
        <w:t>Ainaviskums – 4</w:t>
      </w:r>
    </w:p>
    <w:p w:rsidR="00322D28" w:rsidRDefault="00322D28" w:rsidP="004034A9">
      <w:pPr>
        <w:pStyle w:val="Bezatstarpm"/>
        <w:jc w:val="both"/>
        <w:rPr>
          <w:rFonts w:cstheme="minorHAnsi"/>
          <w:sz w:val="24"/>
          <w:szCs w:val="24"/>
        </w:rPr>
      </w:pPr>
      <w:r w:rsidRPr="00322D28">
        <w:rPr>
          <w:rFonts w:cstheme="minorHAnsi"/>
          <w:sz w:val="24"/>
          <w:szCs w:val="24"/>
        </w:rPr>
        <w:t>Zinātniskais nozīmīgums:</w:t>
      </w:r>
    </w:p>
    <w:p w:rsidR="00E26293" w:rsidRPr="00E900D3" w:rsidRDefault="00E26293" w:rsidP="00322D28">
      <w:pPr>
        <w:pStyle w:val="Bezatstarpm"/>
        <w:ind w:left="720"/>
        <w:jc w:val="both"/>
        <w:rPr>
          <w:rFonts w:cstheme="minorHAnsi"/>
          <w:sz w:val="24"/>
          <w:szCs w:val="24"/>
        </w:rPr>
      </w:pPr>
      <w:r w:rsidRPr="00E900D3">
        <w:rPr>
          <w:rFonts w:cstheme="minorHAnsi"/>
          <w:sz w:val="24"/>
          <w:szCs w:val="24"/>
        </w:rPr>
        <w:t xml:space="preserve">Stratigrāfija – </w:t>
      </w:r>
      <w:r w:rsidR="009761A4" w:rsidRPr="00E900D3">
        <w:rPr>
          <w:rFonts w:cstheme="minorHAnsi"/>
          <w:sz w:val="24"/>
          <w:szCs w:val="24"/>
        </w:rPr>
        <w:t>3</w:t>
      </w:r>
    </w:p>
    <w:p w:rsidR="00E26293" w:rsidRPr="00E900D3" w:rsidRDefault="00E26293" w:rsidP="00322D28">
      <w:pPr>
        <w:pStyle w:val="Bezatstarpm"/>
        <w:ind w:left="720"/>
        <w:jc w:val="both"/>
        <w:rPr>
          <w:rFonts w:cstheme="minorHAnsi"/>
          <w:sz w:val="24"/>
          <w:szCs w:val="24"/>
        </w:rPr>
      </w:pPr>
      <w:r w:rsidRPr="00E900D3">
        <w:rPr>
          <w:rFonts w:cstheme="minorHAnsi"/>
          <w:sz w:val="24"/>
          <w:szCs w:val="24"/>
        </w:rPr>
        <w:t xml:space="preserve">Uzbūve – </w:t>
      </w:r>
      <w:r w:rsidR="009761A4" w:rsidRPr="00E900D3">
        <w:rPr>
          <w:rFonts w:cstheme="minorHAnsi"/>
          <w:sz w:val="24"/>
          <w:szCs w:val="24"/>
        </w:rPr>
        <w:t>3</w:t>
      </w:r>
    </w:p>
    <w:p w:rsidR="00E26293" w:rsidRPr="00E900D3" w:rsidRDefault="00E26293" w:rsidP="00322D28">
      <w:pPr>
        <w:pStyle w:val="Bezatstarpm"/>
        <w:ind w:left="720"/>
        <w:jc w:val="both"/>
        <w:rPr>
          <w:rFonts w:cstheme="minorHAnsi"/>
          <w:sz w:val="24"/>
          <w:szCs w:val="24"/>
        </w:rPr>
      </w:pPr>
      <w:r w:rsidRPr="00E900D3">
        <w:rPr>
          <w:rFonts w:cstheme="minorHAnsi"/>
          <w:sz w:val="24"/>
          <w:szCs w:val="24"/>
        </w:rPr>
        <w:t xml:space="preserve">Viela – </w:t>
      </w:r>
      <w:r w:rsidR="009761A4" w:rsidRPr="00E900D3">
        <w:rPr>
          <w:rFonts w:cstheme="minorHAnsi"/>
          <w:sz w:val="24"/>
          <w:szCs w:val="24"/>
        </w:rPr>
        <w:t>3</w:t>
      </w:r>
    </w:p>
    <w:p w:rsidR="00E26293" w:rsidRPr="00E900D3" w:rsidRDefault="00E26293" w:rsidP="00322D28">
      <w:pPr>
        <w:pStyle w:val="Bezatstarpm"/>
        <w:ind w:left="720"/>
        <w:jc w:val="both"/>
        <w:rPr>
          <w:rFonts w:cstheme="minorHAnsi"/>
          <w:sz w:val="24"/>
          <w:szCs w:val="24"/>
        </w:rPr>
      </w:pPr>
      <w:r w:rsidRPr="00E900D3">
        <w:rPr>
          <w:rFonts w:cstheme="minorHAnsi"/>
          <w:sz w:val="24"/>
          <w:szCs w:val="24"/>
        </w:rPr>
        <w:t>Procesi – 1</w:t>
      </w:r>
    </w:p>
    <w:p w:rsidR="00E26293" w:rsidRPr="00E900D3" w:rsidRDefault="00E26293" w:rsidP="004034A9">
      <w:pPr>
        <w:pStyle w:val="Bezatstarpm"/>
        <w:jc w:val="both"/>
        <w:rPr>
          <w:rFonts w:cstheme="minorHAnsi"/>
          <w:sz w:val="24"/>
          <w:szCs w:val="24"/>
        </w:rPr>
      </w:pPr>
      <w:r w:rsidRPr="00E900D3">
        <w:rPr>
          <w:rFonts w:cstheme="minorHAnsi"/>
          <w:sz w:val="24"/>
          <w:szCs w:val="24"/>
        </w:rPr>
        <w:t xml:space="preserve">Citas vērtības – </w:t>
      </w:r>
      <w:r w:rsidR="009761A4" w:rsidRPr="00E900D3">
        <w:rPr>
          <w:rFonts w:cstheme="minorHAnsi"/>
          <w:sz w:val="24"/>
          <w:szCs w:val="24"/>
        </w:rPr>
        <w:t>3</w:t>
      </w:r>
    </w:p>
    <w:p w:rsidR="00E26293" w:rsidRPr="00E900D3" w:rsidRDefault="00E26293" w:rsidP="004034A9">
      <w:pPr>
        <w:pStyle w:val="Bezatstarpm"/>
        <w:jc w:val="both"/>
        <w:rPr>
          <w:rFonts w:cstheme="minorHAnsi"/>
          <w:sz w:val="24"/>
          <w:szCs w:val="24"/>
        </w:rPr>
      </w:pPr>
      <w:r w:rsidRPr="00E900D3">
        <w:rPr>
          <w:rFonts w:cstheme="minorHAnsi"/>
          <w:sz w:val="24"/>
          <w:szCs w:val="24"/>
        </w:rPr>
        <w:t xml:space="preserve">Novērtējumu summa - </w:t>
      </w:r>
      <w:r w:rsidR="009761A4" w:rsidRPr="00E900D3">
        <w:rPr>
          <w:rFonts w:cstheme="minorHAnsi"/>
          <w:sz w:val="24"/>
          <w:szCs w:val="24"/>
        </w:rPr>
        <w:t>21</w:t>
      </w:r>
    </w:p>
    <w:p w:rsidR="00E26293" w:rsidRPr="00E900D3" w:rsidRDefault="00E900D3" w:rsidP="00E900D3">
      <w:pPr>
        <w:pStyle w:val="Bezatstarpm"/>
        <w:jc w:val="both"/>
        <w:rPr>
          <w:rFonts w:cstheme="minorHAnsi"/>
          <w:sz w:val="24"/>
          <w:szCs w:val="24"/>
        </w:rPr>
      </w:pPr>
      <w:bookmarkStart w:id="0" w:name="_GoBack"/>
      <w:bookmarkEnd w:id="0"/>
      <w:r>
        <w:rPr>
          <w:rFonts w:cstheme="minorHAnsi"/>
          <w:b/>
          <w:bCs/>
          <w:sz w:val="24"/>
          <w:szCs w:val="24"/>
        </w:rPr>
        <w:t>Robežu izmaiņu pamatojums</w:t>
      </w:r>
    </w:p>
    <w:p w:rsidR="00E900D3" w:rsidRDefault="0029669C" w:rsidP="00E900D3">
      <w:pPr>
        <w:pStyle w:val="Bezatstarpm"/>
        <w:jc w:val="both"/>
        <w:rPr>
          <w:rFonts w:cstheme="minorHAnsi"/>
          <w:sz w:val="24"/>
          <w:szCs w:val="24"/>
        </w:rPr>
      </w:pPr>
      <w:r w:rsidRPr="00E900D3">
        <w:rPr>
          <w:rFonts w:cstheme="minorHAnsi"/>
          <w:sz w:val="24"/>
          <w:szCs w:val="24"/>
        </w:rPr>
        <w:t>D</w:t>
      </w:r>
      <w:r w:rsidR="00DD5ADC" w:rsidRPr="00E900D3">
        <w:rPr>
          <w:rFonts w:cstheme="minorHAnsi"/>
          <w:sz w:val="24"/>
          <w:szCs w:val="24"/>
        </w:rPr>
        <w:t>abas pieminekļa robežas vilktas</w:t>
      </w:r>
      <w:r w:rsidRPr="00E900D3">
        <w:rPr>
          <w:rFonts w:cstheme="minorHAnsi"/>
          <w:sz w:val="24"/>
          <w:szCs w:val="24"/>
        </w:rPr>
        <w:t xml:space="preserve"> pa senlejas nogāzes kroti</w:t>
      </w:r>
      <w:r w:rsidR="00DD5ADC" w:rsidRPr="00E900D3">
        <w:rPr>
          <w:rFonts w:cstheme="minorHAnsi"/>
          <w:sz w:val="24"/>
          <w:szCs w:val="24"/>
        </w:rPr>
        <w:t>, lai ietvertu senlejas atzara posmu ar ūdenskritumu tā vidusdaļā</w:t>
      </w:r>
      <w:r w:rsidR="00E26293" w:rsidRPr="00E900D3">
        <w:rPr>
          <w:rFonts w:cstheme="minorHAnsi"/>
          <w:sz w:val="24"/>
          <w:szCs w:val="24"/>
        </w:rPr>
        <w:t>.</w:t>
      </w:r>
    </w:p>
    <w:p w:rsidR="00E26293" w:rsidRPr="00E900D3" w:rsidRDefault="00E26293" w:rsidP="00E900D3">
      <w:pPr>
        <w:pStyle w:val="Bezatstarpm"/>
        <w:jc w:val="both"/>
        <w:rPr>
          <w:rFonts w:cstheme="minorHAnsi"/>
          <w:sz w:val="24"/>
          <w:szCs w:val="24"/>
        </w:rPr>
      </w:pPr>
      <w:r w:rsidRPr="00E900D3">
        <w:rPr>
          <w:rFonts w:cstheme="minorHAnsi"/>
          <w:b/>
          <w:bCs/>
          <w:sz w:val="24"/>
          <w:szCs w:val="24"/>
        </w:rPr>
        <w:t xml:space="preserve">Ieteikumi aizsardzībai un </w:t>
      </w:r>
      <w:r w:rsidR="00E900D3">
        <w:rPr>
          <w:rFonts w:cstheme="minorHAnsi"/>
          <w:b/>
          <w:bCs/>
          <w:sz w:val="24"/>
          <w:szCs w:val="24"/>
        </w:rPr>
        <w:t>apsaimniekošanai</w:t>
      </w:r>
    </w:p>
    <w:p w:rsidR="00E26293" w:rsidRPr="00E900D3" w:rsidRDefault="00E26293" w:rsidP="004034A9">
      <w:pPr>
        <w:pStyle w:val="Bezatstarpm"/>
        <w:jc w:val="both"/>
        <w:rPr>
          <w:rFonts w:cstheme="minorHAnsi"/>
          <w:sz w:val="24"/>
          <w:szCs w:val="24"/>
        </w:rPr>
      </w:pPr>
      <w:r w:rsidRPr="00E900D3">
        <w:rPr>
          <w:rFonts w:cstheme="minorHAnsi"/>
          <w:sz w:val="24"/>
          <w:szCs w:val="24"/>
        </w:rPr>
        <w:t>Dabas objektu nepieciešams saglabāt gan zinātniskiem ģeoloģijas (stratigrāfijas, ģeomorfoloģijas, hidroģeoloģijas), sugu un biotopu pētījumiem, gan kā ainaviski vērtīgu dabas veidojumu, kas ir nozīmīgs kā maz ietekmēta dabas teritorija un vienlaikus samērā populārs tūrisma objekts.</w:t>
      </w:r>
    </w:p>
    <w:p w:rsidR="00E26293" w:rsidRDefault="00E26293" w:rsidP="0002328F">
      <w:pPr>
        <w:pStyle w:val="Bezatstarpm"/>
        <w:rPr>
          <w:rFonts w:cstheme="minorHAnsi"/>
          <w:b/>
          <w:sz w:val="24"/>
          <w:szCs w:val="24"/>
        </w:rPr>
      </w:pPr>
    </w:p>
    <w:p w:rsidR="00E900D3" w:rsidRDefault="00E900D3" w:rsidP="00E900D3">
      <w:pPr>
        <w:pStyle w:val="Bezatstarpm"/>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 , 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t>Stratigrāfija,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4- viens no lielākajiem konkrētās svītas atsegumiem, bet nav stratotips ,  </w:t>
      </w:r>
      <w:r>
        <w:rPr>
          <w:rFonts w:ascii="Verdana" w:hAnsi="Verdana"/>
          <w:sz w:val="12"/>
          <w:szCs w:val="12"/>
        </w:rPr>
        <w:br/>
        <w:t>5- svītas stratotips vai unikālu fosīliju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E900D3" w:rsidRPr="00E900D3" w:rsidRDefault="00E900D3" w:rsidP="0002328F">
      <w:pPr>
        <w:pStyle w:val="Bezatstarpm"/>
        <w:rPr>
          <w:rFonts w:cstheme="minorHAnsi"/>
          <w:b/>
          <w:sz w:val="24"/>
          <w:szCs w:val="24"/>
        </w:rPr>
      </w:pPr>
    </w:p>
    <w:sectPr w:rsidR="00E900D3" w:rsidRPr="00E900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6671D"/>
    <w:rsid w:val="00170FE2"/>
    <w:rsid w:val="0020503D"/>
    <w:rsid w:val="00206BA0"/>
    <w:rsid w:val="00220F76"/>
    <w:rsid w:val="002226FB"/>
    <w:rsid w:val="00235AD6"/>
    <w:rsid w:val="00275719"/>
    <w:rsid w:val="0029669C"/>
    <w:rsid w:val="002B5EB6"/>
    <w:rsid w:val="002C5F24"/>
    <w:rsid w:val="002C7C07"/>
    <w:rsid w:val="002D38C8"/>
    <w:rsid w:val="002D56A8"/>
    <w:rsid w:val="00311DA2"/>
    <w:rsid w:val="00322D28"/>
    <w:rsid w:val="00350BAB"/>
    <w:rsid w:val="00376214"/>
    <w:rsid w:val="00395190"/>
    <w:rsid w:val="003B0303"/>
    <w:rsid w:val="00400369"/>
    <w:rsid w:val="004034A9"/>
    <w:rsid w:val="00410813"/>
    <w:rsid w:val="00443D41"/>
    <w:rsid w:val="004977E2"/>
    <w:rsid w:val="004A727A"/>
    <w:rsid w:val="004C0FF0"/>
    <w:rsid w:val="004C7459"/>
    <w:rsid w:val="004D0947"/>
    <w:rsid w:val="00556F19"/>
    <w:rsid w:val="00565D00"/>
    <w:rsid w:val="00571FF1"/>
    <w:rsid w:val="00582675"/>
    <w:rsid w:val="00584C60"/>
    <w:rsid w:val="0059221F"/>
    <w:rsid w:val="005A7495"/>
    <w:rsid w:val="005B3226"/>
    <w:rsid w:val="005F2081"/>
    <w:rsid w:val="005F5469"/>
    <w:rsid w:val="00641CDD"/>
    <w:rsid w:val="00695609"/>
    <w:rsid w:val="006C0979"/>
    <w:rsid w:val="006C5225"/>
    <w:rsid w:val="006D36D4"/>
    <w:rsid w:val="006D6344"/>
    <w:rsid w:val="006F391A"/>
    <w:rsid w:val="007026AD"/>
    <w:rsid w:val="007252A5"/>
    <w:rsid w:val="00737937"/>
    <w:rsid w:val="007411EC"/>
    <w:rsid w:val="00744810"/>
    <w:rsid w:val="0076381C"/>
    <w:rsid w:val="007A4563"/>
    <w:rsid w:val="008055A7"/>
    <w:rsid w:val="00885900"/>
    <w:rsid w:val="008C7C27"/>
    <w:rsid w:val="008E2D9C"/>
    <w:rsid w:val="008F1193"/>
    <w:rsid w:val="008F52CD"/>
    <w:rsid w:val="00903373"/>
    <w:rsid w:val="00916037"/>
    <w:rsid w:val="00930687"/>
    <w:rsid w:val="00956BE0"/>
    <w:rsid w:val="00975FBD"/>
    <w:rsid w:val="009761A4"/>
    <w:rsid w:val="009A094A"/>
    <w:rsid w:val="009B029B"/>
    <w:rsid w:val="009C6940"/>
    <w:rsid w:val="009D7C26"/>
    <w:rsid w:val="009E76CB"/>
    <w:rsid w:val="00A046C9"/>
    <w:rsid w:val="00A44B2A"/>
    <w:rsid w:val="00A52A9E"/>
    <w:rsid w:val="00A61CA4"/>
    <w:rsid w:val="00A63A3F"/>
    <w:rsid w:val="00A74D50"/>
    <w:rsid w:val="00A87A7C"/>
    <w:rsid w:val="00AB464D"/>
    <w:rsid w:val="00AB7350"/>
    <w:rsid w:val="00AB7B93"/>
    <w:rsid w:val="00AC3159"/>
    <w:rsid w:val="00AC7FDB"/>
    <w:rsid w:val="00AE301C"/>
    <w:rsid w:val="00B00BEB"/>
    <w:rsid w:val="00B06716"/>
    <w:rsid w:val="00B10A4E"/>
    <w:rsid w:val="00B10B33"/>
    <w:rsid w:val="00B24BE1"/>
    <w:rsid w:val="00B47FAC"/>
    <w:rsid w:val="00B60262"/>
    <w:rsid w:val="00B749CE"/>
    <w:rsid w:val="00BC0A25"/>
    <w:rsid w:val="00BE7414"/>
    <w:rsid w:val="00BF3A04"/>
    <w:rsid w:val="00C47A99"/>
    <w:rsid w:val="00C67931"/>
    <w:rsid w:val="00C7282A"/>
    <w:rsid w:val="00CA1B3A"/>
    <w:rsid w:val="00D0619C"/>
    <w:rsid w:val="00D80290"/>
    <w:rsid w:val="00DB523C"/>
    <w:rsid w:val="00DC15C2"/>
    <w:rsid w:val="00DC5315"/>
    <w:rsid w:val="00DD5ADC"/>
    <w:rsid w:val="00DF3538"/>
    <w:rsid w:val="00E05062"/>
    <w:rsid w:val="00E05CED"/>
    <w:rsid w:val="00E16EFD"/>
    <w:rsid w:val="00E200C3"/>
    <w:rsid w:val="00E2551E"/>
    <w:rsid w:val="00E26293"/>
    <w:rsid w:val="00E631C8"/>
    <w:rsid w:val="00E67478"/>
    <w:rsid w:val="00E900D3"/>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7282A"/>
    <w:pPr>
      <w:spacing w:after="0" w:line="240" w:lineRule="auto"/>
    </w:pPr>
  </w:style>
  <w:style w:type="paragraph" w:styleId="Paraststmeklis">
    <w:name w:val="Normal (Web)"/>
    <w:basedOn w:val="Parasts"/>
    <w:semiHidden/>
    <w:unhideWhenUsed/>
    <w:rsid w:val="00E26293"/>
    <w:pPr>
      <w:spacing w:before="100" w:beforeAutospacing="1" w:after="119"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7282A"/>
    <w:pPr>
      <w:spacing w:after="0" w:line="240" w:lineRule="auto"/>
    </w:pPr>
  </w:style>
  <w:style w:type="paragraph" w:styleId="Paraststmeklis">
    <w:name w:val="Normal (Web)"/>
    <w:basedOn w:val="Parasts"/>
    <w:semiHidden/>
    <w:unhideWhenUsed/>
    <w:rsid w:val="00E26293"/>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356079096">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 w:id="198542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3</Pages>
  <Words>3217</Words>
  <Characters>1834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Dainis Ozols</cp:lastModifiedBy>
  <cp:revision>12</cp:revision>
  <dcterms:created xsi:type="dcterms:W3CDTF">2016-07-13T15:12:00Z</dcterms:created>
  <dcterms:modified xsi:type="dcterms:W3CDTF">2017-06-01T21:14:00Z</dcterms:modified>
</cp:coreProperties>
</file>