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211036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211036">
        <w:rPr>
          <w:sz w:val="28"/>
          <w:szCs w:val="24"/>
        </w:rPr>
        <w:t xml:space="preserve">Ģeoloģiskais dabas piemineklis </w:t>
      </w:r>
      <w:r w:rsidR="000C4785" w:rsidRPr="00211036">
        <w:rPr>
          <w:b/>
          <w:sz w:val="28"/>
          <w:szCs w:val="24"/>
        </w:rPr>
        <w:tab/>
      </w:r>
      <w:proofErr w:type="spellStart"/>
      <w:r w:rsidR="005D600D" w:rsidRPr="00211036">
        <w:rPr>
          <w:b/>
          <w:sz w:val="28"/>
          <w:szCs w:val="24"/>
        </w:rPr>
        <w:t>Viļušu</w:t>
      </w:r>
      <w:proofErr w:type="spellEnd"/>
      <w:r w:rsidR="005D600D" w:rsidRPr="00211036">
        <w:rPr>
          <w:b/>
          <w:sz w:val="28"/>
          <w:szCs w:val="24"/>
        </w:rPr>
        <w:t xml:space="preserve"> avots</w:t>
      </w:r>
    </w:p>
    <w:p w:rsidR="00A44B2A" w:rsidRPr="00211036" w:rsidRDefault="00FC07DD" w:rsidP="00C7282A">
      <w:pPr>
        <w:pStyle w:val="Bezatstarpm"/>
        <w:jc w:val="center"/>
        <w:rPr>
          <w:sz w:val="28"/>
          <w:szCs w:val="24"/>
        </w:rPr>
      </w:pPr>
      <w:r w:rsidRPr="00211036">
        <w:rPr>
          <w:sz w:val="28"/>
          <w:szCs w:val="24"/>
        </w:rPr>
        <w:t xml:space="preserve">MK 175. noteikumu piel. Nr. </w:t>
      </w:r>
      <w:r w:rsidR="00A163DC" w:rsidRPr="00211036">
        <w:rPr>
          <w:sz w:val="28"/>
          <w:szCs w:val="24"/>
        </w:rPr>
        <w:t>71</w:t>
      </w:r>
    </w:p>
    <w:p w:rsidR="00AB7B93" w:rsidRPr="00211036" w:rsidRDefault="00AB7B93" w:rsidP="007A4563">
      <w:pPr>
        <w:pStyle w:val="Bezatstarpm"/>
        <w:rPr>
          <w:b/>
          <w:sz w:val="24"/>
          <w:szCs w:val="24"/>
        </w:rPr>
      </w:pPr>
    </w:p>
    <w:p w:rsidR="007A4563" w:rsidRPr="00211036" w:rsidRDefault="00211036" w:rsidP="00613DF7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0575CF" w:rsidRPr="00211036" w:rsidRDefault="000575CF" w:rsidP="00613DF7">
      <w:pPr>
        <w:pStyle w:val="Bezatstarpm"/>
        <w:jc w:val="both"/>
        <w:rPr>
          <w:b/>
          <w:sz w:val="24"/>
          <w:szCs w:val="24"/>
        </w:rPr>
      </w:pPr>
    </w:p>
    <w:p w:rsidR="002C5F24" w:rsidRPr="00211036" w:rsidRDefault="00C7282A" w:rsidP="00613DF7">
      <w:pPr>
        <w:pStyle w:val="Bezatstarpm"/>
        <w:jc w:val="both"/>
        <w:rPr>
          <w:b/>
          <w:sz w:val="24"/>
          <w:szCs w:val="24"/>
        </w:rPr>
      </w:pPr>
      <w:r w:rsidRPr="00211036">
        <w:rPr>
          <w:b/>
          <w:sz w:val="24"/>
          <w:szCs w:val="24"/>
        </w:rPr>
        <w:t>Adrese</w:t>
      </w:r>
      <w:r w:rsidRPr="00211036">
        <w:rPr>
          <w:b/>
          <w:sz w:val="24"/>
          <w:szCs w:val="24"/>
        </w:rPr>
        <w:tab/>
      </w:r>
    </w:p>
    <w:p w:rsidR="0002328F" w:rsidRPr="00211036" w:rsidRDefault="005D600D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>Daugavpils novadā, Naujenes pagastā, aizsargājamo ainavu apvidū un</w:t>
      </w:r>
      <w:r w:rsidR="0076381C" w:rsidRPr="00211036">
        <w:rPr>
          <w:sz w:val="24"/>
          <w:szCs w:val="24"/>
        </w:rPr>
        <w:t xml:space="preserve"> Natura 2000 </w:t>
      </w:r>
      <w:proofErr w:type="spellStart"/>
      <w:r w:rsidR="0076381C" w:rsidRPr="00211036">
        <w:rPr>
          <w:sz w:val="24"/>
          <w:szCs w:val="24"/>
        </w:rPr>
        <w:t>teritorijā</w:t>
      </w:r>
      <w:r w:rsidRPr="00211036">
        <w:rPr>
          <w:sz w:val="24"/>
          <w:szCs w:val="24"/>
        </w:rPr>
        <w:t>Augšdaugava</w:t>
      </w:r>
      <w:proofErr w:type="spellEnd"/>
      <w:r w:rsidR="00170FE2" w:rsidRPr="00211036">
        <w:rPr>
          <w:sz w:val="24"/>
          <w:szCs w:val="24"/>
        </w:rPr>
        <w:t>.</w:t>
      </w:r>
    </w:p>
    <w:p w:rsidR="003F1572" w:rsidRPr="00211036" w:rsidRDefault="003F1572" w:rsidP="003F157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211036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E26° 41,535' un N55° 55,342', jeb x668223, y200713 LKS92 sistēmā.</w:t>
      </w:r>
    </w:p>
    <w:p w:rsidR="00C7282A" w:rsidRPr="00211036" w:rsidRDefault="00D80290" w:rsidP="00613DF7">
      <w:pPr>
        <w:pStyle w:val="Bezatstarpm"/>
        <w:jc w:val="both"/>
        <w:rPr>
          <w:b/>
          <w:sz w:val="24"/>
          <w:szCs w:val="24"/>
        </w:rPr>
      </w:pPr>
      <w:r w:rsidRPr="00211036">
        <w:rPr>
          <w:b/>
          <w:sz w:val="24"/>
          <w:szCs w:val="24"/>
        </w:rPr>
        <w:t>Ģeo</w:t>
      </w:r>
      <w:r w:rsidR="0002328F" w:rsidRPr="00211036">
        <w:rPr>
          <w:b/>
          <w:sz w:val="24"/>
          <w:szCs w:val="24"/>
        </w:rPr>
        <w:t>grāfiskais novietojums</w:t>
      </w:r>
    </w:p>
    <w:p w:rsidR="002C5F24" w:rsidRPr="00211036" w:rsidRDefault="00820A0E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>Austrumlatvijas zemienē, Jersikas līdzenumā, Daugavas senlejas nogāzes piekājē, upes labajā krastā</w:t>
      </w:r>
      <w:r w:rsidR="006C0979" w:rsidRPr="00211036">
        <w:rPr>
          <w:sz w:val="24"/>
          <w:szCs w:val="24"/>
        </w:rPr>
        <w:t>.</w:t>
      </w:r>
    </w:p>
    <w:p w:rsidR="00613DF7" w:rsidRPr="00211036" w:rsidRDefault="00211036" w:rsidP="00613DF7">
      <w:pPr>
        <w:pStyle w:val="Bezatstarp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613DF7" w:rsidRPr="00211036" w:rsidRDefault="000575CF" w:rsidP="00613DF7">
      <w:pPr>
        <w:spacing w:after="0" w:line="236" w:lineRule="auto"/>
        <w:ind w:right="36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Avota izplūdes vieta Daugavas pamatkrasta pakājē ar pavisam sīku augšējā devona Gaujas svītas smilšakmeņu atsegumu. Daugavas palienē – nelielas pazemes erozijas rezultātā izveidojušās kritenes</w:t>
      </w:r>
      <w:r w:rsidR="00613DF7" w:rsidRPr="00211036">
        <w:rPr>
          <w:rFonts w:eastAsia="Times New Roman"/>
          <w:sz w:val="24"/>
          <w:szCs w:val="24"/>
        </w:rPr>
        <w:t>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613DF7" w:rsidRPr="00211036" w:rsidRDefault="00613DF7" w:rsidP="00613DF7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Dabas pieminekļa platība </w:t>
      </w:r>
      <w:r w:rsidR="003F1572" w:rsidRPr="00211036">
        <w:rPr>
          <w:rFonts w:eastAsia="Times New Roman"/>
          <w:sz w:val="24"/>
          <w:szCs w:val="24"/>
        </w:rPr>
        <w:t>6,13</w:t>
      </w:r>
      <w:r w:rsidRPr="00211036">
        <w:rPr>
          <w:rFonts w:eastAsia="Times New Roman"/>
          <w:sz w:val="24"/>
          <w:szCs w:val="24"/>
        </w:rPr>
        <w:t xml:space="preserve"> ha.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613DF7" w:rsidRPr="00211036" w:rsidRDefault="000575CF" w:rsidP="00613DF7">
      <w:pPr>
        <w:spacing w:after="0" w:line="0" w:lineRule="atLeast"/>
        <w:jc w:val="both"/>
        <w:rPr>
          <w:rFonts w:eastAsia="Times New Roman"/>
          <w:sz w:val="24"/>
          <w:szCs w:val="24"/>
          <w:vertAlign w:val="superscript"/>
        </w:rPr>
      </w:pPr>
      <w:r w:rsidRPr="00211036">
        <w:rPr>
          <w:rFonts w:eastAsia="Times New Roman"/>
          <w:sz w:val="24"/>
          <w:szCs w:val="24"/>
        </w:rPr>
        <w:t>Aptuveni 7 litri sekundē (J. Soms, 2014).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613DF7" w:rsidRPr="00211036" w:rsidRDefault="000575CF" w:rsidP="000575CF">
      <w:pPr>
        <w:tabs>
          <w:tab w:val="left" w:pos="720"/>
        </w:tabs>
        <w:spacing w:after="0" w:line="226" w:lineRule="auto"/>
        <w:jc w:val="both"/>
        <w:rPr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V</w:t>
      </w:r>
      <w:r w:rsidR="00613DF7" w:rsidRPr="00211036">
        <w:rPr>
          <w:rFonts w:eastAsia="Times New Roman"/>
          <w:sz w:val="24"/>
          <w:szCs w:val="24"/>
        </w:rPr>
        <w:t>iens no lielākajiem avotiem Daugavas ielejā un Daugavpils novadā</w:t>
      </w:r>
      <w:r w:rsidRPr="00211036">
        <w:rPr>
          <w:rFonts w:eastAsia="Times New Roman"/>
          <w:sz w:val="24"/>
          <w:szCs w:val="24"/>
        </w:rPr>
        <w:t xml:space="preserve"> ar sīku </w:t>
      </w:r>
      <w:r w:rsidR="00613DF7" w:rsidRPr="00211036">
        <w:rPr>
          <w:rFonts w:eastAsia="Times New Roman"/>
          <w:sz w:val="24"/>
          <w:szCs w:val="24"/>
        </w:rPr>
        <w:t>devona pamatiežu atsegum</w:t>
      </w:r>
      <w:r w:rsidRPr="00211036">
        <w:rPr>
          <w:rFonts w:eastAsia="Times New Roman"/>
          <w:sz w:val="24"/>
          <w:szCs w:val="24"/>
        </w:rPr>
        <w:t>u.</w:t>
      </w:r>
    </w:p>
    <w:p w:rsidR="00613DF7" w:rsidRPr="00211036" w:rsidRDefault="00613DF7" w:rsidP="000575CF">
      <w:pPr>
        <w:spacing w:after="0" w:line="10" w:lineRule="exact"/>
        <w:jc w:val="both"/>
        <w:rPr>
          <w:sz w:val="24"/>
          <w:szCs w:val="24"/>
        </w:rPr>
      </w:pP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613DF7" w:rsidRPr="00211036" w:rsidRDefault="00613DF7" w:rsidP="00613DF7">
      <w:pPr>
        <w:pStyle w:val="Bezatstarpm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Skats uz Daugavas ieleju </w:t>
      </w:r>
      <w:proofErr w:type="spellStart"/>
      <w:r w:rsidRPr="00211036">
        <w:rPr>
          <w:rFonts w:eastAsia="Times New Roman"/>
          <w:sz w:val="24"/>
          <w:szCs w:val="24"/>
        </w:rPr>
        <w:t>Elernes</w:t>
      </w:r>
      <w:proofErr w:type="spellEnd"/>
      <w:r w:rsidRPr="00211036">
        <w:rPr>
          <w:rFonts w:eastAsia="Times New Roman"/>
          <w:sz w:val="24"/>
          <w:szCs w:val="24"/>
        </w:rPr>
        <w:t xml:space="preserve"> lokā.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Stratigrāfija</w:t>
      </w:r>
    </w:p>
    <w:p w:rsidR="00613DF7" w:rsidRPr="00211036" w:rsidRDefault="00613DF7" w:rsidP="00613DF7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Stratigrāfiskā nozīmība nav liela.</w:t>
      </w:r>
      <w:r w:rsidR="000575CF" w:rsidRPr="00211036">
        <w:rPr>
          <w:rFonts w:eastAsia="Times New Roman"/>
          <w:sz w:val="24"/>
          <w:szCs w:val="24"/>
        </w:rPr>
        <w:t xml:space="preserve"> Pavisam neliels augšējā devona Gaujas svītas smilšakmeņu atsegums; ūdens izplūde no šī horizonta.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  <w:r w:rsidR="00613DF7" w:rsidRPr="00211036">
        <w:rPr>
          <w:b/>
          <w:bCs/>
          <w:sz w:val="24"/>
          <w:szCs w:val="24"/>
        </w:rPr>
        <w:t xml:space="preserve"> </w:t>
      </w:r>
    </w:p>
    <w:p w:rsidR="00613DF7" w:rsidRPr="00211036" w:rsidRDefault="005C4021" w:rsidP="00613DF7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Ūdens izplūde no iedobuma smilšakmeņos Daugavas pamatkrasta pakājē. </w:t>
      </w:r>
      <w:r w:rsidR="00613DF7" w:rsidRPr="00211036">
        <w:rPr>
          <w:rFonts w:eastAsia="Times New Roman"/>
          <w:sz w:val="24"/>
          <w:szCs w:val="24"/>
        </w:rPr>
        <w:t>Slīpslāņots un horizontāli slāņots smilšakmens.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5C4021" w:rsidRPr="00211036" w:rsidRDefault="005C4021" w:rsidP="005C4021">
      <w:pPr>
        <w:spacing w:after="0" w:line="234" w:lineRule="auto"/>
        <w:ind w:right="40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Daugavpils Universitātes Vides ķīmijas laboratorijā veiktās avota ūdens paraugu spektrofotometriskās analīzes parāda, ka Fe3+ jonu koncentrācija avota ūdenī svārstās no 2,05 līdz 2,44 mg/L. Ūdenī esošie dzelzs savienojumi izgulsnējas uz avota gultnē esošā substrāta – oļiem un akmeņiem, veidojot lokālas limonīta nogulsnes.</w:t>
      </w:r>
    </w:p>
    <w:p w:rsidR="005C4021" w:rsidRPr="00211036" w:rsidRDefault="005C4021" w:rsidP="005C4021">
      <w:pPr>
        <w:spacing w:after="0" w:line="234" w:lineRule="auto"/>
        <w:ind w:right="40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Avota ūdens kopējā mineralizācijas pakāpe ir 0,3 g/L, </w:t>
      </w:r>
      <w:proofErr w:type="spellStart"/>
      <w:r w:rsidRPr="00211036">
        <w:rPr>
          <w:rFonts w:eastAsia="Times New Roman"/>
          <w:sz w:val="24"/>
          <w:szCs w:val="24"/>
        </w:rPr>
        <w:t>pH</w:t>
      </w:r>
      <w:proofErr w:type="spellEnd"/>
      <w:r w:rsidRPr="00211036">
        <w:rPr>
          <w:rFonts w:eastAsia="Times New Roman"/>
          <w:sz w:val="24"/>
          <w:szCs w:val="24"/>
        </w:rPr>
        <w:t xml:space="preserve"> 7,21 līdz 8,09.</w:t>
      </w:r>
    </w:p>
    <w:p w:rsidR="000575CF" w:rsidRPr="00211036" w:rsidRDefault="00613DF7" w:rsidP="00613DF7">
      <w:pPr>
        <w:spacing w:after="0" w:line="234" w:lineRule="auto"/>
        <w:ind w:right="40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I</w:t>
      </w:r>
      <w:r w:rsidR="005C4021" w:rsidRPr="00211036">
        <w:rPr>
          <w:rFonts w:eastAsia="Times New Roman"/>
          <w:sz w:val="24"/>
          <w:szCs w:val="24"/>
        </w:rPr>
        <w:t>zplūdes vietā atsedzas i</w:t>
      </w:r>
      <w:r w:rsidRPr="00211036">
        <w:rPr>
          <w:rFonts w:eastAsia="Times New Roman"/>
          <w:sz w:val="24"/>
          <w:szCs w:val="24"/>
        </w:rPr>
        <w:t>rdens</w:t>
      </w:r>
      <w:r w:rsidR="005C4021" w:rsidRPr="00211036">
        <w:rPr>
          <w:rFonts w:eastAsia="Times New Roman"/>
          <w:sz w:val="24"/>
          <w:szCs w:val="24"/>
        </w:rPr>
        <w:t xml:space="preserve"> sārts</w:t>
      </w:r>
      <w:r w:rsidRPr="00211036">
        <w:rPr>
          <w:rFonts w:eastAsia="Times New Roman"/>
          <w:sz w:val="24"/>
          <w:szCs w:val="24"/>
        </w:rPr>
        <w:t xml:space="preserve"> smilšakmens</w:t>
      </w:r>
      <w:r w:rsidR="005C4021" w:rsidRPr="00211036">
        <w:rPr>
          <w:rFonts w:eastAsia="Times New Roman"/>
          <w:sz w:val="24"/>
          <w:szCs w:val="24"/>
        </w:rPr>
        <w:t>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613DF7" w:rsidRPr="00211036" w:rsidRDefault="00613DF7" w:rsidP="00613DF7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Pazemes ūdeņu ģeoloģiskā darbība</w:t>
      </w:r>
      <w:r w:rsidR="005C4021" w:rsidRPr="00211036">
        <w:rPr>
          <w:rFonts w:eastAsia="Times New Roman"/>
          <w:sz w:val="24"/>
          <w:szCs w:val="24"/>
        </w:rPr>
        <w:t xml:space="preserve"> – pazemes erozija un izplūde</w:t>
      </w:r>
      <w:r w:rsidRPr="00211036">
        <w:rPr>
          <w:rFonts w:eastAsia="Times New Roman"/>
          <w:sz w:val="24"/>
          <w:szCs w:val="24"/>
        </w:rPr>
        <w:t xml:space="preserve">, </w:t>
      </w:r>
      <w:proofErr w:type="spellStart"/>
      <w:r w:rsidRPr="00211036">
        <w:rPr>
          <w:rFonts w:eastAsia="Times New Roman"/>
          <w:sz w:val="24"/>
          <w:szCs w:val="24"/>
        </w:rPr>
        <w:t>hemogēno</w:t>
      </w:r>
      <w:proofErr w:type="spellEnd"/>
      <w:r w:rsidRPr="00211036">
        <w:rPr>
          <w:rFonts w:eastAsia="Times New Roman"/>
          <w:sz w:val="24"/>
          <w:szCs w:val="24"/>
        </w:rPr>
        <w:t xml:space="preserve"> (limonīta) nogulumu veidošanās.</w:t>
      </w:r>
      <w:r w:rsidR="005C4021" w:rsidRPr="00211036">
        <w:rPr>
          <w:rFonts w:eastAsia="Times New Roman"/>
          <w:sz w:val="24"/>
          <w:szCs w:val="24"/>
        </w:rPr>
        <w:t xml:space="preserve"> </w:t>
      </w:r>
    </w:p>
    <w:p w:rsidR="005C4021" w:rsidRPr="00211036" w:rsidRDefault="005C4021" w:rsidP="00613DF7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Avota zemais novietojums nosaka to, ka gada ietvaros izplūdes vieta ilgstoši atrodas zem Daugavas ūdens līmeņa, un tikai mazūdens periodos avots ir pieejams apskatei un izpētei.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613DF7" w:rsidRPr="00211036" w:rsidRDefault="00613DF7" w:rsidP="00613DF7">
      <w:pPr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lastRenderedPageBreak/>
        <w:t xml:space="preserve">Dabas pieminekļa teritorijā </w:t>
      </w:r>
      <w:r w:rsidR="005C4021" w:rsidRPr="00211036">
        <w:rPr>
          <w:rFonts w:eastAsia="Times New Roman"/>
          <w:sz w:val="24"/>
          <w:szCs w:val="24"/>
        </w:rPr>
        <w:t>atrodas</w:t>
      </w:r>
      <w:r w:rsidRPr="00211036">
        <w:rPr>
          <w:rFonts w:eastAsia="Times New Roman"/>
          <w:sz w:val="24"/>
          <w:szCs w:val="24"/>
        </w:rPr>
        <w:t xml:space="preserve"> Eiropas Savienības aizsargājam</w:t>
      </w:r>
      <w:r w:rsidR="005C4021" w:rsidRPr="00211036">
        <w:rPr>
          <w:rFonts w:eastAsia="Times New Roman"/>
          <w:sz w:val="24"/>
          <w:szCs w:val="24"/>
        </w:rPr>
        <w:t>s</w:t>
      </w:r>
      <w:r w:rsidRPr="00211036">
        <w:rPr>
          <w:rFonts w:eastAsia="Times New Roman"/>
          <w:sz w:val="24"/>
          <w:szCs w:val="24"/>
        </w:rPr>
        <w:t xml:space="preserve"> biotop</w:t>
      </w:r>
      <w:r w:rsidR="005C4021" w:rsidRPr="00211036">
        <w:rPr>
          <w:rFonts w:eastAsia="Times New Roman"/>
          <w:sz w:val="24"/>
          <w:szCs w:val="24"/>
        </w:rPr>
        <w:t>s</w:t>
      </w:r>
      <w:r w:rsidRPr="00211036">
        <w:rPr>
          <w:rFonts w:eastAsia="Times New Roman"/>
          <w:sz w:val="24"/>
          <w:szCs w:val="24"/>
        </w:rPr>
        <w:t xml:space="preserve"> palieņu zālāji (6450).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  <w:r w:rsidR="00613DF7" w:rsidRPr="00211036">
        <w:rPr>
          <w:b/>
          <w:bCs/>
          <w:sz w:val="24"/>
          <w:szCs w:val="24"/>
        </w:rPr>
        <w:t xml:space="preserve"> </w:t>
      </w:r>
    </w:p>
    <w:p w:rsidR="00FF3C65" w:rsidRPr="00211036" w:rsidRDefault="00FF3C65" w:rsidP="00613DF7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Avots ir potenciāla apskates vieta laivotājiem pa Daugavu. 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b/>
          <w:bCs/>
          <w:sz w:val="24"/>
          <w:szCs w:val="24"/>
        </w:rPr>
        <w:t>Stāvoklis</w:t>
      </w:r>
    </w:p>
    <w:p w:rsidR="00613DF7" w:rsidRPr="00211036" w:rsidRDefault="00613DF7" w:rsidP="00613DF7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Stāvoklis vērtējams kā labs.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>Nav.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>Nav.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613DF7" w:rsidRPr="00211036" w:rsidRDefault="00613DF7" w:rsidP="00613DF7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Teritorijā nav informācijas par šo </w:t>
      </w:r>
      <w:r w:rsidR="00FF3C65" w:rsidRPr="00211036">
        <w:rPr>
          <w:rFonts w:eastAsia="Times New Roman"/>
          <w:sz w:val="24"/>
          <w:szCs w:val="24"/>
        </w:rPr>
        <w:t>ģeovietu, kā arī nav dabas pieminekļa robežzīmju</w:t>
      </w:r>
      <w:r w:rsidRPr="00211036">
        <w:rPr>
          <w:rFonts w:eastAsia="Times New Roman"/>
          <w:sz w:val="24"/>
          <w:szCs w:val="24"/>
        </w:rPr>
        <w:t xml:space="preserve">. </w:t>
      </w:r>
      <w:r w:rsidR="00FF3C65" w:rsidRPr="00211036">
        <w:rPr>
          <w:rFonts w:eastAsia="Times New Roman"/>
          <w:sz w:val="24"/>
          <w:szCs w:val="24"/>
        </w:rPr>
        <w:t>Z</w:t>
      </w:r>
      <w:r w:rsidRPr="00211036">
        <w:rPr>
          <w:rFonts w:eastAsia="Times New Roman"/>
          <w:sz w:val="24"/>
          <w:szCs w:val="24"/>
        </w:rPr>
        <w:t>emes īpašnieks vasarā izpļauj takas līdz avotam, lai tas būtu pieejams apmeklētājiem</w:t>
      </w:r>
      <w:r w:rsidR="00FF3C65" w:rsidRPr="00211036">
        <w:rPr>
          <w:rFonts w:eastAsia="Times New Roman"/>
          <w:sz w:val="24"/>
          <w:szCs w:val="24"/>
        </w:rPr>
        <w:t>, kā arī appļauj zālāju pamatkrasta nogāzē</w:t>
      </w:r>
      <w:r w:rsidRPr="00211036">
        <w:rPr>
          <w:rFonts w:eastAsia="Times New Roman"/>
          <w:sz w:val="24"/>
          <w:szCs w:val="24"/>
        </w:rPr>
        <w:t>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5C4021" w:rsidRPr="00211036" w:rsidRDefault="00613DF7" w:rsidP="005C4021">
      <w:pPr>
        <w:spacing w:after="0" w:line="234" w:lineRule="auto"/>
        <w:ind w:right="6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datiem.</w:t>
      </w:r>
      <w:r w:rsidR="005C4021" w:rsidRPr="00211036">
        <w:rPr>
          <w:rFonts w:eastAsia="Times New Roman"/>
          <w:sz w:val="24"/>
          <w:szCs w:val="24"/>
        </w:rPr>
        <w:t xml:space="preserve"> Apsekoja Juris Soms, 14.08.2014.</w:t>
      </w:r>
    </w:p>
    <w:p w:rsidR="00613DF7" w:rsidRPr="00211036" w:rsidRDefault="00211036" w:rsidP="00613DF7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Unikālās vērtības – </w:t>
      </w:r>
      <w:r w:rsidR="00FF3C65" w:rsidRPr="00211036">
        <w:rPr>
          <w:sz w:val="24"/>
          <w:szCs w:val="24"/>
        </w:rPr>
        <w:t>4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Ainaviskums – </w:t>
      </w:r>
      <w:r w:rsidR="00FF3C65" w:rsidRPr="00211036">
        <w:rPr>
          <w:sz w:val="24"/>
          <w:szCs w:val="24"/>
        </w:rPr>
        <w:t>4</w:t>
      </w:r>
    </w:p>
    <w:p w:rsidR="00094278" w:rsidRDefault="00094278" w:rsidP="00613DF7">
      <w:pPr>
        <w:pStyle w:val="Bezatstarpm"/>
        <w:jc w:val="both"/>
        <w:rPr>
          <w:sz w:val="24"/>
          <w:szCs w:val="24"/>
        </w:rPr>
      </w:pPr>
      <w:r w:rsidRPr="00094278">
        <w:rPr>
          <w:sz w:val="24"/>
          <w:szCs w:val="24"/>
        </w:rPr>
        <w:t>Zinātniskais nozīmīgums:</w:t>
      </w:r>
    </w:p>
    <w:p w:rsidR="00613DF7" w:rsidRPr="00211036" w:rsidRDefault="00613DF7" w:rsidP="00094278">
      <w:pPr>
        <w:pStyle w:val="Bezatstarpm"/>
        <w:ind w:left="720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Stratigrāfija – </w:t>
      </w:r>
      <w:r w:rsidR="00FF3C65" w:rsidRPr="00211036">
        <w:rPr>
          <w:sz w:val="24"/>
          <w:szCs w:val="24"/>
        </w:rPr>
        <w:t>2</w:t>
      </w:r>
    </w:p>
    <w:p w:rsidR="00613DF7" w:rsidRPr="00211036" w:rsidRDefault="00613DF7" w:rsidP="00094278">
      <w:pPr>
        <w:pStyle w:val="Bezatstarpm"/>
        <w:ind w:left="720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Uzbūve – </w:t>
      </w:r>
      <w:r w:rsidR="00FF3C65" w:rsidRPr="00211036">
        <w:rPr>
          <w:sz w:val="24"/>
          <w:szCs w:val="24"/>
        </w:rPr>
        <w:t>3</w:t>
      </w:r>
    </w:p>
    <w:p w:rsidR="00613DF7" w:rsidRPr="00211036" w:rsidRDefault="00613DF7" w:rsidP="00094278">
      <w:pPr>
        <w:pStyle w:val="Bezatstarpm"/>
        <w:ind w:left="720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Viela – </w:t>
      </w:r>
      <w:r w:rsidR="00FF3C65" w:rsidRPr="00211036">
        <w:rPr>
          <w:sz w:val="24"/>
          <w:szCs w:val="24"/>
        </w:rPr>
        <w:t>3</w:t>
      </w:r>
    </w:p>
    <w:p w:rsidR="00613DF7" w:rsidRPr="00211036" w:rsidRDefault="00613DF7" w:rsidP="00094278">
      <w:pPr>
        <w:pStyle w:val="Bezatstarpm"/>
        <w:ind w:left="720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Procesi – </w:t>
      </w:r>
      <w:r w:rsidR="00FF3C65" w:rsidRPr="00211036">
        <w:rPr>
          <w:sz w:val="24"/>
          <w:szCs w:val="24"/>
        </w:rPr>
        <w:t>3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Citas vērtības – </w:t>
      </w:r>
      <w:r w:rsidR="00FF3C65" w:rsidRPr="00211036">
        <w:rPr>
          <w:sz w:val="24"/>
          <w:szCs w:val="24"/>
        </w:rPr>
        <w:t>3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sz w:val="24"/>
          <w:szCs w:val="24"/>
        </w:rPr>
        <w:t xml:space="preserve">Novērtējumu summa - </w:t>
      </w:r>
      <w:r w:rsidR="00FF3C65" w:rsidRPr="00211036">
        <w:rPr>
          <w:sz w:val="24"/>
          <w:szCs w:val="24"/>
        </w:rPr>
        <w:t>22</w:t>
      </w:r>
    </w:p>
    <w:p w:rsidR="00613DF7" w:rsidRPr="00211036" w:rsidRDefault="00211036" w:rsidP="00613DF7">
      <w:pPr>
        <w:pStyle w:val="Paraststmeklis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613DF7" w:rsidRPr="00211036" w:rsidRDefault="00613DF7" w:rsidP="00613DF7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Robežas </w:t>
      </w:r>
      <w:r w:rsidR="00300639" w:rsidRPr="00211036">
        <w:rPr>
          <w:rFonts w:eastAsia="Times New Roman"/>
          <w:sz w:val="24"/>
          <w:szCs w:val="24"/>
        </w:rPr>
        <w:t>vilk</w:t>
      </w:r>
      <w:r w:rsidRPr="00211036">
        <w:rPr>
          <w:rFonts w:eastAsia="Times New Roman"/>
          <w:sz w:val="24"/>
          <w:szCs w:val="24"/>
        </w:rPr>
        <w:t>tas atbilstoši dabas veidojumu izvietojumam un zemes īpašumu robežām.</w:t>
      </w:r>
    </w:p>
    <w:p w:rsidR="00613DF7" w:rsidRPr="00211036" w:rsidRDefault="00613DF7" w:rsidP="00613DF7">
      <w:pPr>
        <w:pStyle w:val="Bezatstarpm"/>
        <w:jc w:val="both"/>
        <w:rPr>
          <w:sz w:val="24"/>
          <w:szCs w:val="24"/>
        </w:rPr>
      </w:pPr>
      <w:r w:rsidRPr="00211036">
        <w:rPr>
          <w:b/>
          <w:bCs/>
          <w:sz w:val="24"/>
          <w:szCs w:val="24"/>
        </w:rPr>
        <w:t>Ieteikumi a</w:t>
      </w:r>
      <w:r w:rsidR="00211036">
        <w:rPr>
          <w:b/>
          <w:bCs/>
          <w:sz w:val="24"/>
          <w:szCs w:val="24"/>
        </w:rPr>
        <w:t>izsardzībai un apsaimniekošanai</w:t>
      </w:r>
    </w:p>
    <w:p w:rsidR="00613DF7" w:rsidRPr="00211036" w:rsidRDefault="00613DF7" w:rsidP="00613DF7">
      <w:pPr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>Teritoriju nepieciešams saglabāt gan zinātniskiem ģeoloģijas (stratigrāfijas, ģeomorfoloģijas, hidroģeoloģijas) pētījumiem un kā avotu</w:t>
      </w:r>
      <w:r w:rsidR="00300639" w:rsidRPr="00211036">
        <w:rPr>
          <w:rFonts w:eastAsia="Times New Roman"/>
          <w:sz w:val="24"/>
          <w:szCs w:val="24"/>
        </w:rPr>
        <w:t xml:space="preserve"> ar lielu ūdensdevi</w:t>
      </w:r>
      <w:r w:rsidRPr="00211036">
        <w:rPr>
          <w:rFonts w:eastAsia="Times New Roman"/>
          <w:sz w:val="24"/>
          <w:szCs w:val="24"/>
        </w:rPr>
        <w:t>.</w:t>
      </w:r>
    </w:p>
    <w:p w:rsidR="00613DF7" w:rsidRPr="00211036" w:rsidRDefault="00613DF7" w:rsidP="00613DF7">
      <w:pPr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211036">
        <w:rPr>
          <w:rFonts w:eastAsia="Times New Roman"/>
          <w:sz w:val="24"/>
          <w:szCs w:val="24"/>
        </w:rPr>
        <w:t xml:space="preserve">Būtu nepieciešamas </w:t>
      </w:r>
      <w:r w:rsidR="00300639" w:rsidRPr="00211036">
        <w:rPr>
          <w:rFonts w:eastAsia="Times New Roman"/>
          <w:sz w:val="24"/>
          <w:szCs w:val="24"/>
        </w:rPr>
        <w:t>stends ar ģeoloģiska un hidroģeoloģiska satura informāciju</w:t>
      </w:r>
      <w:r w:rsidRPr="00211036">
        <w:rPr>
          <w:rFonts w:eastAsia="Times New Roman"/>
          <w:sz w:val="24"/>
          <w:szCs w:val="24"/>
        </w:rPr>
        <w:t>, kā arī norādes.</w:t>
      </w:r>
    </w:p>
    <w:p w:rsidR="00613DF7" w:rsidRPr="00211036" w:rsidRDefault="00613DF7" w:rsidP="00613DF7">
      <w:pPr>
        <w:spacing w:after="0" w:line="0" w:lineRule="atLeast"/>
        <w:jc w:val="both"/>
        <w:rPr>
          <w:rFonts w:eastAsia="Times New Roman"/>
          <w:sz w:val="24"/>
          <w:szCs w:val="24"/>
        </w:rPr>
      </w:pPr>
    </w:p>
    <w:p w:rsidR="00211036" w:rsidRDefault="00211036" w:rsidP="00211036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613DF7" w:rsidRPr="00211036" w:rsidRDefault="00613DF7" w:rsidP="0002328F">
      <w:pPr>
        <w:pStyle w:val="Bezatstarpm"/>
        <w:rPr>
          <w:b/>
          <w:sz w:val="24"/>
          <w:szCs w:val="24"/>
        </w:rPr>
      </w:pPr>
    </w:p>
    <w:sectPr w:rsidR="00613DF7" w:rsidRPr="00211036" w:rsidSect="007050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575CF"/>
    <w:rsid w:val="000819E9"/>
    <w:rsid w:val="000938CA"/>
    <w:rsid w:val="00094278"/>
    <w:rsid w:val="00094803"/>
    <w:rsid w:val="000C4785"/>
    <w:rsid w:val="000C57AE"/>
    <w:rsid w:val="000D2CD9"/>
    <w:rsid w:val="000E183B"/>
    <w:rsid w:val="000E2D9D"/>
    <w:rsid w:val="00101C6A"/>
    <w:rsid w:val="0014237C"/>
    <w:rsid w:val="0014660D"/>
    <w:rsid w:val="00163C3C"/>
    <w:rsid w:val="00170FE2"/>
    <w:rsid w:val="0020503D"/>
    <w:rsid w:val="00206BA0"/>
    <w:rsid w:val="00211036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00639"/>
    <w:rsid w:val="00311DA2"/>
    <w:rsid w:val="00350BAB"/>
    <w:rsid w:val="00376214"/>
    <w:rsid w:val="00395190"/>
    <w:rsid w:val="003B0303"/>
    <w:rsid w:val="003F1572"/>
    <w:rsid w:val="00400369"/>
    <w:rsid w:val="00410813"/>
    <w:rsid w:val="00431A22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C4021"/>
    <w:rsid w:val="005D600D"/>
    <w:rsid w:val="005F2081"/>
    <w:rsid w:val="00613DF7"/>
    <w:rsid w:val="00695609"/>
    <w:rsid w:val="006C0979"/>
    <w:rsid w:val="006C5225"/>
    <w:rsid w:val="006D36D4"/>
    <w:rsid w:val="006D6344"/>
    <w:rsid w:val="006F391A"/>
    <w:rsid w:val="007026AD"/>
    <w:rsid w:val="00705087"/>
    <w:rsid w:val="007252A5"/>
    <w:rsid w:val="00737937"/>
    <w:rsid w:val="007411EC"/>
    <w:rsid w:val="00744810"/>
    <w:rsid w:val="0076381C"/>
    <w:rsid w:val="007A4563"/>
    <w:rsid w:val="00820A0E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163DC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1DD"/>
    <w:rsid w:val="00FC07DD"/>
    <w:rsid w:val="00FC3A40"/>
    <w:rsid w:val="00FE47C3"/>
    <w:rsid w:val="00FF27F2"/>
    <w:rsid w:val="00FF3C65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508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613D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3478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11</cp:revision>
  <dcterms:created xsi:type="dcterms:W3CDTF">2016-07-13T15:12:00Z</dcterms:created>
  <dcterms:modified xsi:type="dcterms:W3CDTF">2017-06-01T21:13:00Z</dcterms:modified>
</cp:coreProperties>
</file>