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3A7977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3A7977">
        <w:rPr>
          <w:sz w:val="28"/>
          <w:szCs w:val="24"/>
        </w:rPr>
        <w:t xml:space="preserve">Ģeoloģiskais dabas piemineklis </w:t>
      </w:r>
      <w:proofErr w:type="spellStart"/>
      <w:r w:rsidR="00427697" w:rsidRPr="003A7977">
        <w:rPr>
          <w:b/>
          <w:sz w:val="28"/>
          <w:szCs w:val="24"/>
        </w:rPr>
        <w:t>Viesulēnu</w:t>
      </w:r>
      <w:proofErr w:type="spellEnd"/>
      <w:r w:rsidR="00427697" w:rsidRPr="003A7977">
        <w:rPr>
          <w:b/>
          <w:sz w:val="28"/>
          <w:szCs w:val="24"/>
        </w:rPr>
        <w:t xml:space="preserve"> slāņi</w:t>
      </w:r>
      <w:r w:rsidR="000067B8" w:rsidRPr="003A7977">
        <w:rPr>
          <w:b/>
          <w:sz w:val="28"/>
          <w:szCs w:val="24"/>
        </w:rPr>
        <w:t xml:space="preserve"> </w:t>
      </w:r>
    </w:p>
    <w:p w:rsidR="00A44B2A" w:rsidRPr="003A7977" w:rsidRDefault="00FC07DD" w:rsidP="00C7282A">
      <w:pPr>
        <w:pStyle w:val="Bezatstarpm"/>
        <w:jc w:val="center"/>
        <w:rPr>
          <w:sz w:val="28"/>
          <w:szCs w:val="24"/>
        </w:rPr>
      </w:pPr>
      <w:r w:rsidRPr="003A7977">
        <w:rPr>
          <w:sz w:val="28"/>
          <w:szCs w:val="24"/>
        </w:rPr>
        <w:t xml:space="preserve">MK 175. noteikumu piel. Nr. </w:t>
      </w:r>
      <w:r w:rsidR="004B0F2F" w:rsidRPr="003A7977">
        <w:rPr>
          <w:sz w:val="28"/>
          <w:szCs w:val="24"/>
        </w:rPr>
        <w:t>134</w:t>
      </w:r>
    </w:p>
    <w:p w:rsidR="00BA3DE8" w:rsidRPr="003A7977" w:rsidRDefault="00BA3DE8" w:rsidP="007A4563">
      <w:pPr>
        <w:pStyle w:val="Bezatstarpm"/>
        <w:rPr>
          <w:b/>
          <w:sz w:val="24"/>
          <w:szCs w:val="24"/>
        </w:rPr>
      </w:pPr>
    </w:p>
    <w:p w:rsidR="007A4563" w:rsidRPr="003A7977" w:rsidRDefault="003A7977" w:rsidP="007A4563">
      <w:pPr>
        <w:pStyle w:val="Bezatstarpm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3A7977" w:rsidRDefault="003A7977" w:rsidP="00C7282A">
      <w:pPr>
        <w:pStyle w:val="Bezatstarpm"/>
        <w:rPr>
          <w:b/>
          <w:sz w:val="24"/>
          <w:szCs w:val="24"/>
        </w:rPr>
      </w:pPr>
    </w:p>
    <w:p w:rsidR="002C5F24" w:rsidRPr="003A7977" w:rsidRDefault="003A7977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3A7977" w:rsidRDefault="00BA3DE8" w:rsidP="00556F19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Inčukalna novadā, Inčukalna pagastā</w:t>
      </w:r>
      <w:r w:rsidR="00F00881" w:rsidRPr="003A7977">
        <w:rPr>
          <w:sz w:val="24"/>
          <w:szCs w:val="24"/>
        </w:rPr>
        <w:t>, Gaujas nacionālajā parkā, Natura 2000 teritorijā</w:t>
      </w:r>
      <w:r w:rsidRPr="003A7977">
        <w:rPr>
          <w:sz w:val="24"/>
          <w:szCs w:val="24"/>
        </w:rPr>
        <w:t>.</w:t>
      </w:r>
      <w:r w:rsidR="0002328F" w:rsidRPr="003A7977">
        <w:rPr>
          <w:sz w:val="24"/>
          <w:szCs w:val="24"/>
        </w:rPr>
        <w:t xml:space="preserve"> </w:t>
      </w:r>
    </w:p>
    <w:p w:rsidR="0090234F" w:rsidRPr="003A7977" w:rsidRDefault="0090234F" w:rsidP="0090234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</w:pPr>
      <w:r w:rsidRPr="003A7977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Ģeogrāfiskās koordinātes E24 45,78</w:t>
      </w:r>
      <w:r w:rsidR="00F00881" w:rsidRPr="003A7977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3</w:t>
      </w:r>
      <w:r w:rsidRPr="003A7977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 xml:space="preserve">' un N57 </w:t>
      </w:r>
      <w:r w:rsidR="00F00881" w:rsidRPr="003A7977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0</w:t>
      </w:r>
      <w:r w:rsidRPr="003A7977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8,759', jeb x546171, y333895 LKS92 sistēmā.</w:t>
      </w:r>
    </w:p>
    <w:p w:rsidR="00C7282A" w:rsidRPr="003A7977" w:rsidRDefault="00D80290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Ģeo</w:t>
      </w:r>
      <w:r w:rsidR="0002328F" w:rsidRPr="003A7977">
        <w:rPr>
          <w:b/>
          <w:sz w:val="24"/>
          <w:szCs w:val="24"/>
        </w:rPr>
        <w:t>grāfiskais novietojums</w:t>
      </w:r>
    </w:p>
    <w:p w:rsidR="002C5F24" w:rsidRPr="003A7977" w:rsidRDefault="00B012E7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Gaujas senlejā, Ropažu līdzenumā, Viduslatvijas zemienē.</w:t>
      </w:r>
    </w:p>
    <w:p w:rsidR="0002328F" w:rsidRPr="003A7977" w:rsidRDefault="003A7977" w:rsidP="0002328F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3A7977" w:rsidRDefault="00B012E7" w:rsidP="0002328F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Gaujas pirmās virspalu terases cokola nogulumu atsegums. Nogulumi sākotnēji veidojušies kā trešās virspalu terases sastāvdaļa</w:t>
      </w:r>
      <w:r w:rsidR="0002328F" w:rsidRPr="003A7977">
        <w:rPr>
          <w:sz w:val="24"/>
          <w:szCs w:val="24"/>
        </w:rPr>
        <w:t>.</w:t>
      </w:r>
    </w:p>
    <w:p w:rsidR="00AE301C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Izmēri</w:t>
      </w:r>
    </w:p>
    <w:p w:rsidR="00AE301C" w:rsidRPr="003A7977" w:rsidRDefault="00AE301C" w:rsidP="00C7282A">
      <w:pPr>
        <w:pStyle w:val="Bezatstarpm"/>
        <w:rPr>
          <w:b/>
          <w:sz w:val="24"/>
          <w:szCs w:val="24"/>
        </w:rPr>
      </w:pPr>
      <w:r w:rsidRPr="003A7977">
        <w:rPr>
          <w:sz w:val="24"/>
          <w:szCs w:val="24"/>
        </w:rPr>
        <w:t xml:space="preserve">Dabas pieminekļa platība </w:t>
      </w:r>
      <w:r w:rsidR="00ED2545" w:rsidRPr="003A7977">
        <w:rPr>
          <w:sz w:val="24"/>
          <w:szCs w:val="24"/>
        </w:rPr>
        <w:t>5,14</w:t>
      </w:r>
      <w:r w:rsidRPr="003A7977">
        <w:rPr>
          <w:sz w:val="24"/>
          <w:szCs w:val="24"/>
        </w:rPr>
        <w:t xml:space="preserve"> ha</w:t>
      </w:r>
      <w:r w:rsidR="00F00881" w:rsidRPr="003A7977">
        <w:rPr>
          <w:sz w:val="24"/>
          <w:szCs w:val="24"/>
        </w:rPr>
        <w:t>.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Debits</w:t>
      </w:r>
    </w:p>
    <w:p w:rsidR="002C5F24" w:rsidRPr="003A7977" w:rsidRDefault="00B012E7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-</w:t>
      </w:r>
      <w:r w:rsidR="00FF27F2" w:rsidRPr="003A7977">
        <w:rPr>
          <w:sz w:val="24"/>
          <w:szCs w:val="24"/>
        </w:rPr>
        <w:t>.</w:t>
      </w:r>
    </w:p>
    <w:p w:rsidR="00E67478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Unikālās vērtības</w:t>
      </w:r>
      <w:r w:rsidR="00EB15ED" w:rsidRPr="003A7977">
        <w:rPr>
          <w:b/>
          <w:sz w:val="24"/>
          <w:szCs w:val="24"/>
        </w:rPr>
        <w:t xml:space="preserve"> </w:t>
      </w:r>
    </w:p>
    <w:p w:rsidR="00E2551E" w:rsidRPr="003A7977" w:rsidRDefault="00B012E7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 xml:space="preserve">Datēti organogēnie nogulumi – liecība par </w:t>
      </w:r>
      <w:r w:rsidR="00F00881" w:rsidRPr="003A7977">
        <w:rPr>
          <w:sz w:val="24"/>
          <w:szCs w:val="24"/>
        </w:rPr>
        <w:t>Gaujas</w:t>
      </w:r>
      <w:r w:rsidRPr="003A7977">
        <w:rPr>
          <w:sz w:val="24"/>
          <w:szCs w:val="24"/>
        </w:rPr>
        <w:t xml:space="preserve"> ielejas veidošanās laiku.</w:t>
      </w:r>
    </w:p>
    <w:p w:rsidR="002C5F24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Ainaviskuma raksturojums</w:t>
      </w:r>
    </w:p>
    <w:p w:rsidR="00E2551E" w:rsidRPr="003A7977" w:rsidRDefault="00B012E7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Ainavisks Gaujas stāvkrasta posms</w:t>
      </w:r>
      <w:r w:rsidR="00737937" w:rsidRPr="003A7977">
        <w:rPr>
          <w:sz w:val="24"/>
          <w:szCs w:val="24"/>
        </w:rPr>
        <w:t>.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Stratigrāfija</w:t>
      </w:r>
    </w:p>
    <w:p w:rsidR="00AE301C" w:rsidRPr="003A7977" w:rsidRDefault="00B012E7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Kvartāra sistēmas augšpleistocēna</w:t>
      </w:r>
      <w:r w:rsidR="00F00881" w:rsidRPr="003A7977">
        <w:rPr>
          <w:sz w:val="24"/>
          <w:szCs w:val="24"/>
        </w:rPr>
        <w:t xml:space="preserve"> stāva</w:t>
      </w:r>
      <w:r w:rsidRPr="003A7977">
        <w:rPr>
          <w:sz w:val="24"/>
          <w:szCs w:val="24"/>
        </w:rPr>
        <w:t xml:space="preserve"> Latvijas svītas aluviālie vecupes nogulumi</w:t>
      </w:r>
      <w:r w:rsidR="00737937" w:rsidRPr="003A7977">
        <w:rPr>
          <w:sz w:val="24"/>
          <w:szCs w:val="24"/>
        </w:rPr>
        <w:t>.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Uzbūve</w:t>
      </w:r>
    </w:p>
    <w:p w:rsidR="007A4563" w:rsidRPr="003A7977" w:rsidRDefault="00B012E7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Raksturīga aluviālā slāņkopa ar vecupes fācijas nogulumiem</w:t>
      </w:r>
      <w:r w:rsidR="00744810" w:rsidRPr="003A7977">
        <w:rPr>
          <w:sz w:val="24"/>
          <w:szCs w:val="24"/>
        </w:rPr>
        <w:t>.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Viela</w:t>
      </w:r>
    </w:p>
    <w:p w:rsidR="00F60268" w:rsidRPr="003A7977" w:rsidRDefault="00B012E7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Smilšainu aleirītu un maz sadalījušos hipnu sūnu kārtas</w:t>
      </w:r>
      <w:r w:rsidR="00E2551E" w:rsidRPr="003A7977">
        <w:rPr>
          <w:sz w:val="24"/>
          <w:szCs w:val="24"/>
        </w:rPr>
        <w:t xml:space="preserve">. 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Procesi</w:t>
      </w:r>
    </w:p>
    <w:p w:rsidR="00DF3538" w:rsidRPr="003A7977" w:rsidRDefault="00F60268" w:rsidP="00043BFF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 xml:space="preserve">Šā brīža procesi dabas pieminekļa teritorijā </w:t>
      </w:r>
      <w:r w:rsidR="00B012E7" w:rsidRPr="003A7977">
        <w:rPr>
          <w:sz w:val="24"/>
          <w:szCs w:val="24"/>
        </w:rPr>
        <w:t>izpaužas kā Gaujas sānu erozija, kas regulāri atjauno atsegumus stāvkrastā</w:t>
      </w:r>
      <w:r w:rsidR="0014660D" w:rsidRPr="003A7977">
        <w:rPr>
          <w:sz w:val="24"/>
          <w:szCs w:val="24"/>
        </w:rPr>
        <w:t>.</w:t>
      </w:r>
    </w:p>
    <w:p w:rsidR="00776ED8" w:rsidRPr="003A7977" w:rsidRDefault="003A7977" w:rsidP="00776ED8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776ED8" w:rsidRPr="003A7977" w:rsidRDefault="00776ED8" w:rsidP="00776ED8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Teritorijā nav konstatētas nozīmīgas dzīvās dabas vērtības.</w:t>
      </w:r>
    </w:p>
    <w:p w:rsidR="00C7282A" w:rsidRPr="003A7977" w:rsidRDefault="00C7282A" w:rsidP="00043BFF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Citas vērtības</w:t>
      </w:r>
    </w:p>
    <w:p w:rsidR="0014660D" w:rsidRPr="003A7977" w:rsidRDefault="00DB20C1" w:rsidP="0014660D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Ģeovieta, kas p</w:t>
      </w:r>
      <w:r w:rsidR="00B012E7" w:rsidRPr="003A7977">
        <w:rPr>
          <w:sz w:val="24"/>
          <w:szCs w:val="24"/>
        </w:rPr>
        <w:t xml:space="preserve">otenciāli izmantojama </w:t>
      </w:r>
      <w:r w:rsidRPr="003A7977">
        <w:rPr>
          <w:sz w:val="24"/>
          <w:szCs w:val="24"/>
        </w:rPr>
        <w:t>izglītojošam dabas tūrismam</w:t>
      </w:r>
      <w:r w:rsidR="0014660D" w:rsidRPr="003A7977">
        <w:rPr>
          <w:sz w:val="24"/>
          <w:szCs w:val="24"/>
        </w:rPr>
        <w:t>.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Stāvoklis</w:t>
      </w:r>
    </w:p>
    <w:p w:rsidR="00AE301C" w:rsidRPr="003A7977" w:rsidRDefault="0014660D" w:rsidP="00AE301C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Stāvoklis vērtējam</w:t>
      </w:r>
      <w:r w:rsidR="00235AD6" w:rsidRPr="003A7977">
        <w:rPr>
          <w:sz w:val="24"/>
          <w:szCs w:val="24"/>
        </w:rPr>
        <w:t>s</w:t>
      </w:r>
      <w:r w:rsidRPr="003A7977">
        <w:rPr>
          <w:sz w:val="24"/>
          <w:szCs w:val="24"/>
        </w:rPr>
        <w:t xml:space="preserve"> kā </w:t>
      </w:r>
      <w:r w:rsidR="00DB20C1" w:rsidRPr="003A7977">
        <w:rPr>
          <w:sz w:val="24"/>
          <w:szCs w:val="24"/>
        </w:rPr>
        <w:t>labs</w:t>
      </w:r>
      <w:r w:rsidRPr="003A7977">
        <w:rPr>
          <w:sz w:val="24"/>
          <w:szCs w:val="24"/>
        </w:rPr>
        <w:t>.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Bojājumi</w:t>
      </w:r>
    </w:p>
    <w:p w:rsidR="0014660D" w:rsidRPr="003A7977" w:rsidRDefault="00DB20C1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Atsegumi pastāvīgi aizbirst un bez attīrīšanas nav aplūkojami</w:t>
      </w:r>
      <w:r w:rsidR="00B06716" w:rsidRPr="003A7977">
        <w:rPr>
          <w:sz w:val="24"/>
          <w:szCs w:val="24"/>
        </w:rPr>
        <w:t xml:space="preserve">. 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Apdraudējumi</w:t>
      </w:r>
    </w:p>
    <w:p w:rsidR="002C5F24" w:rsidRPr="003A7977" w:rsidRDefault="00DB20C1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Nopietnu apdraudējumu nav</w:t>
      </w:r>
      <w:r w:rsidR="00B06716" w:rsidRPr="003A7977">
        <w:rPr>
          <w:sz w:val="24"/>
          <w:szCs w:val="24"/>
        </w:rPr>
        <w:t>.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A</w:t>
      </w:r>
      <w:r w:rsidR="002C5F24" w:rsidRPr="003A7977">
        <w:rPr>
          <w:b/>
          <w:sz w:val="24"/>
          <w:szCs w:val="24"/>
        </w:rPr>
        <w:t>psaimniekošana</w:t>
      </w:r>
      <w:r w:rsidRPr="003A7977">
        <w:rPr>
          <w:b/>
          <w:sz w:val="24"/>
          <w:szCs w:val="24"/>
        </w:rPr>
        <w:tab/>
      </w:r>
    </w:p>
    <w:p w:rsidR="00350BAB" w:rsidRPr="003A7977" w:rsidRDefault="00DB20C1" w:rsidP="00350BAB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Dabas piemineklis netiek īpaši apsaimniekots. Virs atseguma atrodas zālāji</w:t>
      </w:r>
      <w:r w:rsidR="005B3226" w:rsidRPr="003A7977">
        <w:rPr>
          <w:sz w:val="24"/>
          <w:szCs w:val="24"/>
        </w:rPr>
        <w:t>.</w:t>
      </w:r>
    </w:p>
    <w:p w:rsidR="00C7282A" w:rsidRPr="003A7977" w:rsidRDefault="00C7282A" w:rsidP="00C7282A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P</w:t>
      </w:r>
      <w:r w:rsidR="002C5F24" w:rsidRPr="003A7977">
        <w:rPr>
          <w:b/>
          <w:sz w:val="24"/>
          <w:szCs w:val="24"/>
        </w:rPr>
        <w:t>iezīmes</w:t>
      </w:r>
      <w:r w:rsidRPr="003A7977">
        <w:rPr>
          <w:b/>
          <w:sz w:val="24"/>
          <w:szCs w:val="24"/>
        </w:rPr>
        <w:tab/>
      </w:r>
    </w:p>
    <w:p w:rsidR="000209CF" w:rsidRPr="003A7977" w:rsidRDefault="000209CF" w:rsidP="00C7282A">
      <w:pPr>
        <w:pStyle w:val="Bezatstarpm"/>
        <w:rPr>
          <w:b/>
          <w:sz w:val="24"/>
          <w:szCs w:val="24"/>
        </w:rPr>
      </w:pPr>
      <w:r w:rsidRPr="003A7977">
        <w:rPr>
          <w:sz w:val="24"/>
          <w:szCs w:val="24"/>
        </w:rPr>
        <w:lastRenderedPageBreak/>
        <w:t>Apraksts, novērtējumi un robežu izmaiņu pamatojums balstīti uz līgumdarba pētījuma apsekojuma un literatūras datiem (28).</w:t>
      </w:r>
    </w:p>
    <w:p w:rsidR="00E67478" w:rsidRPr="003A7977" w:rsidRDefault="003A7977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3A7977" w:rsidRDefault="00E67478" w:rsidP="00E67478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 xml:space="preserve">Unikālās vērtības - </w:t>
      </w:r>
      <w:r w:rsidR="004B0F2F" w:rsidRPr="003A7977">
        <w:rPr>
          <w:sz w:val="24"/>
          <w:szCs w:val="24"/>
        </w:rPr>
        <w:t>5</w:t>
      </w:r>
    </w:p>
    <w:p w:rsidR="00E67478" w:rsidRPr="003A7977" w:rsidRDefault="00E67478" w:rsidP="00E67478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 xml:space="preserve">Ainaviskums - </w:t>
      </w:r>
      <w:r w:rsidR="004B0F2F" w:rsidRPr="003A7977">
        <w:rPr>
          <w:sz w:val="24"/>
          <w:szCs w:val="24"/>
        </w:rPr>
        <w:t>3</w:t>
      </w:r>
    </w:p>
    <w:p w:rsidR="009E6805" w:rsidRDefault="009E6805" w:rsidP="00E67478">
      <w:pPr>
        <w:pStyle w:val="Bezatstarpm"/>
        <w:rPr>
          <w:sz w:val="24"/>
          <w:szCs w:val="24"/>
        </w:rPr>
      </w:pPr>
      <w:r w:rsidRPr="009E6805">
        <w:rPr>
          <w:sz w:val="24"/>
          <w:szCs w:val="24"/>
        </w:rPr>
        <w:t>Zinātniskais nozīmīgums:</w:t>
      </w:r>
    </w:p>
    <w:p w:rsidR="00E67478" w:rsidRPr="003A7977" w:rsidRDefault="00E67478" w:rsidP="009E6805">
      <w:pPr>
        <w:pStyle w:val="Bezatstarpm"/>
        <w:ind w:left="720"/>
        <w:rPr>
          <w:sz w:val="24"/>
          <w:szCs w:val="24"/>
        </w:rPr>
      </w:pPr>
      <w:r w:rsidRPr="003A7977">
        <w:rPr>
          <w:sz w:val="24"/>
          <w:szCs w:val="24"/>
        </w:rPr>
        <w:t xml:space="preserve">Stratigrāfija - </w:t>
      </w:r>
      <w:r w:rsidR="004B0F2F" w:rsidRPr="003A7977">
        <w:rPr>
          <w:sz w:val="24"/>
          <w:szCs w:val="24"/>
        </w:rPr>
        <w:t>5</w:t>
      </w:r>
    </w:p>
    <w:p w:rsidR="00E67478" w:rsidRPr="003A7977" w:rsidRDefault="00E67478" w:rsidP="009E6805">
      <w:pPr>
        <w:pStyle w:val="Bezatstarpm"/>
        <w:ind w:left="720"/>
        <w:rPr>
          <w:sz w:val="24"/>
          <w:szCs w:val="24"/>
        </w:rPr>
      </w:pPr>
      <w:r w:rsidRPr="003A7977">
        <w:rPr>
          <w:sz w:val="24"/>
          <w:szCs w:val="24"/>
        </w:rPr>
        <w:t xml:space="preserve">Uzbūve - </w:t>
      </w:r>
      <w:r w:rsidR="004B0F2F" w:rsidRPr="003A7977">
        <w:rPr>
          <w:sz w:val="24"/>
          <w:szCs w:val="24"/>
        </w:rPr>
        <w:t>3</w:t>
      </w:r>
    </w:p>
    <w:p w:rsidR="00E67478" w:rsidRPr="003A7977" w:rsidRDefault="00E67478" w:rsidP="009E6805">
      <w:pPr>
        <w:pStyle w:val="Bezatstarpm"/>
        <w:ind w:left="720"/>
        <w:rPr>
          <w:sz w:val="24"/>
          <w:szCs w:val="24"/>
        </w:rPr>
      </w:pPr>
      <w:r w:rsidRPr="003A7977">
        <w:rPr>
          <w:sz w:val="24"/>
          <w:szCs w:val="24"/>
        </w:rPr>
        <w:t xml:space="preserve">Viela - </w:t>
      </w:r>
      <w:r w:rsidR="004B0F2F" w:rsidRPr="003A7977">
        <w:rPr>
          <w:sz w:val="24"/>
          <w:szCs w:val="24"/>
        </w:rPr>
        <w:t>3</w:t>
      </w:r>
    </w:p>
    <w:p w:rsidR="00E67478" w:rsidRPr="003A7977" w:rsidRDefault="00E67478" w:rsidP="009E6805">
      <w:pPr>
        <w:pStyle w:val="Bezatstarpm"/>
        <w:ind w:left="720"/>
        <w:rPr>
          <w:sz w:val="24"/>
          <w:szCs w:val="24"/>
        </w:rPr>
      </w:pPr>
      <w:r w:rsidRPr="003A7977">
        <w:rPr>
          <w:sz w:val="24"/>
          <w:szCs w:val="24"/>
        </w:rPr>
        <w:t xml:space="preserve">Procesi - </w:t>
      </w:r>
      <w:r w:rsidR="004B0F2F" w:rsidRPr="003A7977">
        <w:rPr>
          <w:sz w:val="24"/>
          <w:szCs w:val="24"/>
        </w:rPr>
        <w:t>2</w:t>
      </w:r>
    </w:p>
    <w:p w:rsidR="00E67478" w:rsidRPr="003A7977" w:rsidRDefault="00E67478" w:rsidP="00E67478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 xml:space="preserve">Citas vērtības - </w:t>
      </w:r>
      <w:r w:rsidR="004B0F2F" w:rsidRPr="003A7977">
        <w:rPr>
          <w:sz w:val="24"/>
          <w:szCs w:val="24"/>
        </w:rPr>
        <w:t>3</w:t>
      </w:r>
    </w:p>
    <w:p w:rsidR="002C5F24" w:rsidRPr="003A7977" w:rsidRDefault="00EB15ED" w:rsidP="00C7282A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 xml:space="preserve">Novērtējumu summa </w:t>
      </w:r>
      <w:r w:rsidR="004B0F2F" w:rsidRPr="003A7977">
        <w:rPr>
          <w:sz w:val="24"/>
          <w:szCs w:val="24"/>
        </w:rPr>
        <w:t>- 24</w:t>
      </w:r>
    </w:p>
    <w:p w:rsidR="002C5F24" w:rsidRPr="003A7977" w:rsidRDefault="002C5F24" w:rsidP="00C7282A">
      <w:pPr>
        <w:pStyle w:val="Bezatstarpm"/>
        <w:rPr>
          <w:b/>
          <w:sz w:val="24"/>
          <w:szCs w:val="24"/>
        </w:rPr>
      </w:pPr>
      <w:bookmarkStart w:id="0" w:name="_GoBack"/>
      <w:bookmarkEnd w:id="0"/>
      <w:r w:rsidRPr="003A7977">
        <w:rPr>
          <w:b/>
          <w:sz w:val="24"/>
          <w:szCs w:val="24"/>
        </w:rPr>
        <w:t>Robežu izmai</w:t>
      </w:r>
      <w:r w:rsidR="00012EA6" w:rsidRPr="003A7977">
        <w:rPr>
          <w:b/>
          <w:sz w:val="24"/>
          <w:szCs w:val="24"/>
        </w:rPr>
        <w:t>ņ</w:t>
      </w:r>
      <w:r w:rsidRPr="003A7977">
        <w:rPr>
          <w:b/>
          <w:sz w:val="24"/>
          <w:szCs w:val="24"/>
        </w:rPr>
        <w:t>u pamatojums</w:t>
      </w:r>
    </w:p>
    <w:p w:rsidR="00F7373E" w:rsidRPr="003A7977" w:rsidRDefault="00ED2545" w:rsidP="00427697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>Līdzšinēj</w:t>
      </w:r>
      <w:r w:rsidR="00556F19" w:rsidRPr="003A7977">
        <w:rPr>
          <w:sz w:val="24"/>
          <w:szCs w:val="24"/>
        </w:rPr>
        <w:t>ā dabas pieminekļa t</w:t>
      </w:r>
      <w:r w:rsidR="00AC7FDB" w:rsidRPr="003A7977">
        <w:rPr>
          <w:sz w:val="24"/>
          <w:szCs w:val="24"/>
        </w:rPr>
        <w:t xml:space="preserve">eritorija </w:t>
      </w:r>
      <w:r w:rsidRPr="003A7977">
        <w:rPr>
          <w:sz w:val="24"/>
          <w:szCs w:val="24"/>
        </w:rPr>
        <w:t>bija</w:t>
      </w:r>
      <w:r w:rsidR="00427697" w:rsidRPr="003A7977">
        <w:rPr>
          <w:sz w:val="24"/>
          <w:szCs w:val="24"/>
        </w:rPr>
        <w:t xml:space="preserve"> 7,21 ha. Izmainītā platība </w:t>
      </w:r>
      <w:r w:rsidRPr="003A7977">
        <w:rPr>
          <w:sz w:val="24"/>
          <w:szCs w:val="24"/>
        </w:rPr>
        <w:t>5</w:t>
      </w:r>
      <w:r w:rsidR="00427697" w:rsidRPr="003A7977">
        <w:rPr>
          <w:sz w:val="24"/>
          <w:szCs w:val="24"/>
        </w:rPr>
        <w:t>,</w:t>
      </w:r>
      <w:r w:rsidRPr="003A7977">
        <w:rPr>
          <w:sz w:val="24"/>
          <w:szCs w:val="24"/>
        </w:rPr>
        <w:t>14</w:t>
      </w:r>
      <w:r w:rsidR="00427697" w:rsidRPr="003A7977">
        <w:rPr>
          <w:sz w:val="24"/>
          <w:szCs w:val="24"/>
        </w:rPr>
        <w:t xml:space="preserve"> ha. </w:t>
      </w:r>
      <w:r w:rsidRPr="003A7977">
        <w:rPr>
          <w:sz w:val="24"/>
          <w:szCs w:val="24"/>
        </w:rPr>
        <w:t>T</w:t>
      </w:r>
      <w:r w:rsidR="00427697" w:rsidRPr="003A7977">
        <w:rPr>
          <w:sz w:val="24"/>
          <w:szCs w:val="24"/>
        </w:rPr>
        <w:t>eritorijas robežas</w:t>
      </w:r>
      <w:r w:rsidRPr="003A7977">
        <w:rPr>
          <w:sz w:val="24"/>
          <w:szCs w:val="24"/>
        </w:rPr>
        <w:t xml:space="preserve"> mainītas</w:t>
      </w:r>
      <w:r w:rsidR="00427697" w:rsidRPr="003A7977">
        <w:rPr>
          <w:sz w:val="24"/>
          <w:szCs w:val="24"/>
        </w:rPr>
        <w:t xml:space="preserve"> </w:t>
      </w:r>
      <w:r w:rsidR="00F00881" w:rsidRPr="003A7977">
        <w:rPr>
          <w:sz w:val="24"/>
          <w:szCs w:val="24"/>
        </w:rPr>
        <w:t>pie</w:t>
      </w:r>
      <w:r w:rsidR="00427697" w:rsidRPr="003A7977">
        <w:rPr>
          <w:sz w:val="24"/>
          <w:szCs w:val="24"/>
        </w:rPr>
        <w:t>skaņojot</w:t>
      </w:r>
      <w:r w:rsidRPr="003A7977">
        <w:rPr>
          <w:sz w:val="24"/>
          <w:szCs w:val="24"/>
        </w:rPr>
        <w:t xml:space="preserve"> datēto ģeoloģisko griezumu atrašanās vietām,</w:t>
      </w:r>
      <w:r w:rsidR="00427697" w:rsidRPr="003A7977">
        <w:rPr>
          <w:sz w:val="24"/>
          <w:szCs w:val="24"/>
        </w:rPr>
        <w:t xml:space="preserve"> </w:t>
      </w:r>
      <w:r w:rsidR="00F00881" w:rsidRPr="003A7977">
        <w:rPr>
          <w:sz w:val="24"/>
          <w:szCs w:val="24"/>
        </w:rPr>
        <w:t>zemes kadastru</w:t>
      </w:r>
      <w:r w:rsidR="00427697" w:rsidRPr="003A7977">
        <w:rPr>
          <w:sz w:val="24"/>
          <w:szCs w:val="24"/>
        </w:rPr>
        <w:t xml:space="preserve"> un</w:t>
      </w:r>
      <w:r w:rsidR="00DB20C1" w:rsidRPr="003A7977">
        <w:rPr>
          <w:sz w:val="24"/>
          <w:szCs w:val="24"/>
        </w:rPr>
        <w:t xml:space="preserve"> lietojuma veidu izvietojum</w:t>
      </w:r>
      <w:r w:rsidR="00F00881" w:rsidRPr="003A7977">
        <w:rPr>
          <w:sz w:val="24"/>
          <w:szCs w:val="24"/>
        </w:rPr>
        <w:t>am</w:t>
      </w:r>
      <w:r w:rsidRPr="003A7977">
        <w:rPr>
          <w:sz w:val="24"/>
          <w:szCs w:val="24"/>
        </w:rPr>
        <w:t>, izslēgtas teritorijas bez nozīmīgiem ģeoloģiskajiem veidojumiem</w:t>
      </w:r>
      <w:r w:rsidR="00427697" w:rsidRPr="003A7977">
        <w:rPr>
          <w:sz w:val="24"/>
          <w:szCs w:val="24"/>
        </w:rPr>
        <w:t>.</w:t>
      </w:r>
    </w:p>
    <w:p w:rsidR="00A63A3F" w:rsidRPr="003A7977" w:rsidRDefault="00A63A3F" w:rsidP="00A63A3F">
      <w:pPr>
        <w:pStyle w:val="Bezatstarpm"/>
        <w:rPr>
          <w:b/>
          <w:sz w:val="24"/>
          <w:szCs w:val="24"/>
        </w:rPr>
      </w:pPr>
      <w:r w:rsidRPr="003A7977">
        <w:rPr>
          <w:b/>
          <w:sz w:val="24"/>
          <w:szCs w:val="24"/>
        </w:rPr>
        <w:t>Ieteikumi a</w:t>
      </w:r>
      <w:r w:rsidR="003A7977">
        <w:rPr>
          <w:b/>
          <w:sz w:val="24"/>
          <w:szCs w:val="24"/>
        </w:rPr>
        <w:t>izsardzībai un apsaimniekošanai</w:t>
      </w:r>
    </w:p>
    <w:p w:rsidR="00FC07DD" w:rsidRPr="003A7977" w:rsidRDefault="00400369" w:rsidP="00235AD6">
      <w:pPr>
        <w:pStyle w:val="Bezatstarpm"/>
        <w:rPr>
          <w:sz w:val="24"/>
          <w:szCs w:val="24"/>
        </w:rPr>
      </w:pPr>
      <w:r w:rsidRPr="003A7977">
        <w:rPr>
          <w:sz w:val="24"/>
          <w:szCs w:val="24"/>
        </w:rPr>
        <w:t xml:space="preserve">Teritoriju nepieciešams saglabāt </w:t>
      </w:r>
      <w:r w:rsidR="00427697" w:rsidRPr="003A7977">
        <w:rPr>
          <w:sz w:val="24"/>
          <w:szCs w:val="24"/>
        </w:rPr>
        <w:t xml:space="preserve">turpmākiem </w:t>
      </w:r>
      <w:r w:rsidR="00DB20C1" w:rsidRPr="003A7977">
        <w:rPr>
          <w:sz w:val="24"/>
          <w:szCs w:val="24"/>
        </w:rPr>
        <w:t>zinātniskiem kvartārģeoloģijas, ģeomorfolo</w:t>
      </w:r>
      <w:r w:rsidR="00F00881" w:rsidRPr="003A7977">
        <w:rPr>
          <w:sz w:val="24"/>
          <w:szCs w:val="24"/>
        </w:rPr>
        <w:t xml:space="preserve">ģijas un </w:t>
      </w:r>
      <w:proofErr w:type="spellStart"/>
      <w:r w:rsidR="00F00881" w:rsidRPr="003A7977">
        <w:rPr>
          <w:sz w:val="24"/>
          <w:szCs w:val="24"/>
        </w:rPr>
        <w:t>litoloģijas</w:t>
      </w:r>
      <w:proofErr w:type="spellEnd"/>
      <w:r w:rsidR="00F00881" w:rsidRPr="003A7977">
        <w:rPr>
          <w:sz w:val="24"/>
          <w:szCs w:val="24"/>
        </w:rPr>
        <w:t xml:space="preserve"> pētījumiem</w:t>
      </w:r>
      <w:r w:rsidR="00DB20C1" w:rsidRPr="003A7977">
        <w:rPr>
          <w:sz w:val="24"/>
          <w:szCs w:val="24"/>
        </w:rPr>
        <w:t xml:space="preserve">, </w:t>
      </w:r>
      <w:r w:rsidR="00330E6B" w:rsidRPr="003A7977">
        <w:rPr>
          <w:sz w:val="24"/>
          <w:szCs w:val="24"/>
        </w:rPr>
        <w:t>un arī</w:t>
      </w:r>
      <w:r w:rsidR="00DB20C1" w:rsidRPr="003A7977">
        <w:rPr>
          <w:sz w:val="24"/>
          <w:szCs w:val="24"/>
        </w:rPr>
        <w:t xml:space="preserve"> kā ainaviski vērtīgu dabas veidojumu, kas potenciāli ir izmantojams izglītojošam dabas tūrismam. </w:t>
      </w:r>
    </w:p>
    <w:p w:rsidR="00C47A99" w:rsidRDefault="00C47A99" w:rsidP="00B24BE1">
      <w:pPr>
        <w:pStyle w:val="Bezatstarpm"/>
        <w:rPr>
          <w:sz w:val="24"/>
          <w:szCs w:val="24"/>
        </w:rPr>
      </w:pPr>
    </w:p>
    <w:p w:rsidR="003A7977" w:rsidRDefault="003A7977" w:rsidP="003A7977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3A7977" w:rsidRPr="003A7977" w:rsidRDefault="003A7977" w:rsidP="00B24BE1">
      <w:pPr>
        <w:pStyle w:val="Bezatstarpm"/>
        <w:rPr>
          <w:sz w:val="24"/>
          <w:szCs w:val="24"/>
        </w:rPr>
      </w:pPr>
    </w:p>
    <w:sectPr w:rsidR="003A7977" w:rsidRPr="003A79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09CF"/>
    <w:rsid w:val="0002328F"/>
    <w:rsid w:val="00034E30"/>
    <w:rsid w:val="00043588"/>
    <w:rsid w:val="00043BFF"/>
    <w:rsid w:val="000819E9"/>
    <w:rsid w:val="000938CA"/>
    <w:rsid w:val="000E2D9D"/>
    <w:rsid w:val="00101C6A"/>
    <w:rsid w:val="0014237C"/>
    <w:rsid w:val="0014660D"/>
    <w:rsid w:val="00163C3C"/>
    <w:rsid w:val="0020503D"/>
    <w:rsid w:val="00206BA0"/>
    <w:rsid w:val="002226FB"/>
    <w:rsid w:val="00235AD6"/>
    <w:rsid w:val="00275719"/>
    <w:rsid w:val="002C5F24"/>
    <w:rsid w:val="002D38C8"/>
    <w:rsid w:val="002D56A8"/>
    <w:rsid w:val="00330E6B"/>
    <w:rsid w:val="00350BAB"/>
    <w:rsid w:val="00376214"/>
    <w:rsid w:val="003A7977"/>
    <w:rsid w:val="003B0303"/>
    <w:rsid w:val="00400369"/>
    <w:rsid w:val="00410813"/>
    <w:rsid w:val="00410816"/>
    <w:rsid w:val="00427697"/>
    <w:rsid w:val="00443D41"/>
    <w:rsid w:val="004B0F2F"/>
    <w:rsid w:val="004D0947"/>
    <w:rsid w:val="00556F19"/>
    <w:rsid w:val="00582675"/>
    <w:rsid w:val="00584C60"/>
    <w:rsid w:val="0059221F"/>
    <w:rsid w:val="005A7495"/>
    <w:rsid w:val="005B3226"/>
    <w:rsid w:val="005F2081"/>
    <w:rsid w:val="00695609"/>
    <w:rsid w:val="006F391A"/>
    <w:rsid w:val="007026AD"/>
    <w:rsid w:val="007252A5"/>
    <w:rsid w:val="00737937"/>
    <w:rsid w:val="007411EC"/>
    <w:rsid w:val="00744810"/>
    <w:rsid w:val="00776ED8"/>
    <w:rsid w:val="007A4563"/>
    <w:rsid w:val="008C7C27"/>
    <w:rsid w:val="008F1193"/>
    <w:rsid w:val="0090234F"/>
    <w:rsid w:val="00916037"/>
    <w:rsid w:val="00930687"/>
    <w:rsid w:val="00956BE0"/>
    <w:rsid w:val="00997738"/>
    <w:rsid w:val="009C6940"/>
    <w:rsid w:val="009D7C26"/>
    <w:rsid w:val="009E6805"/>
    <w:rsid w:val="009E76CB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B012E7"/>
    <w:rsid w:val="00B06716"/>
    <w:rsid w:val="00B24BE1"/>
    <w:rsid w:val="00B60262"/>
    <w:rsid w:val="00BA3DE8"/>
    <w:rsid w:val="00BC0A25"/>
    <w:rsid w:val="00C47A99"/>
    <w:rsid w:val="00C67931"/>
    <w:rsid w:val="00C7282A"/>
    <w:rsid w:val="00CA1B3A"/>
    <w:rsid w:val="00CB5ED7"/>
    <w:rsid w:val="00D80290"/>
    <w:rsid w:val="00DA6101"/>
    <w:rsid w:val="00DB20C1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ED2545"/>
    <w:rsid w:val="00F00881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2961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18</cp:revision>
  <dcterms:created xsi:type="dcterms:W3CDTF">2013-10-04T07:51:00Z</dcterms:created>
  <dcterms:modified xsi:type="dcterms:W3CDTF">2017-06-01T21:13:00Z</dcterms:modified>
</cp:coreProperties>
</file>