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7B8" w:rsidRPr="00AD6EA7" w:rsidRDefault="00556F19" w:rsidP="00C7282A">
      <w:pPr>
        <w:pStyle w:val="Bezatstarpm"/>
        <w:jc w:val="center"/>
        <w:rPr>
          <w:b/>
          <w:sz w:val="28"/>
          <w:szCs w:val="24"/>
        </w:rPr>
      </w:pPr>
      <w:r w:rsidRPr="00AD6EA7">
        <w:rPr>
          <w:sz w:val="28"/>
          <w:szCs w:val="24"/>
        </w:rPr>
        <w:t xml:space="preserve">Ģeoloģiskais dabas piemineklis </w:t>
      </w:r>
      <w:r w:rsidR="000C4785" w:rsidRPr="00AD6EA7">
        <w:rPr>
          <w:b/>
          <w:sz w:val="28"/>
          <w:szCs w:val="24"/>
        </w:rPr>
        <w:tab/>
      </w:r>
      <w:proofErr w:type="spellStart"/>
      <w:r w:rsidR="00080D55" w:rsidRPr="00AD6EA7">
        <w:rPr>
          <w:b/>
          <w:sz w:val="28"/>
          <w:szCs w:val="24"/>
        </w:rPr>
        <w:t>Veczemju</w:t>
      </w:r>
      <w:proofErr w:type="spellEnd"/>
      <w:r w:rsidR="00080D55" w:rsidRPr="00AD6EA7">
        <w:rPr>
          <w:b/>
          <w:sz w:val="28"/>
          <w:szCs w:val="24"/>
        </w:rPr>
        <w:t xml:space="preserve"> klintis</w:t>
      </w:r>
    </w:p>
    <w:p w:rsidR="00A44B2A" w:rsidRPr="00AD6EA7" w:rsidRDefault="00FC07DD" w:rsidP="00C7282A">
      <w:pPr>
        <w:pStyle w:val="Bezatstarpm"/>
        <w:jc w:val="center"/>
        <w:rPr>
          <w:sz w:val="28"/>
          <w:szCs w:val="24"/>
        </w:rPr>
      </w:pPr>
      <w:r w:rsidRPr="00AD6EA7">
        <w:rPr>
          <w:sz w:val="28"/>
          <w:szCs w:val="24"/>
        </w:rPr>
        <w:t xml:space="preserve">MK 175. noteikumu piel. Nr. </w:t>
      </w:r>
      <w:r w:rsidR="009B029B" w:rsidRPr="00AD6EA7">
        <w:rPr>
          <w:sz w:val="28"/>
          <w:szCs w:val="24"/>
        </w:rPr>
        <w:t>1</w:t>
      </w:r>
      <w:r w:rsidR="00DF255B" w:rsidRPr="00AD6EA7">
        <w:rPr>
          <w:sz w:val="28"/>
          <w:szCs w:val="24"/>
        </w:rPr>
        <w:t>1</w:t>
      </w:r>
      <w:r w:rsidR="00080D55" w:rsidRPr="00AD6EA7">
        <w:rPr>
          <w:sz w:val="28"/>
          <w:szCs w:val="24"/>
        </w:rPr>
        <w:t>2</w:t>
      </w:r>
    </w:p>
    <w:p w:rsidR="00AB7B93" w:rsidRPr="00AD6EA7" w:rsidRDefault="00AB7B93" w:rsidP="007A4563">
      <w:pPr>
        <w:pStyle w:val="Bezatstarpm"/>
        <w:rPr>
          <w:b/>
          <w:sz w:val="24"/>
          <w:szCs w:val="24"/>
        </w:rPr>
      </w:pPr>
    </w:p>
    <w:p w:rsidR="000A56B6" w:rsidRPr="00AD6EA7" w:rsidRDefault="00AD6EA7" w:rsidP="000A56B6">
      <w:pPr>
        <w:pStyle w:val="Bezatstarpm"/>
        <w:jc w:val="both"/>
        <w:rPr>
          <w:b/>
          <w:sz w:val="32"/>
          <w:szCs w:val="24"/>
        </w:rPr>
      </w:pPr>
      <w:r>
        <w:rPr>
          <w:b/>
          <w:sz w:val="32"/>
          <w:szCs w:val="24"/>
        </w:rPr>
        <w:t>Detalizēts apraksts</w:t>
      </w:r>
    </w:p>
    <w:p w:rsidR="00AD6EA7" w:rsidRDefault="00AD6EA7" w:rsidP="000A56B6">
      <w:pPr>
        <w:pStyle w:val="Bezatstarpm"/>
        <w:jc w:val="both"/>
        <w:rPr>
          <w:b/>
          <w:sz w:val="24"/>
          <w:szCs w:val="24"/>
        </w:rPr>
      </w:pPr>
    </w:p>
    <w:p w:rsidR="000A56B6" w:rsidRPr="00AD6EA7" w:rsidRDefault="000A56B6" w:rsidP="000A56B6">
      <w:pPr>
        <w:pStyle w:val="Bezatstarpm"/>
        <w:jc w:val="both"/>
        <w:rPr>
          <w:b/>
          <w:sz w:val="24"/>
          <w:szCs w:val="24"/>
        </w:rPr>
      </w:pPr>
      <w:r w:rsidRPr="00AD6EA7">
        <w:rPr>
          <w:b/>
          <w:sz w:val="24"/>
          <w:szCs w:val="24"/>
        </w:rPr>
        <w:t>Ad</w:t>
      </w:r>
      <w:r w:rsidR="00AD6EA7">
        <w:rPr>
          <w:b/>
          <w:sz w:val="24"/>
          <w:szCs w:val="24"/>
        </w:rPr>
        <w:t>rese</w:t>
      </w:r>
    </w:p>
    <w:p w:rsidR="000A56B6" w:rsidRPr="00AD6EA7" w:rsidRDefault="000A56B6" w:rsidP="000A56B6">
      <w:pPr>
        <w:pStyle w:val="Bezatstarpm"/>
        <w:jc w:val="both"/>
        <w:rPr>
          <w:sz w:val="24"/>
          <w:szCs w:val="24"/>
        </w:rPr>
      </w:pPr>
      <w:r w:rsidRPr="00AD6EA7">
        <w:rPr>
          <w:sz w:val="24"/>
          <w:szCs w:val="24"/>
        </w:rPr>
        <w:t>Salacgrīvas novadā, Salacgrīvas pilsētas lauku teritorijā, dabas liegumā un Natura 2000 teritorijā Vidzemes akmeņainā jūrmala.</w:t>
      </w:r>
    </w:p>
    <w:p w:rsidR="00592A03" w:rsidRPr="00AD6EA7" w:rsidRDefault="00592A03" w:rsidP="00592A03">
      <w:pPr>
        <w:spacing w:after="0" w:line="240" w:lineRule="auto"/>
        <w:jc w:val="both"/>
        <w:rPr>
          <w:rFonts w:ascii="Calibri" w:eastAsia="Times New Roman" w:hAnsi="Calibri" w:cs="Calibri"/>
          <w:sz w:val="24"/>
          <w:szCs w:val="24"/>
          <w:lang w:eastAsia="lv-LV"/>
        </w:rPr>
      </w:pPr>
      <w:r w:rsidRPr="00AD6EA7">
        <w:rPr>
          <w:rFonts w:ascii="Calibri" w:eastAsia="Times New Roman" w:hAnsi="Calibri" w:cs="Calibri"/>
          <w:sz w:val="24"/>
          <w:szCs w:val="24"/>
          <w:lang w:eastAsia="lv-LV"/>
        </w:rPr>
        <w:t>Ģeogrāfiskās koordinātes E24° 22,133' un N57° 35,083', jeb x522056, y382537 LKS92 sistēmā.</w:t>
      </w:r>
    </w:p>
    <w:p w:rsidR="000A56B6" w:rsidRPr="00AD6EA7" w:rsidRDefault="00AD6EA7" w:rsidP="000A56B6">
      <w:pPr>
        <w:pStyle w:val="Bezatstarpm"/>
        <w:jc w:val="both"/>
        <w:rPr>
          <w:b/>
          <w:sz w:val="24"/>
          <w:szCs w:val="24"/>
        </w:rPr>
      </w:pPr>
      <w:r>
        <w:rPr>
          <w:b/>
          <w:sz w:val="24"/>
          <w:szCs w:val="24"/>
        </w:rPr>
        <w:t>Ģeogrāfiskais novietojums</w:t>
      </w:r>
    </w:p>
    <w:p w:rsidR="000A56B6" w:rsidRPr="00AD6EA7" w:rsidRDefault="000A56B6" w:rsidP="000A56B6">
      <w:pPr>
        <w:pStyle w:val="Bezatstarpm"/>
        <w:jc w:val="both"/>
        <w:rPr>
          <w:sz w:val="24"/>
          <w:szCs w:val="24"/>
        </w:rPr>
      </w:pPr>
      <w:r w:rsidRPr="00AD6EA7">
        <w:rPr>
          <w:sz w:val="24"/>
          <w:szCs w:val="24"/>
        </w:rPr>
        <w:t>Piejūras zemienē, Vidzemes piekrastē, Rīgas līča krasta joslā.</w:t>
      </w:r>
    </w:p>
    <w:p w:rsidR="000A56B6" w:rsidRPr="00AD6EA7" w:rsidRDefault="00AD6EA7" w:rsidP="000A56B6">
      <w:pPr>
        <w:pStyle w:val="Bezatstarpm"/>
        <w:jc w:val="both"/>
        <w:rPr>
          <w:b/>
          <w:sz w:val="24"/>
          <w:szCs w:val="24"/>
        </w:rPr>
      </w:pPr>
      <w:r>
        <w:rPr>
          <w:b/>
          <w:sz w:val="24"/>
          <w:szCs w:val="24"/>
        </w:rPr>
        <w:t>Ģeoloģiskie veidojumi</w:t>
      </w:r>
    </w:p>
    <w:p w:rsidR="00FA15FC" w:rsidRPr="00AD6EA7" w:rsidRDefault="000A56B6" w:rsidP="00FA15FC">
      <w:pPr>
        <w:spacing w:after="0" w:line="260" w:lineRule="auto"/>
        <w:jc w:val="both"/>
        <w:rPr>
          <w:rFonts w:eastAsia="Times New Roman"/>
          <w:sz w:val="24"/>
          <w:szCs w:val="24"/>
        </w:rPr>
      </w:pPr>
      <w:r w:rsidRPr="00AD6EA7">
        <w:rPr>
          <w:rFonts w:eastAsia="Times New Roman"/>
          <w:sz w:val="24"/>
          <w:szCs w:val="24"/>
        </w:rPr>
        <w:t>Vidzemes piekrastes pamatkrasta nogāze, kurā atsedzas vid</w:t>
      </w:r>
      <w:r w:rsidR="00475315" w:rsidRPr="00AD6EA7">
        <w:rPr>
          <w:rFonts w:eastAsia="Times New Roman"/>
          <w:sz w:val="24"/>
          <w:szCs w:val="24"/>
        </w:rPr>
        <w:t xml:space="preserve">ējā </w:t>
      </w:r>
      <w:r w:rsidRPr="00AD6EA7">
        <w:rPr>
          <w:rFonts w:eastAsia="Times New Roman"/>
          <w:sz w:val="24"/>
          <w:szCs w:val="24"/>
        </w:rPr>
        <w:t xml:space="preserve">devona Burtnieku svītas smilšakmeņi. Atsegumu joslu vairākās vietās pārrauj gravas, </w:t>
      </w:r>
      <w:r w:rsidR="00475315" w:rsidRPr="00AD6EA7">
        <w:rPr>
          <w:rFonts w:eastAsia="Times New Roman"/>
          <w:sz w:val="24"/>
          <w:szCs w:val="24"/>
        </w:rPr>
        <w:t>viļņu erozijas</w:t>
      </w:r>
      <w:r w:rsidRPr="00AD6EA7">
        <w:rPr>
          <w:rFonts w:eastAsia="Times New Roman"/>
          <w:sz w:val="24"/>
          <w:szCs w:val="24"/>
        </w:rPr>
        <w:t xml:space="preserve"> procesu rezultātā</w:t>
      </w:r>
      <w:r w:rsidR="00475315" w:rsidRPr="00AD6EA7">
        <w:rPr>
          <w:rFonts w:eastAsia="Times New Roman"/>
          <w:sz w:val="24"/>
          <w:szCs w:val="24"/>
        </w:rPr>
        <w:t xml:space="preserve">, lielākoties rudens un ziemas vētrās, klintīs ir izveidojušās nišas un </w:t>
      </w:r>
      <w:r w:rsidRPr="00AD6EA7">
        <w:rPr>
          <w:rFonts w:eastAsia="Times New Roman"/>
          <w:sz w:val="24"/>
          <w:szCs w:val="24"/>
        </w:rPr>
        <w:t>alas, dažkārt novērojamas arī smilšakmens kolonnas.</w:t>
      </w:r>
      <w:r w:rsidR="00FA15FC" w:rsidRPr="00AD6EA7">
        <w:rPr>
          <w:sz w:val="24"/>
          <w:szCs w:val="24"/>
        </w:rPr>
        <w:t xml:space="preserve"> </w:t>
      </w:r>
    </w:p>
    <w:p w:rsidR="00FA15FC" w:rsidRPr="00AD6EA7" w:rsidRDefault="00FA15FC" w:rsidP="00FA15FC">
      <w:pPr>
        <w:spacing w:after="0" w:line="260" w:lineRule="auto"/>
        <w:jc w:val="both"/>
        <w:rPr>
          <w:rFonts w:eastAsia="Times New Roman"/>
          <w:sz w:val="24"/>
          <w:szCs w:val="24"/>
        </w:rPr>
      </w:pPr>
      <w:r w:rsidRPr="00AD6EA7">
        <w:rPr>
          <w:rFonts w:eastAsia="Times New Roman"/>
          <w:sz w:val="24"/>
          <w:szCs w:val="24"/>
        </w:rPr>
        <w:t xml:space="preserve">Devona iežu atsegumu joslas kopējais garums ir 580 m, bet klinšu dienvidu daļā 130 m garumā atsedzas </w:t>
      </w:r>
      <w:r w:rsidR="00475315" w:rsidRPr="00AD6EA7">
        <w:rPr>
          <w:rFonts w:eastAsia="Times New Roman"/>
          <w:sz w:val="24"/>
          <w:szCs w:val="24"/>
        </w:rPr>
        <w:t xml:space="preserve">kvartāra </w:t>
      </w:r>
      <w:r w:rsidRPr="00AD6EA7">
        <w:rPr>
          <w:rFonts w:eastAsia="Times New Roman"/>
          <w:sz w:val="24"/>
          <w:szCs w:val="24"/>
        </w:rPr>
        <w:t>nogulumi</w:t>
      </w:r>
      <w:r w:rsidR="00475315" w:rsidRPr="00AD6EA7">
        <w:rPr>
          <w:rFonts w:eastAsia="Times New Roman"/>
          <w:sz w:val="24"/>
          <w:szCs w:val="24"/>
        </w:rPr>
        <w:t xml:space="preserve"> – galvenokārt blīva glacigēnā mālsmilts (morēna). A</w:t>
      </w:r>
      <w:r w:rsidRPr="00AD6EA7">
        <w:rPr>
          <w:rFonts w:eastAsia="Times New Roman"/>
          <w:sz w:val="24"/>
          <w:szCs w:val="24"/>
        </w:rPr>
        <w:t xml:space="preserve">tsegumu joslas kopējais garums ir 710 m. Joslas ziemeļu daļā </w:t>
      </w:r>
      <w:r w:rsidR="00475315" w:rsidRPr="00AD6EA7">
        <w:rPr>
          <w:rFonts w:eastAsia="Times New Roman"/>
          <w:sz w:val="24"/>
          <w:szCs w:val="24"/>
        </w:rPr>
        <w:t>ir garāki pārtraukumi starp nelieliem atsegumiem</w:t>
      </w:r>
      <w:r w:rsidRPr="00AD6EA7">
        <w:rPr>
          <w:rFonts w:eastAsia="Times New Roman"/>
          <w:sz w:val="24"/>
          <w:szCs w:val="24"/>
        </w:rPr>
        <w:t>. Vienlaidus smilšakmeņu atsegums 170 m garumā ir joslas dienvidu daļā, uzreiz uz ziemeļiem no morēnas nogulumu atsegumiem.</w:t>
      </w:r>
      <w:r w:rsidR="00475315" w:rsidRPr="00AD6EA7">
        <w:rPr>
          <w:rFonts w:eastAsia="Times New Roman"/>
          <w:sz w:val="24"/>
          <w:szCs w:val="24"/>
        </w:rPr>
        <w:t xml:space="preserve"> </w:t>
      </w:r>
      <w:r w:rsidRPr="00AD6EA7">
        <w:rPr>
          <w:rFonts w:eastAsia="Times New Roman"/>
          <w:sz w:val="24"/>
          <w:szCs w:val="24"/>
        </w:rPr>
        <w:t>A</w:t>
      </w:r>
      <w:r w:rsidR="00475315" w:rsidRPr="00AD6EA7">
        <w:rPr>
          <w:rFonts w:eastAsia="Times New Roman"/>
          <w:sz w:val="24"/>
          <w:szCs w:val="24"/>
        </w:rPr>
        <w:t>tsegumu a</w:t>
      </w:r>
      <w:r w:rsidRPr="00AD6EA7">
        <w:rPr>
          <w:rFonts w:eastAsia="Times New Roman"/>
          <w:sz w:val="24"/>
          <w:szCs w:val="24"/>
        </w:rPr>
        <w:t>ugstums</w:t>
      </w:r>
      <w:r w:rsidR="00475315" w:rsidRPr="00AD6EA7">
        <w:rPr>
          <w:rFonts w:eastAsia="Times New Roman"/>
          <w:sz w:val="24"/>
          <w:szCs w:val="24"/>
        </w:rPr>
        <w:t xml:space="preserve"> l</w:t>
      </w:r>
      <w:r w:rsidRPr="00AD6EA7">
        <w:rPr>
          <w:rFonts w:eastAsia="Times New Roman"/>
          <w:sz w:val="24"/>
          <w:szCs w:val="24"/>
        </w:rPr>
        <w:t>īdz 5 m.</w:t>
      </w:r>
    </w:p>
    <w:p w:rsidR="000A56B6" w:rsidRPr="00AD6EA7" w:rsidRDefault="00AD6EA7" w:rsidP="000A56B6">
      <w:pPr>
        <w:pStyle w:val="Bezatstarpm"/>
        <w:jc w:val="both"/>
        <w:rPr>
          <w:sz w:val="24"/>
          <w:szCs w:val="24"/>
        </w:rPr>
      </w:pPr>
      <w:r>
        <w:rPr>
          <w:b/>
          <w:bCs/>
          <w:sz w:val="24"/>
          <w:szCs w:val="24"/>
        </w:rPr>
        <w:t>Izmēri</w:t>
      </w:r>
    </w:p>
    <w:p w:rsidR="000A56B6" w:rsidRPr="00AD6EA7" w:rsidRDefault="000A56B6" w:rsidP="000A56B6">
      <w:pPr>
        <w:spacing w:after="0" w:line="1" w:lineRule="exact"/>
        <w:jc w:val="both"/>
        <w:rPr>
          <w:rFonts w:eastAsia="Times New Roman"/>
          <w:sz w:val="24"/>
          <w:szCs w:val="24"/>
        </w:rPr>
      </w:pPr>
    </w:p>
    <w:p w:rsidR="00EC1C55" w:rsidRPr="00AD6EA7" w:rsidRDefault="00EC1C55" w:rsidP="00EC1C55">
      <w:pPr>
        <w:spacing w:after="0" w:line="0" w:lineRule="atLeast"/>
        <w:jc w:val="both"/>
        <w:rPr>
          <w:rFonts w:eastAsia="Times New Roman"/>
          <w:sz w:val="24"/>
          <w:szCs w:val="24"/>
        </w:rPr>
      </w:pPr>
      <w:r w:rsidRPr="00AD6EA7">
        <w:rPr>
          <w:rFonts w:eastAsia="Times New Roman"/>
          <w:sz w:val="24"/>
          <w:szCs w:val="24"/>
        </w:rPr>
        <w:t xml:space="preserve">Dabas pieminekļa platība ir </w:t>
      </w:r>
      <w:r w:rsidR="00592A03" w:rsidRPr="00AD6EA7">
        <w:rPr>
          <w:rFonts w:eastAsia="Times New Roman"/>
          <w:sz w:val="24"/>
          <w:szCs w:val="24"/>
        </w:rPr>
        <w:t>12,43</w:t>
      </w:r>
      <w:r w:rsidRPr="00AD6EA7">
        <w:rPr>
          <w:rFonts w:eastAsia="Times New Roman"/>
          <w:sz w:val="24"/>
          <w:szCs w:val="24"/>
        </w:rPr>
        <w:t xml:space="preserve"> ha.</w:t>
      </w:r>
    </w:p>
    <w:p w:rsidR="000A56B6" w:rsidRPr="00AD6EA7" w:rsidRDefault="00AD6EA7" w:rsidP="000A56B6">
      <w:pPr>
        <w:pStyle w:val="Bezatstarpm"/>
        <w:jc w:val="both"/>
        <w:rPr>
          <w:sz w:val="24"/>
          <w:szCs w:val="24"/>
        </w:rPr>
      </w:pPr>
      <w:r>
        <w:rPr>
          <w:b/>
          <w:bCs/>
          <w:sz w:val="24"/>
          <w:szCs w:val="24"/>
        </w:rPr>
        <w:t>Debits</w:t>
      </w:r>
    </w:p>
    <w:p w:rsidR="000A56B6" w:rsidRPr="00AD6EA7" w:rsidRDefault="000A56B6" w:rsidP="000A56B6">
      <w:pPr>
        <w:spacing w:after="0" w:line="0" w:lineRule="atLeast"/>
        <w:jc w:val="both"/>
        <w:rPr>
          <w:rFonts w:eastAsia="Times New Roman"/>
          <w:sz w:val="24"/>
          <w:szCs w:val="24"/>
        </w:rPr>
      </w:pPr>
      <w:r w:rsidRPr="00AD6EA7">
        <w:rPr>
          <w:rFonts w:eastAsia="Times New Roman"/>
          <w:sz w:val="24"/>
          <w:szCs w:val="24"/>
        </w:rPr>
        <w:t>Nav attiecināms</w:t>
      </w:r>
    </w:p>
    <w:p w:rsidR="000A56B6" w:rsidRPr="00AD6EA7" w:rsidRDefault="00AD6EA7" w:rsidP="000A56B6">
      <w:pPr>
        <w:pStyle w:val="Bezatstarpm"/>
        <w:jc w:val="both"/>
        <w:rPr>
          <w:sz w:val="24"/>
          <w:szCs w:val="24"/>
        </w:rPr>
      </w:pPr>
      <w:r>
        <w:rPr>
          <w:b/>
          <w:bCs/>
          <w:sz w:val="24"/>
          <w:szCs w:val="24"/>
        </w:rPr>
        <w:t>Unikālās vērtības</w:t>
      </w:r>
    </w:p>
    <w:p w:rsidR="000A56B6" w:rsidRPr="00AD6EA7" w:rsidRDefault="00475315" w:rsidP="00475315">
      <w:pPr>
        <w:tabs>
          <w:tab w:val="left" w:pos="720"/>
        </w:tabs>
        <w:spacing w:after="0" w:line="235" w:lineRule="auto"/>
        <w:jc w:val="both"/>
        <w:rPr>
          <w:rFonts w:eastAsia="Times New Roman"/>
          <w:sz w:val="24"/>
          <w:szCs w:val="24"/>
        </w:rPr>
      </w:pPr>
      <w:r w:rsidRPr="00AD6EA7">
        <w:rPr>
          <w:rFonts w:eastAsia="Times New Roman"/>
          <w:sz w:val="24"/>
          <w:szCs w:val="24"/>
        </w:rPr>
        <w:t>Viens no retajiem posmiem Rīgas līča austrumu krastā, kur stāvkrastu veido</w:t>
      </w:r>
      <w:r w:rsidR="000A56B6" w:rsidRPr="00AD6EA7">
        <w:rPr>
          <w:rFonts w:eastAsia="Times New Roman"/>
          <w:sz w:val="24"/>
          <w:szCs w:val="24"/>
        </w:rPr>
        <w:t xml:space="preserve"> devona iežu atsegumi</w:t>
      </w:r>
      <w:r w:rsidRPr="00AD6EA7">
        <w:rPr>
          <w:rFonts w:eastAsia="Times New Roman"/>
          <w:sz w:val="24"/>
          <w:szCs w:val="24"/>
        </w:rPr>
        <w:t xml:space="preserve"> - </w:t>
      </w:r>
      <w:r w:rsidR="000A56B6" w:rsidRPr="00AD6EA7">
        <w:rPr>
          <w:rFonts w:eastAsia="Times New Roman"/>
          <w:sz w:val="24"/>
          <w:szCs w:val="24"/>
        </w:rPr>
        <w:t>unikāls ne tikai Latvijas, bet arī Baltijas valstu teritorijai kopumā</w:t>
      </w:r>
      <w:r w:rsidRPr="00AD6EA7">
        <w:rPr>
          <w:rFonts w:eastAsia="Times New Roman"/>
          <w:sz w:val="24"/>
          <w:szCs w:val="24"/>
        </w:rPr>
        <w:t>.</w:t>
      </w:r>
    </w:p>
    <w:p w:rsidR="000A56B6" w:rsidRPr="00AD6EA7" w:rsidRDefault="00AD6EA7" w:rsidP="000A56B6">
      <w:pPr>
        <w:pStyle w:val="Bezatstarpm"/>
        <w:jc w:val="both"/>
        <w:rPr>
          <w:sz w:val="24"/>
          <w:szCs w:val="24"/>
        </w:rPr>
      </w:pPr>
      <w:r>
        <w:rPr>
          <w:b/>
          <w:bCs/>
          <w:sz w:val="24"/>
          <w:szCs w:val="24"/>
        </w:rPr>
        <w:t>Ainaviskuma raksturojums</w:t>
      </w:r>
      <w:r w:rsidR="000A56B6" w:rsidRPr="00AD6EA7">
        <w:rPr>
          <w:b/>
          <w:bCs/>
          <w:sz w:val="24"/>
          <w:szCs w:val="24"/>
        </w:rPr>
        <w:t xml:space="preserve"> </w:t>
      </w:r>
    </w:p>
    <w:p w:rsidR="000A56B6" w:rsidRPr="00AD6EA7" w:rsidRDefault="000A56B6" w:rsidP="000A56B6">
      <w:pPr>
        <w:spacing w:after="0" w:line="253" w:lineRule="auto"/>
        <w:jc w:val="both"/>
        <w:rPr>
          <w:rFonts w:eastAsia="Times New Roman"/>
          <w:sz w:val="24"/>
          <w:szCs w:val="24"/>
        </w:rPr>
      </w:pPr>
      <w:r w:rsidRPr="00AD6EA7">
        <w:rPr>
          <w:rFonts w:eastAsia="Times New Roman"/>
          <w:sz w:val="24"/>
          <w:szCs w:val="24"/>
        </w:rPr>
        <w:t xml:space="preserve">Klintis atrodas </w:t>
      </w:r>
      <w:r w:rsidR="002411DB" w:rsidRPr="00AD6EA7">
        <w:rPr>
          <w:rFonts w:eastAsia="Times New Roman"/>
          <w:sz w:val="24"/>
          <w:szCs w:val="24"/>
        </w:rPr>
        <w:t xml:space="preserve">aptuveni </w:t>
      </w:r>
      <w:r w:rsidRPr="00AD6EA7">
        <w:rPr>
          <w:rFonts w:eastAsia="Times New Roman"/>
          <w:sz w:val="24"/>
          <w:szCs w:val="24"/>
        </w:rPr>
        <w:t xml:space="preserve">20 m </w:t>
      </w:r>
      <w:r w:rsidR="002411DB" w:rsidRPr="00AD6EA7">
        <w:rPr>
          <w:rFonts w:eastAsia="Times New Roman"/>
          <w:sz w:val="24"/>
          <w:szCs w:val="24"/>
        </w:rPr>
        <w:t>platas pludmales aizmugures daļā.</w:t>
      </w:r>
      <w:r w:rsidRPr="00AD6EA7">
        <w:rPr>
          <w:rFonts w:eastAsia="Times New Roman"/>
          <w:sz w:val="24"/>
          <w:szCs w:val="24"/>
        </w:rPr>
        <w:t xml:space="preserve"> </w:t>
      </w:r>
      <w:r w:rsidR="002411DB" w:rsidRPr="00AD6EA7">
        <w:rPr>
          <w:rFonts w:eastAsia="Times New Roman"/>
          <w:sz w:val="24"/>
          <w:szCs w:val="24"/>
        </w:rPr>
        <w:t>N</w:t>
      </w:r>
      <w:r w:rsidRPr="00AD6EA7">
        <w:rPr>
          <w:rFonts w:eastAsia="Times New Roman"/>
          <w:sz w:val="24"/>
          <w:szCs w:val="24"/>
        </w:rPr>
        <w:t xml:space="preserve">o </w:t>
      </w:r>
      <w:proofErr w:type="spellStart"/>
      <w:r w:rsidRPr="00AD6EA7">
        <w:rPr>
          <w:rFonts w:eastAsia="Times New Roman"/>
          <w:sz w:val="24"/>
          <w:szCs w:val="24"/>
        </w:rPr>
        <w:t>Rankuļraga</w:t>
      </w:r>
      <w:proofErr w:type="spellEnd"/>
      <w:r w:rsidRPr="00AD6EA7">
        <w:rPr>
          <w:rFonts w:eastAsia="Times New Roman"/>
          <w:sz w:val="24"/>
          <w:szCs w:val="24"/>
        </w:rPr>
        <w:t xml:space="preserve"> paveras ainavisks skats uz visu atsegumu joslu. </w:t>
      </w:r>
      <w:r w:rsidR="002411DB" w:rsidRPr="00AD6EA7">
        <w:rPr>
          <w:rFonts w:eastAsia="Times New Roman"/>
          <w:sz w:val="24"/>
          <w:szCs w:val="24"/>
        </w:rPr>
        <w:t>Krāsaini k</w:t>
      </w:r>
      <w:r w:rsidRPr="00AD6EA7">
        <w:rPr>
          <w:rFonts w:eastAsia="Times New Roman"/>
          <w:sz w:val="24"/>
          <w:szCs w:val="24"/>
        </w:rPr>
        <w:t>ontrastē sarkanīgā</w:t>
      </w:r>
      <w:r w:rsidR="002411DB" w:rsidRPr="00AD6EA7">
        <w:rPr>
          <w:rFonts w:eastAsia="Times New Roman"/>
          <w:sz w:val="24"/>
          <w:szCs w:val="24"/>
        </w:rPr>
        <w:t>s</w:t>
      </w:r>
      <w:r w:rsidRPr="00AD6EA7">
        <w:rPr>
          <w:rFonts w:eastAsia="Times New Roman"/>
          <w:sz w:val="24"/>
          <w:szCs w:val="24"/>
        </w:rPr>
        <w:t xml:space="preserve"> smilšakmens klint</w:t>
      </w:r>
      <w:r w:rsidR="002411DB" w:rsidRPr="00AD6EA7">
        <w:rPr>
          <w:rFonts w:eastAsia="Times New Roman"/>
          <w:sz w:val="24"/>
          <w:szCs w:val="24"/>
        </w:rPr>
        <w:t>is,</w:t>
      </w:r>
      <w:r w:rsidRPr="00AD6EA7">
        <w:rPr>
          <w:rFonts w:eastAsia="Times New Roman"/>
          <w:sz w:val="24"/>
          <w:szCs w:val="24"/>
        </w:rPr>
        <w:t xml:space="preserve"> </w:t>
      </w:r>
      <w:r w:rsidR="002411DB" w:rsidRPr="00AD6EA7">
        <w:rPr>
          <w:rFonts w:eastAsia="Times New Roman"/>
          <w:sz w:val="24"/>
          <w:szCs w:val="24"/>
        </w:rPr>
        <w:t>a</w:t>
      </w:r>
      <w:r w:rsidRPr="00AD6EA7">
        <w:rPr>
          <w:rFonts w:eastAsia="Times New Roman"/>
          <w:sz w:val="24"/>
          <w:szCs w:val="24"/>
        </w:rPr>
        <w:t>kmeņain</w:t>
      </w:r>
      <w:r w:rsidR="002411DB" w:rsidRPr="00AD6EA7">
        <w:rPr>
          <w:rFonts w:eastAsia="Times New Roman"/>
          <w:sz w:val="24"/>
          <w:szCs w:val="24"/>
        </w:rPr>
        <w:t>ā</w:t>
      </w:r>
      <w:r w:rsidRPr="00AD6EA7">
        <w:rPr>
          <w:rFonts w:eastAsia="Times New Roman"/>
          <w:sz w:val="24"/>
          <w:szCs w:val="24"/>
        </w:rPr>
        <w:t xml:space="preserve"> </w:t>
      </w:r>
      <w:r w:rsidR="002411DB" w:rsidRPr="00AD6EA7">
        <w:rPr>
          <w:rFonts w:eastAsia="Times New Roman"/>
          <w:sz w:val="24"/>
          <w:szCs w:val="24"/>
        </w:rPr>
        <w:t>pludmale un krasta kraujas augšdaļas apaugums,</w:t>
      </w:r>
      <w:r w:rsidRPr="00AD6EA7">
        <w:rPr>
          <w:rFonts w:eastAsia="Times New Roman"/>
          <w:sz w:val="24"/>
          <w:szCs w:val="24"/>
        </w:rPr>
        <w:t xml:space="preserve"> kas izceļ klinšu savdabīgās formas un veido unikālu ainavu.</w:t>
      </w:r>
    </w:p>
    <w:p w:rsidR="000A56B6" w:rsidRPr="00AD6EA7" w:rsidRDefault="00AD6EA7" w:rsidP="000A56B6">
      <w:pPr>
        <w:pStyle w:val="Bezatstarpm"/>
        <w:jc w:val="both"/>
        <w:rPr>
          <w:sz w:val="24"/>
          <w:szCs w:val="24"/>
        </w:rPr>
      </w:pPr>
      <w:r>
        <w:rPr>
          <w:b/>
          <w:bCs/>
          <w:sz w:val="24"/>
          <w:szCs w:val="24"/>
        </w:rPr>
        <w:t>Stratigrāfija</w:t>
      </w:r>
    </w:p>
    <w:p w:rsidR="000A56B6" w:rsidRPr="00AD6EA7" w:rsidRDefault="000A56B6" w:rsidP="000A56B6">
      <w:pPr>
        <w:spacing w:after="0" w:line="0" w:lineRule="atLeast"/>
        <w:jc w:val="both"/>
        <w:rPr>
          <w:rFonts w:eastAsia="Times New Roman"/>
          <w:sz w:val="24"/>
          <w:szCs w:val="24"/>
        </w:rPr>
      </w:pPr>
      <w:r w:rsidRPr="00AD6EA7">
        <w:rPr>
          <w:rFonts w:eastAsia="Times New Roman"/>
          <w:sz w:val="24"/>
          <w:szCs w:val="24"/>
        </w:rPr>
        <w:t>Vidējā devona Živetas stāva Burtnieku svītas smilšakmeņu un mālainu aleirolītu atsegums.</w:t>
      </w:r>
    </w:p>
    <w:p w:rsidR="00475315" w:rsidRPr="00AD6EA7" w:rsidRDefault="000A56B6" w:rsidP="00475315">
      <w:pPr>
        <w:tabs>
          <w:tab w:val="left" w:pos="720"/>
        </w:tabs>
        <w:spacing w:after="0" w:line="229" w:lineRule="auto"/>
        <w:jc w:val="both"/>
        <w:rPr>
          <w:sz w:val="24"/>
          <w:szCs w:val="24"/>
        </w:rPr>
      </w:pPr>
      <w:r w:rsidRPr="00AD6EA7">
        <w:rPr>
          <w:rFonts w:eastAsia="Times New Roman"/>
          <w:sz w:val="24"/>
          <w:szCs w:val="24"/>
        </w:rPr>
        <w:t>Dabīgās klintīs pārstāvēts devona stratigrāfiskās vienības (Burtnieku svītas) liels atsegums, kas sniedz iespēju iepazīt attiecīgo iežu uzbūvi un interpretēt to veidošanās apstākļus. Dolokrēti, iespējams, ir izmantojami attiecīgās slāņkopas ietvaros kā stratigrāfiskās korelācijas elements.</w:t>
      </w:r>
      <w:r w:rsidR="00475315" w:rsidRPr="00AD6EA7">
        <w:rPr>
          <w:rFonts w:eastAsia="Times New Roman"/>
          <w:sz w:val="24"/>
          <w:szCs w:val="24"/>
        </w:rPr>
        <w:t xml:space="preserve"> devona nogulumos konstatētas </w:t>
      </w:r>
      <w:proofErr w:type="spellStart"/>
      <w:r w:rsidR="00475315" w:rsidRPr="00AD6EA7">
        <w:rPr>
          <w:rFonts w:eastAsia="Times New Roman"/>
          <w:sz w:val="24"/>
          <w:szCs w:val="24"/>
        </w:rPr>
        <w:t>bruņuzivju</w:t>
      </w:r>
      <w:proofErr w:type="spellEnd"/>
      <w:r w:rsidR="00475315" w:rsidRPr="00AD6EA7">
        <w:rPr>
          <w:rFonts w:eastAsia="Times New Roman"/>
          <w:sz w:val="24"/>
          <w:szCs w:val="24"/>
        </w:rPr>
        <w:t xml:space="preserve"> fosīlijas;</w:t>
      </w:r>
    </w:p>
    <w:p w:rsidR="000A56B6" w:rsidRPr="00AD6EA7" w:rsidRDefault="00AD6EA7" w:rsidP="000A56B6">
      <w:pPr>
        <w:pStyle w:val="Bezatstarpm"/>
        <w:jc w:val="both"/>
        <w:rPr>
          <w:sz w:val="24"/>
          <w:szCs w:val="24"/>
        </w:rPr>
      </w:pPr>
      <w:r>
        <w:rPr>
          <w:b/>
          <w:bCs/>
          <w:sz w:val="24"/>
          <w:szCs w:val="24"/>
        </w:rPr>
        <w:t>Uzbūve</w:t>
      </w:r>
    </w:p>
    <w:p w:rsidR="002411DB" w:rsidRPr="00AD6EA7" w:rsidRDefault="000A56B6" w:rsidP="000A56B6">
      <w:pPr>
        <w:spacing w:after="0" w:line="254" w:lineRule="auto"/>
        <w:jc w:val="both"/>
        <w:rPr>
          <w:rFonts w:eastAsia="Times New Roman"/>
          <w:sz w:val="24"/>
          <w:szCs w:val="24"/>
        </w:rPr>
      </w:pPr>
      <w:r w:rsidRPr="00AD6EA7">
        <w:rPr>
          <w:rFonts w:eastAsia="Times New Roman"/>
          <w:sz w:val="24"/>
          <w:szCs w:val="24"/>
        </w:rPr>
        <w:t>Smalkgraudains līdz vidēj</w:t>
      </w:r>
      <w:r w:rsidR="00475315" w:rsidRPr="00AD6EA7">
        <w:rPr>
          <w:rFonts w:eastAsia="Times New Roman"/>
          <w:sz w:val="24"/>
          <w:szCs w:val="24"/>
        </w:rPr>
        <w:t>i rupj</w:t>
      </w:r>
      <w:r w:rsidRPr="00AD6EA7">
        <w:rPr>
          <w:rFonts w:eastAsia="Times New Roman"/>
          <w:sz w:val="24"/>
          <w:szCs w:val="24"/>
        </w:rPr>
        <w:t xml:space="preserve">graudains smilšakmens, kuru ar leņķa </w:t>
      </w:r>
      <w:proofErr w:type="spellStart"/>
      <w:r w:rsidRPr="00AD6EA7">
        <w:rPr>
          <w:rFonts w:eastAsia="Times New Roman"/>
          <w:sz w:val="24"/>
          <w:szCs w:val="24"/>
        </w:rPr>
        <w:t>diskordanci</w:t>
      </w:r>
      <w:proofErr w:type="spellEnd"/>
      <w:r w:rsidRPr="00AD6EA7">
        <w:rPr>
          <w:rFonts w:eastAsia="Times New Roman"/>
          <w:sz w:val="24"/>
          <w:szCs w:val="24"/>
        </w:rPr>
        <w:t xml:space="preserve"> pārsedz mālaini – aleirītisku nogulumiežu slāņmija. Smilšakmeņ</w:t>
      </w:r>
      <w:r w:rsidR="002411DB" w:rsidRPr="00AD6EA7">
        <w:rPr>
          <w:rFonts w:eastAsia="Times New Roman"/>
          <w:sz w:val="24"/>
          <w:szCs w:val="24"/>
        </w:rPr>
        <w:t xml:space="preserve">us veido </w:t>
      </w:r>
      <w:proofErr w:type="spellStart"/>
      <w:r w:rsidR="002411DB" w:rsidRPr="00AD6EA7">
        <w:rPr>
          <w:rFonts w:eastAsia="Times New Roman"/>
          <w:sz w:val="24"/>
          <w:szCs w:val="24"/>
        </w:rPr>
        <w:t>slīpslāņotas</w:t>
      </w:r>
      <w:proofErr w:type="spellEnd"/>
      <w:r w:rsidR="002411DB" w:rsidRPr="00AD6EA7">
        <w:rPr>
          <w:rFonts w:eastAsia="Times New Roman"/>
          <w:sz w:val="24"/>
          <w:szCs w:val="24"/>
        </w:rPr>
        <w:t xml:space="preserve"> </w:t>
      </w:r>
      <w:r w:rsidR="002411DB" w:rsidRPr="00AD6EA7">
        <w:rPr>
          <w:rFonts w:eastAsia="Times New Roman"/>
          <w:sz w:val="24"/>
          <w:szCs w:val="24"/>
        </w:rPr>
        <w:lastRenderedPageBreak/>
        <w:t>sērijas kā</w:t>
      </w:r>
      <w:r w:rsidRPr="00AD6EA7">
        <w:rPr>
          <w:rFonts w:eastAsia="Times New Roman"/>
          <w:sz w:val="24"/>
          <w:szCs w:val="24"/>
        </w:rPr>
        <w:t xml:space="preserve"> laterāli stieptas lēcas ar kritumu D virzienā. Atsegumu joslas ziemeļu daļā mālainajos nogulumos ir dolomīta ieslēgumi (dolokrēti) ar ķīļveida formu.</w:t>
      </w:r>
      <w:r w:rsidR="002411DB" w:rsidRPr="00AD6EA7">
        <w:rPr>
          <w:rFonts w:eastAsia="Times New Roman"/>
          <w:sz w:val="24"/>
          <w:szCs w:val="24"/>
        </w:rPr>
        <w:t xml:space="preserve"> </w:t>
      </w:r>
    </w:p>
    <w:p w:rsidR="000A56B6" w:rsidRPr="00AD6EA7" w:rsidRDefault="002411DB" w:rsidP="000A56B6">
      <w:pPr>
        <w:spacing w:after="0" w:line="254" w:lineRule="auto"/>
        <w:jc w:val="both"/>
        <w:rPr>
          <w:rFonts w:eastAsia="Times New Roman"/>
          <w:sz w:val="24"/>
          <w:szCs w:val="24"/>
        </w:rPr>
      </w:pPr>
      <w:r w:rsidRPr="00AD6EA7">
        <w:rPr>
          <w:rFonts w:eastAsia="Times New Roman"/>
          <w:sz w:val="24"/>
          <w:szCs w:val="24"/>
        </w:rPr>
        <w:t xml:space="preserve">Kopumā </w:t>
      </w:r>
      <w:proofErr w:type="spellStart"/>
      <w:r w:rsidRPr="00AD6EA7">
        <w:rPr>
          <w:rFonts w:eastAsia="Times New Roman"/>
          <w:sz w:val="24"/>
          <w:szCs w:val="24"/>
        </w:rPr>
        <w:t>Veczemju</w:t>
      </w:r>
      <w:proofErr w:type="spellEnd"/>
      <w:r w:rsidRPr="00AD6EA7">
        <w:rPr>
          <w:rFonts w:eastAsia="Times New Roman"/>
          <w:sz w:val="24"/>
          <w:szCs w:val="24"/>
        </w:rPr>
        <w:t xml:space="preserve"> atsegumā sastopamie Burtnieku laikposma nogulumi uzkrājās kanālos -migrējošu plūdmaiņu sēru veidā. Šo sēru virsdaļas klāj mālainie ieži, kuri veidojušies migrējošu kanālu aizpildīšanās rezultātā</w:t>
      </w:r>
    </w:p>
    <w:p w:rsidR="000A56B6" w:rsidRPr="00AD6EA7" w:rsidRDefault="00AD6EA7" w:rsidP="000A56B6">
      <w:pPr>
        <w:pStyle w:val="Bezatstarpm"/>
        <w:jc w:val="both"/>
        <w:rPr>
          <w:sz w:val="24"/>
          <w:szCs w:val="24"/>
        </w:rPr>
      </w:pPr>
      <w:r>
        <w:rPr>
          <w:b/>
          <w:bCs/>
          <w:sz w:val="24"/>
          <w:szCs w:val="24"/>
        </w:rPr>
        <w:t>Viela</w:t>
      </w:r>
    </w:p>
    <w:p w:rsidR="00475315" w:rsidRPr="00AD6EA7" w:rsidRDefault="000A56B6" w:rsidP="00475315">
      <w:pPr>
        <w:tabs>
          <w:tab w:val="left" w:pos="720"/>
        </w:tabs>
        <w:spacing w:after="0" w:line="0" w:lineRule="atLeast"/>
        <w:jc w:val="both"/>
        <w:rPr>
          <w:sz w:val="24"/>
          <w:szCs w:val="24"/>
        </w:rPr>
      </w:pPr>
      <w:r w:rsidRPr="00AD6EA7">
        <w:rPr>
          <w:rFonts w:eastAsia="Times New Roman"/>
          <w:sz w:val="24"/>
          <w:szCs w:val="24"/>
        </w:rPr>
        <w:t>Smalkgraudains līdz vidēj</w:t>
      </w:r>
      <w:r w:rsidR="00475315" w:rsidRPr="00AD6EA7">
        <w:rPr>
          <w:rFonts w:eastAsia="Times New Roman"/>
          <w:sz w:val="24"/>
          <w:szCs w:val="24"/>
        </w:rPr>
        <w:t>i rupj</w:t>
      </w:r>
      <w:r w:rsidRPr="00AD6EA7">
        <w:rPr>
          <w:rFonts w:eastAsia="Times New Roman"/>
          <w:sz w:val="24"/>
          <w:szCs w:val="24"/>
        </w:rPr>
        <w:t>graudains smilšakmens</w:t>
      </w:r>
      <w:r w:rsidR="00475315" w:rsidRPr="00AD6EA7">
        <w:rPr>
          <w:rFonts w:eastAsia="Times New Roman"/>
          <w:sz w:val="24"/>
          <w:szCs w:val="24"/>
        </w:rPr>
        <w:t>,</w:t>
      </w:r>
      <w:r w:rsidRPr="00AD6EA7">
        <w:rPr>
          <w:rFonts w:eastAsia="Times New Roman"/>
          <w:sz w:val="24"/>
          <w:szCs w:val="24"/>
        </w:rPr>
        <w:t xml:space="preserve"> māls</w:t>
      </w:r>
      <w:r w:rsidR="00475315" w:rsidRPr="00AD6EA7">
        <w:rPr>
          <w:rFonts w:eastAsia="Times New Roman"/>
          <w:sz w:val="24"/>
          <w:szCs w:val="24"/>
        </w:rPr>
        <w:t>,</w:t>
      </w:r>
      <w:r w:rsidRPr="00AD6EA7">
        <w:rPr>
          <w:rFonts w:eastAsia="Times New Roman"/>
          <w:sz w:val="24"/>
          <w:szCs w:val="24"/>
        </w:rPr>
        <w:t xml:space="preserve"> aleirīts</w:t>
      </w:r>
      <w:r w:rsidR="00475315" w:rsidRPr="00AD6EA7">
        <w:rPr>
          <w:rFonts w:eastAsia="Times New Roman"/>
          <w:sz w:val="24"/>
          <w:szCs w:val="24"/>
        </w:rPr>
        <w:t>.</w:t>
      </w:r>
      <w:r w:rsidRPr="00AD6EA7">
        <w:rPr>
          <w:rFonts w:eastAsia="Times New Roman"/>
          <w:sz w:val="24"/>
          <w:szCs w:val="24"/>
        </w:rPr>
        <w:t xml:space="preserve"> </w:t>
      </w:r>
      <w:r w:rsidR="00475315" w:rsidRPr="00AD6EA7">
        <w:rPr>
          <w:rFonts w:eastAsia="Times New Roman"/>
          <w:sz w:val="24"/>
          <w:szCs w:val="24"/>
        </w:rPr>
        <w:t>Mālainajos nogulumiežos sastopami dolokrēti.</w:t>
      </w:r>
    </w:p>
    <w:p w:rsidR="000A56B6" w:rsidRPr="00AD6EA7" w:rsidRDefault="00AD6EA7" w:rsidP="000A56B6">
      <w:pPr>
        <w:pStyle w:val="Bezatstarpm"/>
        <w:jc w:val="both"/>
        <w:rPr>
          <w:sz w:val="24"/>
          <w:szCs w:val="24"/>
        </w:rPr>
      </w:pPr>
      <w:r>
        <w:rPr>
          <w:b/>
          <w:bCs/>
          <w:sz w:val="24"/>
          <w:szCs w:val="24"/>
        </w:rPr>
        <w:t>Procesi</w:t>
      </w:r>
    </w:p>
    <w:p w:rsidR="000A56B6" w:rsidRPr="00AD6EA7" w:rsidRDefault="000A56B6" w:rsidP="000A56B6">
      <w:pPr>
        <w:spacing w:after="0" w:line="253" w:lineRule="auto"/>
        <w:jc w:val="both"/>
        <w:rPr>
          <w:rFonts w:eastAsia="Times New Roman"/>
          <w:sz w:val="24"/>
          <w:szCs w:val="24"/>
        </w:rPr>
      </w:pPr>
      <w:r w:rsidRPr="00AD6EA7">
        <w:rPr>
          <w:rFonts w:eastAsia="Times New Roman"/>
          <w:sz w:val="24"/>
          <w:szCs w:val="24"/>
        </w:rPr>
        <w:t>Mūsdienu ģeoloģiskie procesi galvenokārt izpaužas kā jūras krasta erozija, kā arī gravu erozija.</w:t>
      </w:r>
    </w:p>
    <w:p w:rsidR="000A56B6" w:rsidRDefault="00AD6EA7" w:rsidP="000A56B6">
      <w:pPr>
        <w:pStyle w:val="Bezatstarpm"/>
        <w:jc w:val="both"/>
        <w:rPr>
          <w:b/>
          <w:bCs/>
          <w:sz w:val="24"/>
          <w:szCs w:val="24"/>
        </w:rPr>
      </w:pPr>
      <w:r>
        <w:rPr>
          <w:b/>
          <w:bCs/>
          <w:sz w:val="24"/>
          <w:szCs w:val="24"/>
        </w:rPr>
        <w:t>Dabas aizsardzība</w:t>
      </w:r>
    </w:p>
    <w:p w:rsidR="00AD6EA7" w:rsidRPr="00AD6EA7" w:rsidRDefault="00AD6EA7" w:rsidP="000A56B6">
      <w:pPr>
        <w:pStyle w:val="Bezatstarpm"/>
        <w:jc w:val="both"/>
        <w:rPr>
          <w:sz w:val="24"/>
          <w:szCs w:val="24"/>
        </w:rPr>
      </w:pPr>
      <w:r>
        <w:rPr>
          <w:b/>
          <w:bCs/>
          <w:sz w:val="24"/>
          <w:szCs w:val="24"/>
        </w:rPr>
        <w:t>-</w:t>
      </w:r>
    </w:p>
    <w:p w:rsidR="000A56B6" w:rsidRPr="00AD6EA7" w:rsidRDefault="00AD6EA7" w:rsidP="000A56B6">
      <w:pPr>
        <w:pStyle w:val="Bezatstarpm"/>
        <w:jc w:val="both"/>
        <w:rPr>
          <w:sz w:val="24"/>
          <w:szCs w:val="24"/>
        </w:rPr>
      </w:pPr>
      <w:r>
        <w:rPr>
          <w:b/>
          <w:bCs/>
          <w:sz w:val="24"/>
          <w:szCs w:val="24"/>
        </w:rPr>
        <w:t>Citas vērtības</w:t>
      </w:r>
    </w:p>
    <w:p w:rsidR="002411DB" w:rsidRPr="00AD6EA7" w:rsidRDefault="002411DB" w:rsidP="00475315">
      <w:pPr>
        <w:tabs>
          <w:tab w:val="left" w:pos="720"/>
        </w:tabs>
        <w:spacing w:after="0" w:line="229" w:lineRule="auto"/>
        <w:jc w:val="both"/>
        <w:rPr>
          <w:rFonts w:eastAsia="Times New Roman"/>
          <w:sz w:val="24"/>
          <w:szCs w:val="24"/>
        </w:rPr>
      </w:pPr>
      <w:r w:rsidRPr="00AD6EA7">
        <w:rPr>
          <w:rFonts w:eastAsia="Times New Roman"/>
          <w:sz w:val="24"/>
          <w:szCs w:val="24"/>
        </w:rPr>
        <w:t xml:space="preserve">Teritorija ir Latvijas vispopulārākā Vidzemes akmeņainās jūrmalas un smilšakmens stāvkrastu apmeklēšanas vieta. Krastā virs atsegumiem ir labiekārtojums tūristiem – atpūtas un ugunskuru vietas, attālāk arī kempings un autostāvlaukums. </w:t>
      </w:r>
    </w:p>
    <w:p w:rsidR="00475315" w:rsidRPr="00AD6EA7" w:rsidRDefault="002411DB" w:rsidP="00475315">
      <w:pPr>
        <w:tabs>
          <w:tab w:val="left" w:pos="720"/>
        </w:tabs>
        <w:spacing w:after="0" w:line="229" w:lineRule="auto"/>
        <w:jc w:val="both"/>
        <w:rPr>
          <w:sz w:val="24"/>
          <w:szCs w:val="24"/>
        </w:rPr>
      </w:pPr>
      <w:r w:rsidRPr="00AD6EA7">
        <w:rPr>
          <w:rFonts w:eastAsia="Times New Roman"/>
          <w:sz w:val="24"/>
          <w:szCs w:val="24"/>
        </w:rPr>
        <w:t xml:space="preserve">Ziemā </w:t>
      </w:r>
      <w:r w:rsidR="00475315" w:rsidRPr="00AD6EA7">
        <w:rPr>
          <w:rFonts w:eastAsia="Times New Roman"/>
          <w:sz w:val="24"/>
          <w:szCs w:val="24"/>
        </w:rPr>
        <w:t xml:space="preserve">dažkārt novērojami </w:t>
      </w:r>
      <w:r w:rsidRPr="00AD6EA7">
        <w:rPr>
          <w:rFonts w:eastAsia="Times New Roman"/>
          <w:sz w:val="24"/>
          <w:szCs w:val="24"/>
        </w:rPr>
        <w:t>ledus lāseņi (</w:t>
      </w:r>
      <w:r w:rsidR="00475315" w:rsidRPr="00AD6EA7">
        <w:rPr>
          <w:rFonts w:eastAsia="Times New Roman"/>
          <w:sz w:val="24"/>
          <w:szCs w:val="24"/>
        </w:rPr>
        <w:t>leduskritumi</w:t>
      </w:r>
      <w:r w:rsidRPr="00AD6EA7">
        <w:rPr>
          <w:rFonts w:eastAsia="Times New Roman"/>
          <w:sz w:val="24"/>
          <w:szCs w:val="24"/>
        </w:rPr>
        <w:t>)</w:t>
      </w:r>
      <w:r w:rsidR="00E95275" w:rsidRPr="00AD6EA7">
        <w:rPr>
          <w:rFonts w:eastAsia="Times New Roman"/>
          <w:sz w:val="24"/>
          <w:szCs w:val="24"/>
        </w:rPr>
        <w:t>.</w:t>
      </w:r>
    </w:p>
    <w:p w:rsidR="000A56B6" w:rsidRPr="00AD6EA7" w:rsidRDefault="00AD6EA7" w:rsidP="000A56B6">
      <w:pPr>
        <w:pStyle w:val="Bezatstarpm"/>
        <w:jc w:val="both"/>
        <w:rPr>
          <w:sz w:val="24"/>
          <w:szCs w:val="24"/>
        </w:rPr>
      </w:pPr>
      <w:r>
        <w:rPr>
          <w:b/>
          <w:bCs/>
          <w:sz w:val="24"/>
          <w:szCs w:val="24"/>
        </w:rPr>
        <w:t>Stāvoklis</w:t>
      </w:r>
    </w:p>
    <w:p w:rsidR="000A56B6" w:rsidRPr="00AD6EA7" w:rsidRDefault="000A56B6" w:rsidP="000A56B6">
      <w:pPr>
        <w:spacing w:after="0" w:line="279" w:lineRule="auto"/>
        <w:ind w:right="120"/>
        <w:jc w:val="both"/>
        <w:rPr>
          <w:rFonts w:eastAsia="Times New Roman"/>
          <w:sz w:val="24"/>
          <w:szCs w:val="24"/>
        </w:rPr>
      </w:pPr>
      <w:r w:rsidRPr="00AD6EA7">
        <w:rPr>
          <w:rFonts w:eastAsia="Times New Roman"/>
          <w:sz w:val="24"/>
          <w:szCs w:val="24"/>
        </w:rPr>
        <w:t>Viduvējs līdz labam. Atsegumu josla pēc 2005. gada ziemas vētras ir manāmi sākusi aizaugt, klintis ietekmē attīstītais tūrisms – tās tiek bojātas.</w:t>
      </w:r>
    </w:p>
    <w:p w:rsidR="000A56B6" w:rsidRPr="00AD6EA7" w:rsidRDefault="00AD6EA7" w:rsidP="000A56B6">
      <w:pPr>
        <w:pStyle w:val="Bezatstarpm"/>
        <w:jc w:val="both"/>
        <w:rPr>
          <w:sz w:val="24"/>
          <w:szCs w:val="24"/>
        </w:rPr>
      </w:pPr>
      <w:r>
        <w:rPr>
          <w:b/>
          <w:bCs/>
          <w:sz w:val="24"/>
          <w:szCs w:val="24"/>
        </w:rPr>
        <w:t>Bojājumi</w:t>
      </w:r>
    </w:p>
    <w:p w:rsidR="000A56B6" w:rsidRPr="00AD6EA7" w:rsidRDefault="000A56B6" w:rsidP="000A56B6">
      <w:pPr>
        <w:pStyle w:val="Bezatstarpm"/>
        <w:jc w:val="both"/>
        <w:rPr>
          <w:rFonts w:eastAsia="Times New Roman"/>
          <w:sz w:val="24"/>
          <w:szCs w:val="24"/>
        </w:rPr>
      </w:pPr>
      <w:r w:rsidRPr="00AD6EA7">
        <w:rPr>
          <w:rFonts w:eastAsia="Times New Roman"/>
          <w:sz w:val="24"/>
          <w:szCs w:val="24"/>
        </w:rPr>
        <w:t>Skrāpējumi un patstāvīga cilvēku rāpšanās uz klintīm, kas bojā klinšu stāvokli.</w:t>
      </w:r>
    </w:p>
    <w:p w:rsidR="000A56B6" w:rsidRPr="00AD6EA7" w:rsidRDefault="00AD6EA7" w:rsidP="000A56B6">
      <w:pPr>
        <w:pStyle w:val="Bezatstarpm"/>
        <w:jc w:val="both"/>
        <w:rPr>
          <w:sz w:val="24"/>
          <w:szCs w:val="24"/>
        </w:rPr>
      </w:pPr>
      <w:r>
        <w:rPr>
          <w:b/>
          <w:bCs/>
          <w:sz w:val="24"/>
          <w:szCs w:val="24"/>
        </w:rPr>
        <w:t>Apdraudējumi</w:t>
      </w:r>
    </w:p>
    <w:p w:rsidR="000A56B6" w:rsidRPr="00AD6EA7" w:rsidRDefault="00E95275" w:rsidP="000A56B6">
      <w:pPr>
        <w:spacing w:after="0" w:line="279" w:lineRule="auto"/>
        <w:ind w:right="100"/>
        <w:jc w:val="both"/>
        <w:rPr>
          <w:rFonts w:eastAsia="Times New Roman"/>
          <w:sz w:val="24"/>
          <w:szCs w:val="24"/>
        </w:rPr>
      </w:pPr>
      <w:r w:rsidRPr="00AD6EA7">
        <w:rPr>
          <w:rFonts w:eastAsia="Times New Roman"/>
          <w:sz w:val="24"/>
          <w:szCs w:val="24"/>
        </w:rPr>
        <w:t>Nav būtisku</w:t>
      </w:r>
      <w:r w:rsidR="000A56B6" w:rsidRPr="00AD6EA7">
        <w:rPr>
          <w:rFonts w:eastAsia="Times New Roman"/>
          <w:sz w:val="24"/>
          <w:szCs w:val="24"/>
        </w:rPr>
        <w:t xml:space="preserve"> apdraudējumu.</w:t>
      </w:r>
      <w:r w:rsidRPr="00AD6EA7">
        <w:rPr>
          <w:rFonts w:eastAsia="Times New Roman"/>
          <w:sz w:val="24"/>
          <w:szCs w:val="24"/>
        </w:rPr>
        <w:t xml:space="preserve"> Zināmu apdraudējumu teritorijas ainaviskumam rada pārmērīga labiekārtojuma izveide un koku izciršana virs klintīm.</w:t>
      </w:r>
    </w:p>
    <w:p w:rsidR="000A56B6" w:rsidRPr="00AD6EA7" w:rsidRDefault="00AD6EA7" w:rsidP="000A56B6">
      <w:pPr>
        <w:pStyle w:val="Bezatstarpm"/>
        <w:jc w:val="both"/>
        <w:rPr>
          <w:sz w:val="24"/>
          <w:szCs w:val="24"/>
        </w:rPr>
      </w:pPr>
      <w:r>
        <w:rPr>
          <w:b/>
          <w:bCs/>
          <w:sz w:val="24"/>
          <w:szCs w:val="24"/>
        </w:rPr>
        <w:t>Apsaimniekošana</w:t>
      </w:r>
    </w:p>
    <w:p w:rsidR="000A56B6" w:rsidRPr="00AD6EA7" w:rsidRDefault="000A56B6" w:rsidP="000A56B6">
      <w:pPr>
        <w:spacing w:after="0" w:line="279" w:lineRule="auto"/>
        <w:ind w:right="180"/>
        <w:jc w:val="both"/>
        <w:rPr>
          <w:rFonts w:eastAsia="Times New Roman"/>
          <w:sz w:val="24"/>
          <w:szCs w:val="24"/>
        </w:rPr>
      </w:pPr>
      <w:r w:rsidRPr="00AD6EA7">
        <w:rPr>
          <w:rFonts w:eastAsia="Times New Roman"/>
          <w:sz w:val="24"/>
          <w:szCs w:val="24"/>
        </w:rPr>
        <w:t>Teritorijā ir netālu izvietota atpūtas bāze, tādēļ teritorija ir pieejama un labiekārtota, kā arī ir izvietoti informācijas stendi.</w:t>
      </w:r>
      <w:r w:rsidR="00E95275" w:rsidRPr="00AD6EA7">
        <w:rPr>
          <w:sz w:val="24"/>
          <w:szCs w:val="24"/>
        </w:rPr>
        <w:t xml:space="preserve"> </w:t>
      </w:r>
      <w:r w:rsidR="00E95275" w:rsidRPr="00AD6EA7">
        <w:rPr>
          <w:rFonts w:eastAsia="Times New Roman"/>
          <w:sz w:val="24"/>
          <w:szCs w:val="24"/>
        </w:rPr>
        <w:t>Dabas pieminekļa robežzīmju nav.</w:t>
      </w:r>
    </w:p>
    <w:p w:rsidR="000A56B6" w:rsidRPr="00AD6EA7" w:rsidRDefault="000A56B6" w:rsidP="000A56B6">
      <w:pPr>
        <w:pStyle w:val="Bezatstarpm"/>
        <w:jc w:val="both"/>
        <w:rPr>
          <w:sz w:val="24"/>
          <w:szCs w:val="24"/>
        </w:rPr>
      </w:pPr>
      <w:r w:rsidRPr="00AD6EA7">
        <w:rPr>
          <w:b/>
          <w:bCs/>
          <w:sz w:val="24"/>
          <w:szCs w:val="24"/>
        </w:rPr>
        <w:t>Piez</w:t>
      </w:r>
      <w:r w:rsidR="00AD6EA7">
        <w:rPr>
          <w:b/>
          <w:bCs/>
          <w:sz w:val="24"/>
          <w:szCs w:val="24"/>
        </w:rPr>
        <w:t>īmes</w:t>
      </w:r>
      <w:r w:rsidRPr="00AD6EA7">
        <w:rPr>
          <w:b/>
          <w:bCs/>
          <w:sz w:val="24"/>
          <w:szCs w:val="24"/>
        </w:rPr>
        <w:t xml:space="preserve"> </w:t>
      </w:r>
    </w:p>
    <w:p w:rsidR="00E95275" w:rsidRPr="00AD6EA7" w:rsidRDefault="000A56B6" w:rsidP="00E95275">
      <w:pPr>
        <w:spacing w:after="0" w:line="0" w:lineRule="atLeast"/>
        <w:jc w:val="both"/>
        <w:rPr>
          <w:rFonts w:eastAsia="Times New Roman"/>
          <w:sz w:val="24"/>
          <w:szCs w:val="24"/>
        </w:rPr>
      </w:pPr>
      <w:r w:rsidRPr="00AD6EA7">
        <w:rPr>
          <w:rFonts w:eastAsia="Times New Roman"/>
          <w:sz w:val="24"/>
          <w:szCs w:val="24"/>
        </w:rPr>
        <w:t>Apraksts, novērtējumi un robežu izmaiņu pamatojums balstīti uz līgumdarba pētījuma ietvaros veiktā apsekojuma un literatūras datiem.</w:t>
      </w:r>
      <w:r w:rsidR="00E95275" w:rsidRPr="00AD6EA7">
        <w:rPr>
          <w:rFonts w:eastAsia="Times New Roman"/>
          <w:sz w:val="24"/>
          <w:szCs w:val="24"/>
        </w:rPr>
        <w:t xml:space="preserve"> Apsekoja Dace </w:t>
      </w:r>
      <w:proofErr w:type="spellStart"/>
      <w:r w:rsidR="00E95275" w:rsidRPr="00AD6EA7">
        <w:rPr>
          <w:rFonts w:eastAsia="Times New Roman"/>
          <w:sz w:val="24"/>
          <w:szCs w:val="24"/>
        </w:rPr>
        <w:t>Kreišmane</w:t>
      </w:r>
      <w:proofErr w:type="spellEnd"/>
      <w:r w:rsidR="00E95275" w:rsidRPr="00AD6EA7">
        <w:rPr>
          <w:rFonts w:eastAsia="Times New Roman"/>
          <w:sz w:val="24"/>
          <w:szCs w:val="24"/>
        </w:rPr>
        <w:t xml:space="preserve"> un Ģirts </w:t>
      </w:r>
      <w:proofErr w:type="spellStart"/>
      <w:r w:rsidR="00E95275" w:rsidRPr="00AD6EA7">
        <w:rPr>
          <w:rFonts w:eastAsia="Times New Roman"/>
          <w:sz w:val="24"/>
          <w:szCs w:val="24"/>
        </w:rPr>
        <w:t>Stinkulis</w:t>
      </w:r>
      <w:proofErr w:type="spellEnd"/>
      <w:r w:rsidR="00E95275" w:rsidRPr="00AD6EA7">
        <w:rPr>
          <w:rFonts w:eastAsia="Times New Roman"/>
          <w:sz w:val="24"/>
          <w:szCs w:val="24"/>
        </w:rPr>
        <w:t>, 17.09.2014. un 28.11.2014.</w:t>
      </w:r>
    </w:p>
    <w:p w:rsidR="000A56B6" w:rsidRPr="00AD6EA7" w:rsidRDefault="00AD6EA7" w:rsidP="000A56B6">
      <w:pPr>
        <w:pStyle w:val="Bezatstarpm"/>
        <w:jc w:val="both"/>
        <w:rPr>
          <w:sz w:val="24"/>
          <w:szCs w:val="24"/>
        </w:rPr>
      </w:pPr>
      <w:r>
        <w:rPr>
          <w:b/>
          <w:bCs/>
          <w:sz w:val="24"/>
          <w:szCs w:val="24"/>
        </w:rPr>
        <w:t>Novērtējumi</w:t>
      </w:r>
    </w:p>
    <w:p w:rsidR="000A56B6" w:rsidRPr="00AD6EA7" w:rsidRDefault="000A56B6" w:rsidP="000A56B6">
      <w:pPr>
        <w:pStyle w:val="Bezatstarpm"/>
        <w:jc w:val="both"/>
        <w:rPr>
          <w:sz w:val="24"/>
          <w:szCs w:val="24"/>
        </w:rPr>
      </w:pPr>
      <w:r w:rsidRPr="00AD6EA7">
        <w:rPr>
          <w:sz w:val="24"/>
          <w:szCs w:val="24"/>
        </w:rPr>
        <w:t xml:space="preserve">Unikālās vērtības – </w:t>
      </w:r>
      <w:r w:rsidR="00E95275" w:rsidRPr="00AD6EA7">
        <w:rPr>
          <w:sz w:val="24"/>
          <w:szCs w:val="24"/>
        </w:rPr>
        <w:t>5</w:t>
      </w:r>
    </w:p>
    <w:p w:rsidR="000A56B6" w:rsidRPr="00AD6EA7" w:rsidRDefault="000A56B6" w:rsidP="000A56B6">
      <w:pPr>
        <w:pStyle w:val="Bezatstarpm"/>
        <w:jc w:val="both"/>
        <w:rPr>
          <w:sz w:val="24"/>
          <w:szCs w:val="24"/>
        </w:rPr>
      </w:pPr>
      <w:r w:rsidRPr="00AD6EA7">
        <w:rPr>
          <w:sz w:val="24"/>
          <w:szCs w:val="24"/>
        </w:rPr>
        <w:t xml:space="preserve">Ainaviskums – </w:t>
      </w:r>
      <w:r w:rsidR="00E95275" w:rsidRPr="00AD6EA7">
        <w:rPr>
          <w:sz w:val="24"/>
          <w:szCs w:val="24"/>
        </w:rPr>
        <w:t>5</w:t>
      </w:r>
    </w:p>
    <w:p w:rsidR="00405E15" w:rsidRDefault="00405E15" w:rsidP="000A56B6">
      <w:pPr>
        <w:pStyle w:val="Bezatstarpm"/>
        <w:jc w:val="both"/>
        <w:rPr>
          <w:sz w:val="24"/>
          <w:szCs w:val="24"/>
        </w:rPr>
      </w:pPr>
      <w:r w:rsidRPr="00405E15">
        <w:rPr>
          <w:sz w:val="24"/>
          <w:szCs w:val="24"/>
        </w:rPr>
        <w:t>Zinātniskais nozīmīgums:</w:t>
      </w:r>
    </w:p>
    <w:p w:rsidR="000A56B6" w:rsidRPr="00AD6EA7" w:rsidRDefault="000A56B6" w:rsidP="00405E15">
      <w:pPr>
        <w:pStyle w:val="Bezatstarpm"/>
        <w:ind w:left="720"/>
        <w:jc w:val="both"/>
        <w:rPr>
          <w:sz w:val="24"/>
          <w:szCs w:val="24"/>
        </w:rPr>
      </w:pPr>
      <w:r w:rsidRPr="00AD6EA7">
        <w:rPr>
          <w:sz w:val="24"/>
          <w:szCs w:val="24"/>
        </w:rPr>
        <w:t xml:space="preserve">Stratigrāfija – </w:t>
      </w:r>
      <w:r w:rsidR="00E95275" w:rsidRPr="00AD6EA7">
        <w:rPr>
          <w:sz w:val="24"/>
          <w:szCs w:val="24"/>
        </w:rPr>
        <w:t>3</w:t>
      </w:r>
    </w:p>
    <w:p w:rsidR="000A56B6" w:rsidRPr="00AD6EA7" w:rsidRDefault="000A56B6" w:rsidP="00405E15">
      <w:pPr>
        <w:pStyle w:val="Bezatstarpm"/>
        <w:ind w:left="720"/>
        <w:jc w:val="both"/>
        <w:rPr>
          <w:sz w:val="24"/>
          <w:szCs w:val="24"/>
        </w:rPr>
      </w:pPr>
      <w:r w:rsidRPr="00AD6EA7">
        <w:rPr>
          <w:sz w:val="24"/>
          <w:szCs w:val="24"/>
        </w:rPr>
        <w:t xml:space="preserve">Uzbūve – </w:t>
      </w:r>
      <w:r w:rsidR="00E95275" w:rsidRPr="00AD6EA7">
        <w:rPr>
          <w:sz w:val="24"/>
          <w:szCs w:val="24"/>
        </w:rPr>
        <w:t>4</w:t>
      </w:r>
    </w:p>
    <w:p w:rsidR="000A56B6" w:rsidRPr="00AD6EA7" w:rsidRDefault="000A56B6" w:rsidP="00405E15">
      <w:pPr>
        <w:pStyle w:val="Bezatstarpm"/>
        <w:ind w:left="720"/>
        <w:jc w:val="both"/>
        <w:rPr>
          <w:sz w:val="24"/>
          <w:szCs w:val="24"/>
        </w:rPr>
      </w:pPr>
      <w:r w:rsidRPr="00AD6EA7">
        <w:rPr>
          <w:sz w:val="24"/>
          <w:szCs w:val="24"/>
        </w:rPr>
        <w:t xml:space="preserve">Viela – </w:t>
      </w:r>
      <w:r w:rsidR="00E95275" w:rsidRPr="00AD6EA7">
        <w:rPr>
          <w:sz w:val="24"/>
          <w:szCs w:val="24"/>
        </w:rPr>
        <w:t>3</w:t>
      </w:r>
    </w:p>
    <w:p w:rsidR="000A56B6" w:rsidRPr="00AD6EA7" w:rsidRDefault="000A56B6" w:rsidP="00405E15">
      <w:pPr>
        <w:pStyle w:val="Bezatstarpm"/>
        <w:ind w:left="720"/>
        <w:jc w:val="both"/>
        <w:rPr>
          <w:sz w:val="24"/>
          <w:szCs w:val="24"/>
        </w:rPr>
      </w:pPr>
      <w:r w:rsidRPr="00AD6EA7">
        <w:rPr>
          <w:sz w:val="24"/>
          <w:szCs w:val="24"/>
        </w:rPr>
        <w:t xml:space="preserve">Procesi – </w:t>
      </w:r>
      <w:r w:rsidR="00E95275" w:rsidRPr="00AD6EA7">
        <w:rPr>
          <w:sz w:val="24"/>
          <w:szCs w:val="24"/>
        </w:rPr>
        <w:t>4</w:t>
      </w:r>
    </w:p>
    <w:p w:rsidR="000A56B6" w:rsidRPr="00AD6EA7" w:rsidRDefault="000A56B6" w:rsidP="000A56B6">
      <w:pPr>
        <w:pStyle w:val="Bezatstarpm"/>
        <w:jc w:val="both"/>
        <w:rPr>
          <w:sz w:val="24"/>
          <w:szCs w:val="24"/>
        </w:rPr>
      </w:pPr>
      <w:r w:rsidRPr="00AD6EA7">
        <w:rPr>
          <w:sz w:val="24"/>
          <w:szCs w:val="24"/>
        </w:rPr>
        <w:t xml:space="preserve">Citas vērtības – </w:t>
      </w:r>
      <w:r w:rsidR="00E95275" w:rsidRPr="00AD6EA7">
        <w:rPr>
          <w:sz w:val="24"/>
          <w:szCs w:val="24"/>
        </w:rPr>
        <w:t>5</w:t>
      </w:r>
    </w:p>
    <w:p w:rsidR="000A56B6" w:rsidRPr="00AD6EA7" w:rsidRDefault="000A56B6" w:rsidP="000A56B6">
      <w:pPr>
        <w:pStyle w:val="Bezatstarpm"/>
        <w:jc w:val="both"/>
        <w:rPr>
          <w:sz w:val="24"/>
          <w:szCs w:val="24"/>
        </w:rPr>
      </w:pPr>
      <w:r w:rsidRPr="00AD6EA7">
        <w:rPr>
          <w:sz w:val="24"/>
          <w:szCs w:val="24"/>
        </w:rPr>
        <w:t xml:space="preserve">Novērtējumu summa - </w:t>
      </w:r>
      <w:r w:rsidR="00E95275" w:rsidRPr="00AD6EA7">
        <w:rPr>
          <w:sz w:val="24"/>
          <w:szCs w:val="24"/>
        </w:rPr>
        <w:t>29</w:t>
      </w:r>
    </w:p>
    <w:p w:rsidR="000A56B6" w:rsidRPr="00AD6EA7" w:rsidRDefault="00AD6EA7" w:rsidP="000A56B6">
      <w:pPr>
        <w:pStyle w:val="Paraststmeklis"/>
        <w:spacing w:before="0" w:beforeAutospacing="0" w:after="0"/>
        <w:jc w:val="both"/>
        <w:rPr>
          <w:rFonts w:asciiTheme="minorHAnsi" w:hAnsiTheme="minorHAnsi"/>
          <w:lang w:val="lv-LV"/>
        </w:rPr>
      </w:pPr>
      <w:bookmarkStart w:id="0" w:name="_GoBack"/>
      <w:bookmarkEnd w:id="0"/>
      <w:r>
        <w:rPr>
          <w:rFonts w:asciiTheme="minorHAnsi" w:hAnsiTheme="minorHAnsi"/>
          <w:b/>
          <w:bCs/>
          <w:lang w:val="lv-LV"/>
        </w:rPr>
        <w:t>Robežu izmaiņu pamatojums</w:t>
      </w:r>
    </w:p>
    <w:p w:rsidR="00E95275" w:rsidRPr="00AD6EA7" w:rsidRDefault="00E95275" w:rsidP="000A56B6">
      <w:pPr>
        <w:spacing w:after="0" w:line="247" w:lineRule="auto"/>
        <w:ind w:right="20"/>
        <w:jc w:val="both"/>
        <w:rPr>
          <w:rFonts w:eastAsia="Times New Roman"/>
          <w:sz w:val="24"/>
          <w:szCs w:val="24"/>
        </w:rPr>
      </w:pPr>
      <w:r w:rsidRPr="00AD6EA7">
        <w:rPr>
          <w:rFonts w:eastAsia="Times New Roman"/>
          <w:sz w:val="24"/>
          <w:szCs w:val="24"/>
        </w:rPr>
        <w:t>Dabas pieminekļa robežas vilktas iekļaujot teritorijā izteiksmīgāko atsegumu posmu, kā arī ņemot vērā zemes kadastra robežu izvietojumu.</w:t>
      </w:r>
    </w:p>
    <w:p w:rsidR="000A56B6" w:rsidRPr="00AD6EA7" w:rsidRDefault="000A56B6" w:rsidP="000A56B6">
      <w:pPr>
        <w:pStyle w:val="Bezatstarpm"/>
        <w:jc w:val="both"/>
        <w:rPr>
          <w:sz w:val="24"/>
          <w:szCs w:val="24"/>
        </w:rPr>
      </w:pPr>
      <w:r w:rsidRPr="00AD6EA7">
        <w:rPr>
          <w:b/>
          <w:bCs/>
          <w:sz w:val="24"/>
          <w:szCs w:val="24"/>
        </w:rPr>
        <w:t>Ieteikumi a</w:t>
      </w:r>
      <w:r w:rsidR="00AD6EA7">
        <w:rPr>
          <w:b/>
          <w:bCs/>
          <w:sz w:val="24"/>
          <w:szCs w:val="24"/>
        </w:rPr>
        <w:t>izsardzībai un apsaimniekošanai</w:t>
      </w:r>
    </w:p>
    <w:p w:rsidR="000A56B6" w:rsidRPr="00AD6EA7" w:rsidRDefault="000A56B6" w:rsidP="000A56B6">
      <w:pPr>
        <w:spacing w:after="0" w:line="248" w:lineRule="auto"/>
        <w:jc w:val="both"/>
        <w:rPr>
          <w:rFonts w:eastAsia="Times New Roman"/>
          <w:sz w:val="24"/>
          <w:szCs w:val="24"/>
        </w:rPr>
      </w:pPr>
      <w:r w:rsidRPr="00AD6EA7">
        <w:rPr>
          <w:rFonts w:eastAsia="Times New Roman"/>
          <w:sz w:val="24"/>
          <w:szCs w:val="24"/>
        </w:rPr>
        <w:t>Teritorija jau ir apsaimniekota un labiekārtota, tiek nodrošināta ļoti laba piekļuve objektam visā tā garumā. Teritoriju nepieciešams saglabāt gan zinātniskiem ģeoloģiskiem (sedimentoloģiskiem, paleontoloģiskiem) pētījumiem, gan kā Burtnieku svītas raksturīgu ģeoloģisko griezumu (nozīme devona stratigrāfijā)</w:t>
      </w:r>
      <w:r w:rsidR="00E92A32" w:rsidRPr="00AD6EA7">
        <w:rPr>
          <w:rFonts w:eastAsia="Times New Roman"/>
          <w:sz w:val="24"/>
          <w:szCs w:val="24"/>
        </w:rPr>
        <w:t xml:space="preserve"> un izcili ainavisku teritoriju</w:t>
      </w:r>
      <w:r w:rsidRPr="00AD6EA7">
        <w:rPr>
          <w:rFonts w:eastAsia="Times New Roman"/>
          <w:sz w:val="24"/>
          <w:szCs w:val="24"/>
        </w:rPr>
        <w:t xml:space="preserve">. </w:t>
      </w:r>
      <w:r w:rsidR="00E95275" w:rsidRPr="00AD6EA7">
        <w:rPr>
          <w:rFonts w:eastAsia="Times New Roman"/>
          <w:sz w:val="24"/>
          <w:szCs w:val="24"/>
        </w:rPr>
        <w:t>V</w:t>
      </w:r>
      <w:r w:rsidRPr="00AD6EA7">
        <w:rPr>
          <w:rFonts w:eastAsia="Times New Roman"/>
          <w:sz w:val="24"/>
          <w:szCs w:val="24"/>
        </w:rPr>
        <w:t>ēlams precizēt un papildināt pieejamo ģeoloģisko informāciju, kā arī izvietot brīdinājumus, lai apmeklētāji neposta klintis, nišas un alas.</w:t>
      </w:r>
    </w:p>
    <w:p w:rsidR="000A56B6" w:rsidRDefault="000A56B6" w:rsidP="000A56B6">
      <w:pPr>
        <w:pStyle w:val="Bezatstarpm"/>
        <w:jc w:val="both"/>
        <w:rPr>
          <w:sz w:val="24"/>
          <w:szCs w:val="24"/>
        </w:rPr>
      </w:pPr>
    </w:p>
    <w:p w:rsidR="00AD6EA7" w:rsidRDefault="00AD6EA7" w:rsidP="00AD6EA7">
      <w:pPr>
        <w:pStyle w:val="Bezatstarpm"/>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 , 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t>Stratigrāfija,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4- viens no lielākajiem konkrētās svītas atsegumiem, bet nav stratotips ,  </w:t>
      </w:r>
      <w:r>
        <w:rPr>
          <w:rFonts w:ascii="Verdana" w:hAnsi="Verdana"/>
          <w:sz w:val="12"/>
          <w:szCs w:val="12"/>
        </w:rPr>
        <w:br/>
        <w:t>5- svītas stratotips vai unikālu fosīliju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AD6EA7" w:rsidRPr="00AD6EA7" w:rsidRDefault="00AD6EA7" w:rsidP="000A56B6">
      <w:pPr>
        <w:pStyle w:val="Bezatstarpm"/>
        <w:jc w:val="both"/>
        <w:rPr>
          <w:sz w:val="24"/>
          <w:szCs w:val="24"/>
        </w:rPr>
      </w:pPr>
    </w:p>
    <w:sectPr w:rsidR="00AD6EA7" w:rsidRPr="00AD6EA7" w:rsidSect="00A5342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2"/>
  </w:compat>
  <w:rsids>
    <w:rsidRoot w:val="00FF707F"/>
    <w:rsid w:val="000067B8"/>
    <w:rsid w:val="00012EA6"/>
    <w:rsid w:val="0002328F"/>
    <w:rsid w:val="00034E30"/>
    <w:rsid w:val="00043588"/>
    <w:rsid w:val="00043BFF"/>
    <w:rsid w:val="00050027"/>
    <w:rsid w:val="000513C8"/>
    <w:rsid w:val="00080D55"/>
    <w:rsid w:val="000819E9"/>
    <w:rsid w:val="000938CA"/>
    <w:rsid w:val="00094803"/>
    <w:rsid w:val="000A56B6"/>
    <w:rsid w:val="000C4785"/>
    <w:rsid w:val="000C57AE"/>
    <w:rsid w:val="000D2CD9"/>
    <w:rsid w:val="000E2D9D"/>
    <w:rsid w:val="00101C6A"/>
    <w:rsid w:val="0014237C"/>
    <w:rsid w:val="0014660D"/>
    <w:rsid w:val="00163C3C"/>
    <w:rsid w:val="00170FE2"/>
    <w:rsid w:val="0020503D"/>
    <w:rsid w:val="00206BA0"/>
    <w:rsid w:val="00220F76"/>
    <w:rsid w:val="002226FB"/>
    <w:rsid w:val="00235AD6"/>
    <w:rsid w:val="002411DB"/>
    <w:rsid w:val="00275719"/>
    <w:rsid w:val="002B5EB6"/>
    <w:rsid w:val="002C5F24"/>
    <w:rsid w:val="002C7C07"/>
    <w:rsid w:val="002D38C8"/>
    <w:rsid w:val="002D56A8"/>
    <w:rsid w:val="00311DA2"/>
    <w:rsid w:val="00334C66"/>
    <w:rsid w:val="00350BAB"/>
    <w:rsid w:val="00376214"/>
    <w:rsid w:val="00390A01"/>
    <w:rsid w:val="00395190"/>
    <w:rsid w:val="003B0303"/>
    <w:rsid w:val="00400369"/>
    <w:rsid w:val="00405E15"/>
    <w:rsid w:val="00410813"/>
    <w:rsid w:val="00423EE6"/>
    <w:rsid w:val="00443D41"/>
    <w:rsid w:val="00475315"/>
    <w:rsid w:val="004977E2"/>
    <w:rsid w:val="004A727A"/>
    <w:rsid w:val="004C0FF0"/>
    <w:rsid w:val="004C7459"/>
    <w:rsid w:val="004D0947"/>
    <w:rsid w:val="004F1210"/>
    <w:rsid w:val="00556F19"/>
    <w:rsid w:val="00565D00"/>
    <w:rsid w:val="00571FF1"/>
    <w:rsid w:val="00582675"/>
    <w:rsid w:val="00584C60"/>
    <w:rsid w:val="0059221F"/>
    <w:rsid w:val="00592A03"/>
    <w:rsid w:val="005A7495"/>
    <w:rsid w:val="005B3226"/>
    <w:rsid w:val="005D69E3"/>
    <w:rsid w:val="005F2081"/>
    <w:rsid w:val="00695609"/>
    <w:rsid w:val="006C0979"/>
    <w:rsid w:val="006C5225"/>
    <w:rsid w:val="006D36D4"/>
    <w:rsid w:val="006D6344"/>
    <w:rsid w:val="006F391A"/>
    <w:rsid w:val="007026AD"/>
    <w:rsid w:val="007252A5"/>
    <w:rsid w:val="00737937"/>
    <w:rsid w:val="007411EC"/>
    <w:rsid w:val="00744810"/>
    <w:rsid w:val="0076381C"/>
    <w:rsid w:val="007A4563"/>
    <w:rsid w:val="007F2872"/>
    <w:rsid w:val="00885900"/>
    <w:rsid w:val="008C7C27"/>
    <w:rsid w:val="008E2D9C"/>
    <w:rsid w:val="008F1193"/>
    <w:rsid w:val="008F52CD"/>
    <w:rsid w:val="00903373"/>
    <w:rsid w:val="00916037"/>
    <w:rsid w:val="00930687"/>
    <w:rsid w:val="00956BE0"/>
    <w:rsid w:val="00975FBD"/>
    <w:rsid w:val="009A094A"/>
    <w:rsid w:val="009B029B"/>
    <w:rsid w:val="009C6940"/>
    <w:rsid w:val="009D7C26"/>
    <w:rsid w:val="009E76CB"/>
    <w:rsid w:val="00A046C9"/>
    <w:rsid w:val="00A4327D"/>
    <w:rsid w:val="00A44B2A"/>
    <w:rsid w:val="00A52A9E"/>
    <w:rsid w:val="00A53427"/>
    <w:rsid w:val="00A61CA4"/>
    <w:rsid w:val="00A63A3F"/>
    <w:rsid w:val="00A74D50"/>
    <w:rsid w:val="00AB464D"/>
    <w:rsid w:val="00AB7350"/>
    <w:rsid w:val="00AB7B93"/>
    <w:rsid w:val="00AC3159"/>
    <w:rsid w:val="00AC7FDB"/>
    <w:rsid w:val="00AD6EA7"/>
    <w:rsid w:val="00AE301C"/>
    <w:rsid w:val="00B00BEB"/>
    <w:rsid w:val="00B06716"/>
    <w:rsid w:val="00B10B33"/>
    <w:rsid w:val="00B24BE1"/>
    <w:rsid w:val="00B47FAC"/>
    <w:rsid w:val="00B60262"/>
    <w:rsid w:val="00B749CE"/>
    <w:rsid w:val="00BC0A25"/>
    <w:rsid w:val="00BF3A04"/>
    <w:rsid w:val="00C47A99"/>
    <w:rsid w:val="00C67931"/>
    <w:rsid w:val="00C7282A"/>
    <w:rsid w:val="00CA1B3A"/>
    <w:rsid w:val="00D80290"/>
    <w:rsid w:val="00DA00BA"/>
    <w:rsid w:val="00DB523C"/>
    <w:rsid w:val="00DC15C2"/>
    <w:rsid w:val="00DC5315"/>
    <w:rsid w:val="00DF255B"/>
    <w:rsid w:val="00DF3538"/>
    <w:rsid w:val="00E05062"/>
    <w:rsid w:val="00E05CED"/>
    <w:rsid w:val="00E16EFD"/>
    <w:rsid w:val="00E200C3"/>
    <w:rsid w:val="00E2551E"/>
    <w:rsid w:val="00E631C8"/>
    <w:rsid w:val="00E67478"/>
    <w:rsid w:val="00E92A32"/>
    <w:rsid w:val="00E95275"/>
    <w:rsid w:val="00EB15ED"/>
    <w:rsid w:val="00EB20A0"/>
    <w:rsid w:val="00EC1C55"/>
    <w:rsid w:val="00EC42F8"/>
    <w:rsid w:val="00EC447E"/>
    <w:rsid w:val="00EC461C"/>
    <w:rsid w:val="00ED0AA8"/>
    <w:rsid w:val="00ED2BE3"/>
    <w:rsid w:val="00EF598F"/>
    <w:rsid w:val="00F10282"/>
    <w:rsid w:val="00F20C44"/>
    <w:rsid w:val="00F20ECC"/>
    <w:rsid w:val="00F52B4B"/>
    <w:rsid w:val="00F60268"/>
    <w:rsid w:val="00F666EC"/>
    <w:rsid w:val="00F7373E"/>
    <w:rsid w:val="00FA15FC"/>
    <w:rsid w:val="00FC07DD"/>
    <w:rsid w:val="00FC3A40"/>
    <w:rsid w:val="00FE47C3"/>
    <w:rsid w:val="00FF27F2"/>
    <w:rsid w:val="00FF707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5342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C7282A"/>
    <w:pPr>
      <w:spacing w:after="0" w:line="240" w:lineRule="auto"/>
    </w:pPr>
  </w:style>
  <w:style w:type="paragraph" w:styleId="Paraststmeklis">
    <w:name w:val="Normal (Web)"/>
    <w:basedOn w:val="Parasts"/>
    <w:rsid w:val="000A56B6"/>
    <w:pPr>
      <w:spacing w:before="100" w:beforeAutospacing="1" w:after="119"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63133">
      <w:bodyDiv w:val="1"/>
      <w:marLeft w:val="0"/>
      <w:marRight w:val="0"/>
      <w:marTop w:val="0"/>
      <w:marBottom w:val="0"/>
      <w:divBdr>
        <w:top w:val="none" w:sz="0" w:space="0" w:color="auto"/>
        <w:left w:val="none" w:sz="0" w:space="0" w:color="auto"/>
        <w:bottom w:val="none" w:sz="0" w:space="0" w:color="auto"/>
        <w:right w:val="none" w:sz="0" w:space="0" w:color="auto"/>
      </w:divBdr>
    </w:div>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388</TotalTime>
  <Pages>3</Pages>
  <Words>4607</Words>
  <Characters>2626</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7219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Dainis Ozols</cp:lastModifiedBy>
  <cp:revision>14</cp:revision>
  <dcterms:created xsi:type="dcterms:W3CDTF">2016-07-13T15:12:00Z</dcterms:created>
  <dcterms:modified xsi:type="dcterms:W3CDTF">2017-06-01T21:10:00Z</dcterms:modified>
</cp:coreProperties>
</file>