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367F71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367F71">
        <w:rPr>
          <w:sz w:val="28"/>
          <w:szCs w:val="24"/>
        </w:rPr>
        <w:t xml:space="preserve">Ģeoloģiskais dabas piemineklis </w:t>
      </w:r>
      <w:proofErr w:type="spellStart"/>
      <w:r w:rsidR="002F3BFC" w:rsidRPr="00367F71">
        <w:rPr>
          <w:b/>
          <w:sz w:val="28"/>
          <w:szCs w:val="24"/>
        </w:rPr>
        <w:t>Pietraga</w:t>
      </w:r>
      <w:proofErr w:type="spellEnd"/>
      <w:r w:rsidR="002F3BFC" w:rsidRPr="00367F71">
        <w:rPr>
          <w:b/>
          <w:sz w:val="28"/>
          <w:szCs w:val="24"/>
        </w:rPr>
        <w:t xml:space="preserve"> Sarkanās klintis</w:t>
      </w:r>
      <w:r w:rsidR="000067B8" w:rsidRPr="00367F71">
        <w:rPr>
          <w:b/>
          <w:sz w:val="28"/>
          <w:szCs w:val="24"/>
        </w:rPr>
        <w:t xml:space="preserve"> </w:t>
      </w:r>
    </w:p>
    <w:p w:rsidR="00A44B2A" w:rsidRPr="00367F71" w:rsidRDefault="00FC07DD" w:rsidP="00C7282A">
      <w:pPr>
        <w:pStyle w:val="NoSpacing"/>
        <w:jc w:val="center"/>
        <w:rPr>
          <w:sz w:val="28"/>
          <w:szCs w:val="24"/>
        </w:rPr>
      </w:pPr>
      <w:r w:rsidRPr="00367F71">
        <w:rPr>
          <w:sz w:val="28"/>
          <w:szCs w:val="24"/>
        </w:rPr>
        <w:t xml:space="preserve">MK 175. noteikumu piel. Nr. </w:t>
      </w:r>
      <w:r w:rsidR="002F3BFC" w:rsidRPr="00367F71">
        <w:rPr>
          <w:sz w:val="28"/>
          <w:szCs w:val="24"/>
        </w:rPr>
        <w:t>108</w:t>
      </w:r>
    </w:p>
    <w:p w:rsidR="00565B6F" w:rsidRPr="00367F71" w:rsidRDefault="00565B6F" w:rsidP="007A4563">
      <w:pPr>
        <w:pStyle w:val="NoSpacing"/>
        <w:rPr>
          <w:b/>
          <w:sz w:val="24"/>
          <w:szCs w:val="24"/>
        </w:rPr>
      </w:pPr>
    </w:p>
    <w:p w:rsidR="007A4563" w:rsidRPr="00367F71" w:rsidRDefault="00367F71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367F71" w:rsidRDefault="00367F71" w:rsidP="00C7282A">
      <w:pPr>
        <w:pStyle w:val="NoSpacing"/>
        <w:rPr>
          <w:b/>
          <w:sz w:val="24"/>
          <w:szCs w:val="24"/>
        </w:rPr>
      </w:pPr>
    </w:p>
    <w:p w:rsidR="002C5F24" w:rsidRPr="00367F71" w:rsidRDefault="00367F71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367F71" w:rsidRDefault="00197A3E" w:rsidP="00556F19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 xml:space="preserve">Salacgrīvas novadā, Ainažu pagastā, Ziemeļvidzemes biosfēras rezervāta ainavu aizsardzības zonā, dabas parkā un </w:t>
      </w:r>
      <w:proofErr w:type="gramStart"/>
      <w:r w:rsidRPr="00367F71">
        <w:rPr>
          <w:sz w:val="24"/>
          <w:szCs w:val="24"/>
        </w:rPr>
        <w:t>Natura</w:t>
      </w:r>
      <w:proofErr w:type="gramEnd"/>
      <w:r w:rsidRPr="00367F71">
        <w:rPr>
          <w:sz w:val="24"/>
          <w:szCs w:val="24"/>
        </w:rPr>
        <w:t xml:space="preserve"> 2000 teritorijā Salacas ieleja.</w:t>
      </w:r>
      <w:r w:rsidR="0002328F" w:rsidRPr="00367F71">
        <w:rPr>
          <w:sz w:val="24"/>
          <w:szCs w:val="24"/>
        </w:rPr>
        <w:t xml:space="preserve"> </w:t>
      </w:r>
    </w:p>
    <w:p w:rsidR="00FC07DD" w:rsidRPr="00367F71" w:rsidRDefault="00FC07DD" w:rsidP="00556F19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 xml:space="preserve">Ģeogrāfiskās koordinātes </w:t>
      </w:r>
      <w:r w:rsidR="00F8028D" w:rsidRPr="00367F71">
        <w:rPr>
          <w:sz w:val="24"/>
          <w:szCs w:val="24"/>
        </w:rPr>
        <w:t>E24° 29,171'</w:t>
      </w:r>
      <w:r w:rsidRPr="00367F71">
        <w:rPr>
          <w:sz w:val="24"/>
          <w:szCs w:val="24"/>
        </w:rPr>
        <w:t xml:space="preserve"> un </w:t>
      </w:r>
      <w:r w:rsidR="00F8028D" w:rsidRPr="00367F71">
        <w:rPr>
          <w:sz w:val="24"/>
          <w:szCs w:val="24"/>
        </w:rPr>
        <w:t>N57° 50,513'</w:t>
      </w:r>
      <w:r w:rsidRPr="00367F71">
        <w:rPr>
          <w:sz w:val="24"/>
          <w:szCs w:val="24"/>
        </w:rPr>
        <w:t>, jeb</w:t>
      </w:r>
      <w:proofErr w:type="gramStart"/>
      <w:r w:rsidRPr="00367F71">
        <w:rPr>
          <w:sz w:val="24"/>
          <w:szCs w:val="24"/>
        </w:rPr>
        <w:t xml:space="preserve">  </w:t>
      </w:r>
      <w:proofErr w:type="gramEnd"/>
      <w:r w:rsidRPr="00367F71">
        <w:rPr>
          <w:sz w:val="24"/>
          <w:szCs w:val="24"/>
        </w:rPr>
        <w:t>x</w:t>
      </w:r>
      <w:r w:rsidR="00F8028D" w:rsidRPr="00367F71">
        <w:rPr>
          <w:sz w:val="24"/>
          <w:szCs w:val="24"/>
        </w:rPr>
        <w:t>528864</w:t>
      </w:r>
      <w:r w:rsidRPr="00367F71">
        <w:rPr>
          <w:sz w:val="24"/>
          <w:szCs w:val="24"/>
        </w:rPr>
        <w:t>, y</w:t>
      </w:r>
      <w:r w:rsidR="00F8028D" w:rsidRPr="00367F71">
        <w:rPr>
          <w:sz w:val="24"/>
          <w:szCs w:val="24"/>
        </w:rPr>
        <w:t>411211</w:t>
      </w:r>
      <w:r w:rsidR="0002328F" w:rsidRPr="00367F71">
        <w:rPr>
          <w:sz w:val="24"/>
          <w:szCs w:val="24"/>
        </w:rPr>
        <w:t xml:space="preserve"> </w:t>
      </w:r>
      <w:r w:rsidRPr="00367F71">
        <w:rPr>
          <w:sz w:val="24"/>
          <w:szCs w:val="24"/>
        </w:rPr>
        <w:t xml:space="preserve">LKS92 sistēmā. </w:t>
      </w:r>
    </w:p>
    <w:p w:rsidR="00C7282A" w:rsidRPr="00367F71" w:rsidRDefault="00D80290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Ģeo</w:t>
      </w:r>
      <w:r w:rsidR="0002328F" w:rsidRPr="00367F71">
        <w:rPr>
          <w:b/>
          <w:sz w:val="24"/>
          <w:szCs w:val="24"/>
        </w:rPr>
        <w:t>grāfiskais novietojums</w:t>
      </w:r>
    </w:p>
    <w:p w:rsidR="002C5F24" w:rsidRPr="00367F71" w:rsidRDefault="00197A3E" w:rsidP="00C7282A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>Salacas senlejā, Rīgas līča ieplakas Piejūras līdzenumā, Viduslatvijas zemienē</w:t>
      </w:r>
      <w:r w:rsidR="0002328F" w:rsidRPr="00367F71">
        <w:rPr>
          <w:sz w:val="24"/>
          <w:szCs w:val="24"/>
        </w:rPr>
        <w:t>.</w:t>
      </w:r>
    </w:p>
    <w:p w:rsidR="0002328F" w:rsidRPr="00367F71" w:rsidRDefault="00367F71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367F71" w:rsidRDefault="00197A3E" w:rsidP="0002328F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>Salacas senlejas un ielejas posms ar krāšņiem vidusdevona Živeta</w:t>
      </w:r>
      <w:r w:rsidR="00F3420F" w:rsidRPr="00367F71">
        <w:rPr>
          <w:sz w:val="24"/>
          <w:szCs w:val="24"/>
        </w:rPr>
        <w:t>s</w:t>
      </w:r>
      <w:r w:rsidRPr="00367F71">
        <w:rPr>
          <w:sz w:val="24"/>
          <w:szCs w:val="24"/>
        </w:rPr>
        <w:t xml:space="preserve"> stāva Burtnieku svītas smilšakmens un dolomītsmilšakmens atsegumiem abos upes krastos</w:t>
      </w:r>
      <w:r w:rsidR="0002328F" w:rsidRPr="00367F71">
        <w:rPr>
          <w:sz w:val="24"/>
          <w:szCs w:val="24"/>
        </w:rPr>
        <w:t>.</w:t>
      </w:r>
    </w:p>
    <w:p w:rsidR="00AE301C" w:rsidRPr="00367F71" w:rsidRDefault="00C7282A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Izmēri</w:t>
      </w:r>
    </w:p>
    <w:p w:rsidR="00AE301C" w:rsidRPr="00367F71" w:rsidRDefault="00AE301C" w:rsidP="00C7282A">
      <w:pPr>
        <w:pStyle w:val="NoSpacing"/>
        <w:rPr>
          <w:b/>
          <w:sz w:val="24"/>
          <w:szCs w:val="24"/>
        </w:rPr>
      </w:pPr>
      <w:r w:rsidRPr="00367F71">
        <w:rPr>
          <w:sz w:val="24"/>
          <w:szCs w:val="24"/>
        </w:rPr>
        <w:t xml:space="preserve">Dabas pieminekļa platība </w:t>
      </w:r>
      <w:r w:rsidR="00197A3E" w:rsidRPr="00367F71">
        <w:rPr>
          <w:sz w:val="24"/>
          <w:szCs w:val="24"/>
        </w:rPr>
        <w:t>10,</w:t>
      </w:r>
      <w:r w:rsidR="001F5113" w:rsidRPr="00367F71">
        <w:rPr>
          <w:sz w:val="24"/>
          <w:szCs w:val="24"/>
        </w:rPr>
        <w:t>55</w:t>
      </w:r>
      <w:r w:rsidRPr="00367F71">
        <w:rPr>
          <w:sz w:val="24"/>
          <w:szCs w:val="24"/>
        </w:rPr>
        <w:t xml:space="preserve"> ha</w:t>
      </w:r>
      <w:r w:rsidR="00197A3E" w:rsidRPr="00367F71">
        <w:rPr>
          <w:sz w:val="24"/>
          <w:szCs w:val="24"/>
        </w:rPr>
        <w:t>.</w:t>
      </w:r>
    </w:p>
    <w:p w:rsidR="00C7282A" w:rsidRPr="00367F71" w:rsidRDefault="00C7282A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Debits</w:t>
      </w:r>
    </w:p>
    <w:p w:rsidR="002C5F24" w:rsidRPr="00367F71" w:rsidRDefault="00197A3E" w:rsidP="00C7282A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>-</w:t>
      </w:r>
      <w:r w:rsidR="00FF27F2" w:rsidRPr="00367F71">
        <w:rPr>
          <w:sz w:val="24"/>
          <w:szCs w:val="24"/>
        </w:rPr>
        <w:t>.</w:t>
      </w:r>
    </w:p>
    <w:p w:rsidR="00E67478" w:rsidRPr="00367F71" w:rsidRDefault="00C7282A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Unikālās vērtības</w:t>
      </w:r>
    </w:p>
    <w:p w:rsidR="00E2551E" w:rsidRPr="00367F71" w:rsidRDefault="00197A3E" w:rsidP="00C7282A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>Krāšņākie smilšakmens atsegumi Salacas lejteces posmā.</w:t>
      </w:r>
    </w:p>
    <w:p w:rsidR="002C5F24" w:rsidRPr="00367F71" w:rsidRDefault="00367F71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Ainaviskuma raksturojums</w:t>
      </w:r>
    </w:p>
    <w:p w:rsidR="00E2551E" w:rsidRPr="00367F71" w:rsidRDefault="00197A3E" w:rsidP="00C7282A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>Krāšņie smilšakmens atsegumi kopā ar senleju, Salacas ieleju, upes terasi, mežiem un pļavām veido izcili izteiksmīgu un estētiski augstvērtīgu ainavu</w:t>
      </w:r>
      <w:r w:rsidR="00737937" w:rsidRPr="00367F71">
        <w:rPr>
          <w:sz w:val="24"/>
          <w:szCs w:val="24"/>
        </w:rPr>
        <w:t>.</w:t>
      </w:r>
    </w:p>
    <w:p w:rsidR="00C7282A" w:rsidRPr="00367F71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367F71">
        <w:rPr>
          <w:b/>
          <w:sz w:val="24"/>
          <w:szCs w:val="24"/>
        </w:rPr>
        <w:t>Stratigrāfija</w:t>
      </w:r>
      <w:proofErr w:type="spellEnd"/>
    </w:p>
    <w:p w:rsidR="00AE301C" w:rsidRPr="00367F71" w:rsidRDefault="00D34AAD" w:rsidP="00C7282A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>Vidusdevona Živeta</w:t>
      </w:r>
      <w:r w:rsidR="00F3420F" w:rsidRPr="00367F71">
        <w:rPr>
          <w:sz w:val="24"/>
          <w:szCs w:val="24"/>
        </w:rPr>
        <w:t>s</w:t>
      </w:r>
      <w:r w:rsidRPr="00367F71">
        <w:rPr>
          <w:sz w:val="24"/>
          <w:szCs w:val="24"/>
        </w:rPr>
        <w:t xml:space="preserve"> stāva Burtnieku svītas smilšakmens un dolomītsmilšakmens atsegumi</w:t>
      </w:r>
      <w:r w:rsidR="00737937" w:rsidRPr="00367F71">
        <w:rPr>
          <w:sz w:val="24"/>
          <w:szCs w:val="24"/>
        </w:rPr>
        <w:t>.</w:t>
      </w:r>
    </w:p>
    <w:p w:rsidR="00C7282A" w:rsidRPr="00367F71" w:rsidRDefault="00C7282A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Uzbūve</w:t>
      </w:r>
    </w:p>
    <w:p w:rsidR="007A4563" w:rsidRPr="00367F71" w:rsidRDefault="00D34AAD" w:rsidP="00C7282A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 xml:space="preserve">Daudzveidīgi atsegumi ar izteiktām plaisām, alām, nišām, raksturīgu un savdabīgu slāņojumu un </w:t>
      </w:r>
      <w:r w:rsidR="00C235B1" w:rsidRPr="00367F71">
        <w:rPr>
          <w:sz w:val="24"/>
          <w:szCs w:val="24"/>
        </w:rPr>
        <w:t>dolomīta</w:t>
      </w:r>
      <w:r w:rsidRPr="00367F71">
        <w:rPr>
          <w:sz w:val="24"/>
          <w:szCs w:val="24"/>
        </w:rPr>
        <w:t xml:space="preserve"> cementa ieslēgumiem starpslāņu, lēcu un neregulāru ieslēgumu veidā</w:t>
      </w:r>
      <w:r w:rsidR="00744810" w:rsidRPr="00367F71">
        <w:rPr>
          <w:sz w:val="24"/>
          <w:szCs w:val="24"/>
        </w:rPr>
        <w:t>.</w:t>
      </w:r>
    </w:p>
    <w:p w:rsidR="00C7282A" w:rsidRPr="00367F71" w:rsidRDefault="00C7282A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Viela</w:t>
      </w:r>
    </w:p>
    <w:p w:rsidR="00F60268" w:rsidRPr="00367F71" w:rsidRDefault="00D34AAD" w:rsidP="00C7282A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>Sarkanīgs irdens smilšakmens ar cieta dolomīta cementa iecirkņiem</w:t>
      </w:r>
      <w:r w:rsidR="00E2551E" w:rsidRPr="00367F71">
        <w:rPr>
          <w:sz w:val="24"/>
          <w:szCs w:val="24"/>
        </w:rPr>
        <w:t xml:space="preserve">. </w:t>
      </w:r>
    </w:p>
    <w:p w:rsidR="00C7282A" w:rsidRPr="00367F71" w:rsidRDefault="00C7282A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Procesi</w:t>
      </w:r>
      <w:r w:rsidR="00EB15ED" w:rsidRPr="00367F71">
        <w:rPr>
          <w:b/>
          <w:sz w:val="24"/>
          <w:szCs w:val="24"/>
        </w:rPr>
        <w:t xml:space="preserve"> </w:t>
      </w:r>
    </w:p>
    <w:p w:rsidR="00DF3538" w:rsidRPr="00367F71" w:rsidRDefault="00F60268" w:rsidP="00043BFF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 xml:space="preserve">Šā brīža procesi dabas pieminekļa teritorijā </w:t>
      </w:r>
      <w:r w:rsidR="00D34AAD" w:rsidRPr="00367F71">
        <w:rPr>
          <w:sz w:val="24"/>
          <w:szCs w:val="24"/>
        </w:rPr>
        <w:t>nav ļoti nozīmīgi</w:t>
      </w:r>
      <w:r w:rsidR="0014660D" w:rsidRPr="00367F71">
        <w:rPr>
          <w:sz w:val="24"/>
          <w:szCs w:val="24"/>
        </w:rPr>
        <w:t>.</w:t>
      </w:r>
    </w:p>
    <w:p w:rsidR="00830A20" w:rsidRPr="00367F71" w:rsidRDefault="00367F71" w:rsidP="00830A2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Dabas aizsardzība</w:t>
      </w:r>
    </w:p>
    <w:p w:rsidR="00830A20" w:rsidRPr="00367F71" w:rsidRDefault="00830A20" w:rsidP="00830A20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>Dabas pieminekļa teritorijā atrodas vairāki Eiropas nozīmes biotopi - smilšakmens atsegumi (8220) un nogāžu meži (9180). Atsegumos atrodas lielākā krasta čurkstu (</w:t>
      </w:r>
      <w:proofErr w:type="spellStart"/>
      <w:r w:rsidRPr="00367F71">
        <w:rPr>
          <w:i/>
          <w:sz w:val="24"/>
          <w:szCs w:val="24"/>
        </w:rPr>
        <w:t>Riparia</w:t>
      </w:r>
      <w:proofErr w:type="spellEnd"/>
      <w:r w:rsidRPr="00367F71">
        <w:rPr>
          <w:i/>
          <w:sz w:val="24"/>
          <w:szCs w:val="24"/>
        </w:rPr>
        <w:t xml:space="preserve"> </w:t>
      </w:r>
      <w:proofErr w:type="spellStart"/>
      <w:r w:rsidRPr="00367F71">
        <w:rPr>
          <w:i/>
          <w:sz w:val="24"/>
          <w:szCs w:val="24"/>
        </w:rPr>
        <w:t>riparia</w:t>
      </w:r>
      <w:proofErr w:type="spellEnd"/>
      <w:r w:rsidRPr="00367F71">
        <w:rPr>
          <w:sz w:val="24"/>
          <w:szCs w:val="24"/>
        </w:rPr>
        <w:t>) alu kolonija Salacas baseinā – vismaz 300 aliņu, kā arī vismaz 10 zivju dzenīšu (</w:t>
      </w:r>
      <w:proofErr w:type="spellStart"/>
      <w:r w:rsidRPr="00367F71">
        <w:rPr>
          <w:i/>
          <w:sz w:val="24"/>
          <w:szCs w:val="24"/>
        </w:rPr>
        <w:t>Alcedo</w:t>
      </w:r>
      <w:proofErr w:type="spellEnd"/>
      <w:r w:rsidRPr="00367F71">
        <w:rPr>
          <w:i/>
          <w:sz w:val="24"/>
          <w:szCs w:val="24"/>
        </w:rPr>
        <w:t xml:space="preserve"> </w:t>
      </w:r>
      <w:proofErr w:type="spellStart"/>
      <w:r w:rsidRPr="00367F71">
        <w:rPr>
          <w:i/>
          <w:sz w:val="24"/>
          <w:szCs w:val="24"/>
        </w:rPr>
        <w:t>atthis</w:t>
      </w:r>
      <w:proofErr w:type="spellEnd"/>
      <w:r w:rsidRPr="00367F71">
        <w:rPr>
          <w:sz w:val="24"/>
          <w:szCs w:val="24"/>
        </w:rPr>
        <w:t>) aliņas. Uz nobirām un karnīzēm sastopami atvašu saulrieteņi (</w:t>
      </w:r>
      <w:proofErr w:type="spellStart"/>
      <w:r w:rsidRPr="00367F71">
        <w:rPr>
          <w:i/>
          <w:sz w:val="24"/>
          <w:szCs w:val="24"/>
        </w:rPr>
        <w:t>Jovibarba</w:t>
      </w:r>
      <w:proofErr w:type="spellEnd"/>
      <w:r w:rsidRPr="00367F71">
        <w:rPr>
          <w:i/>
          <w:sz w:val="24"/>
          <w:szCs w:val="24"/>
        </w:rPr>
        <w:t xml:space="preserve"> </w:t>
      </w:r>
      <w:proofErr w:type="spellStart"/>
      <w:r w:rsidRPr="00367F71">
        <w:rPr>
          <w:i/>
          <w:sz w:val="24"/>
          <w:szCs w:val="24"/>
        </w:rPr>
        <w:t>sobolifera</w:t>
      </w:r>
      <w:proofErr w:type="spellEnd"/>
      <w:r w:rsidRPr="00367F71">
        <w:rPr>
          <w:sz w:val="24"/>
          <w:szCs w:val="24"/>
        </w:rPr>
        <w:t xml:space="preserve">). </w:t>
      </w:r>
    </w:p>
    <w:p w:rsidR="00C7282A" w:rsidRPr="00367F71" w:rsidRDefault="00C7282A" w:rsidP="00043BFF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Citas vērtības</w:t>
      </w:r>
    </w:p>
    <w:p w:rsidR="0014660D" w:rsidRPr="00367F71" w:rsidRDefault="00D34AAD" w:rsidP="0014660D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>Nozīmīgs tūrisma objekts un apmetnes vieta</w:t>
      </w:r>
      <w:r w:rsidR="0014660D" w:rsidRPr="00367F71">
        <w:rPr>
          <w:sz w:val="24"/>
          <w:szCs w:val="24"/>
        </w:rPr>
        <w:t>.</w:t>
      </w:r>
    </w:p>
    <w:p w:rsidR="00C7282A" w:rsidRPr="00367F71" w:rsidRDefault="00C7282A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Stāvoklis</w:t>
      </w:r>
    </w:p>
    <w:p w:rsidR="00AE301C" w:rsidRPr="00367F71" w:rsidRDefault="0014660D" w:rsidP="00AE301C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>Stāvoklis vērtējam</w:t>
      </w:r>
      <w:r w:rsidR="00235AD6" w:rsidRPr="00367F71">
        <w:rPr>
          <w:sz w:val="24"/>
          <w:szCs w:val="24"/>
        </w:rPr>
        <w:t>s</w:t>
      </w:r>
      <w:r w:rsidRPr="00367F71">
        <w:rPr>
          <w:sz w:val="24"/>
          <w:szCs w:val="24"/>
        </w:rPr>
        <w:t xml:space="preserve"> kā </w:t>
      </w:r>
      <w:r w:rsidR="00D34AAD" w:rsidRPr="00367F71">
        <w:rPr>
          <w:sz w:val="24"/>
          <w:szCs w:val="24"/>
        </w:rPr>
        <w:t>labs</w:t>
      </w:r>
      <w:r w:rsidRPr="00367F71">
        <w:rPr>
          <w:sz w:val="24"/>
          <w:szCs w:val="24"/>
        </w:rPr>
        <w:t>.</w:t>
      </w:r>
    </w:p>
    <w:p w:rsidR="00C7282A" w:rsidRPr="00367F71" w:rsidRDefault="00C7282A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Bojājumi</w:t>
      </w:r>
    </w:p>
    <w:p w:rsidR="0014660D" w:rsidRPr="00367F71" w:rsidRDefault="00D34AAD" w:rsidP="00C7282A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lastRenderedPageBreak/>
        <w:t>Salacas labajā krastā atsevišķos brīžos mēdz būt nenovākti atkritumi un citas ar bieži apmeklētu atpūtas vietu saistītas problēmas</w:t>
      </w:r>
      <w:r w:rsidR="00B06716" w:rsidRPr="00367F71">
        <w:rPr>
          <w:sz w:val="24"/>
          <w:szCs w:val="24"/>
        </w:rPr>
        <w:t xml:space="preserve">. </w:t>
      </w:r>
    </w:p>
    <w:p w:rsidR="00C7282A" w:rsidRPr="00367F71" w:rsidRDefault="00C7282A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Apdraudējumi</w:t>
      </w:r>
    </w:p>
    <w:p w:rsidR="002C5F24" w:rsidRPr="00367F71" w:rsidRDefault="00D34AAD" w:rsidP="00C7282A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>Nav būtisku apdraudējumu</w:t>
      </w:r>
      <w:r w:rsidR="00B06716" w:rsidRPr="00367F71">
        <w:rPr>
          <w:sz w:val="24"/>
          <w:szCs w:val="24"/>
        </w:rPr>
        <w:t>.</w:t>
      </w:r>
    </w:p>
    <w:p w:rsidR="00C7282A" w:rsidRPr="00367F71" w:rsidRDefault="00C7282A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A</w:t>
      </w:r>
      <w:r w:rsidR="002C5F24" w:rsidRPr="00367F71">
        <w:rPr>
          <w:b/>
          <w:sz w:val="24"/>
          <w:szCs w:val="24"/>
        </w:rPr>
        <w:t>psaimniekošana</w:t>
      </w:r>
      <w:r w:rsidRPr="00367F71">
        <w:rPr>
          <w:b/>
          <w:sz w:val="24"/>
          <w:szCs w:val="24"/>
        </w:rPr>
        <w:tab/>
      </w:r>
    </w:p>
    <w:p w:rsidR="00350BAB" w:rsidRPr="00367F71" w:rsidRDefault="00D34AAD" w:rsidP="00350BAB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 xml:space="preserve">Ir izveidota tūristu apmetne un atpūtas vieta. Ārpus dabas pieminekļa uz rietumiem no senlejas, pie autostāvlaukuma ir izvietota pamata informācija par dabas pieminekli. </w:t>
      </w:r>
    </w:p>
    <w:p w:rsidR="00C7282A" w:rsidRDefault="00C7282A" w:rsidP="00C7282A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P</w:t>
      </w:r>
      <w:r w:rsidR="002C5F24" w:rsidRPr="00367F71">
        <w:rPr>
          <w:b/>
          <w:sz w:val="24"/>
          <w:szCs w:val="24"/>
        </w:rPr>
        <w:t>iezīmes</w:t>
      </w:r>
    </w:p>
    <w:p w:rsidR="00367F71" w:rsidRPr="00367F71" w:rsidRDefault="00367F71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E67478" w:rsidRPr="00367F71" w:rsidRDefault="00367F71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367F71" w:rsidRDefault="00E67478" w:rsidP="00E67478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 xml:space="preserve">Unikālās vērtības - </w:t>
      </w:r>
      <w:r w:rsidR="00D34AAD" w:rsidRPr="00367F71">
        <w:rPr>
          <w:sz w:val="24"/>
          <w:szCs w:val="24"/>
        </w:rPr>
        <w:t>5</w:t>
      </w:r>
    </w:p>
    <w:p w:rsidR="00E67478" w:rsidRPr="00367F71" w:rsidRDefault="00E67478" w:rsidP="00E67478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 xml:space="preserve">Ainaviskums - </w:t>
      </w:r>
      <w:r w:rsidR="00D34AAD" w:rsidRPr="00367F71">
        <w:rPr>
          <w:sz w:val="24"/>
          <w:szCs w:val="24"/>
        </w:rPr>
        <w:t>5</w:t>
      </w:r>
    </w:p>
    <w:p w:rsidR="0034485C" w:rsidRDefault="0034485C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367F71" w:rsidRDefault="00E67478" w:rsidP="0034485C">
      <w:pPr>
        <w:pStyle w:val="NoSpacing"/>
        <w:ind w:firstLine="720"/>
        <w:rPr>
          <w:sz w:val="24"/>
          <w:szCs w:val="24"/>
        </w:rPr>
      </w:pPr>
      <w:proofErr w:type="spellStart"/>
      <w:r w:rsidRPr="00367F71">
        <w:rPr>
          <w:sz w:val="24"/>
          <w:szCs w:val="24"/>
        </w:rPr>
        <w:t>Stratigrāfija</w:t>
      </w:r>
      <w:proofErr w:type="spellEnd"/>
      <w:r w:rsidRPr="00367F71">
        <w:rPr>
          <w:sz w:val="24"/>
          <w:szCs w:val="24"/>
        </w:rPr>
        <w:t xml:space="preserve"> - </w:t>
      </w:r>
      <w:r w:rsidR="00D34AAD" w:rsidRPr="00367F71">
        <w:rPr>
          <w:sz w:val="24"/>
          <w:szCs w:val="24"/>
        </w:rPr>
        <w:t>4</w:t>
      </w:r>
    </w:p>
    <w:p w:rsidR="00E67478" w:rsidRPr="00367F71" w:rsidRDefault="00E67478" w:rsidP="0034485C">
      <w:pPr>
        <w:pStyle w:val="NoSpacing"/>
        <w:ind w:firstLine="720"/>
        <w:rPr>
          <w:sz w:val="24"/>
          <w:szCs w:val="24"/>
        </w:rPr>
      </w:pPr>
      <w:r w:rsidRPr="00367F71">
        <w:rPr>
          <w:sz w:val="24"/>
          <w:szCs w:val="24"/>
        </w:rPr>
        <w:t xml:space="preserve">Uzbūve - </w:t>
      </w:r>
      <w:r w:rsidR="00D34AAD" w:rsidRPr="00367F71">
        <w:rPr>
          <w:sz w:val="24"/>
          <w:szCs w:val="24"/>
        </w:rPr>
        <w:t>4</w:t>
      </w:r>
    </w:p>
    <w:p w:rsidR="00E67478" w:rsidRPr="00367F71" w:rsidRDefault="00E67478" w:rsidP="0034485C">
      <w:pPr>
        <w:pStyle w:val="NoSpacing"/>
        <w:ind w:firstLine="720"/>
        <w:rPr>
          <w:sz w:val="24"/>
          <w:szCs w:val="24"/>
        </w:rPr>
      </w:pPr>
      <w:r w:rsidRPr="00367F71">
        <w:rPr>
          <w:sz w:val="24"/>
          <w:szCs w:val="24"/>
        </w:rPr>
        <w:t xml:space="preserve">Viela - </w:t>
      </w:r>
      <w:r w:rsidR="00D34AAD" w:rsidRPr="00367F71">
        <w:rPr>
          <w:sz w:val="24"/>
          <w:szCs w:val="24"/>
        </w:rPr>
        <w:t>5</w:t>
      </w:r>
    </w:p>
    <w:p w:rsidR="00E67478" w:rsidRPr="00367F71" w:rsidRDefault="00E67478" w:rsidP="0034485C">
      <w:pPr>
        <w:pStyle w:val="NoSpacing"/>
        <w:ind w:firstLine="720"/>
        <w:rPr>
          <w:sz w:val="24"/>
          <w:szCs w:val="24"/>
        </w:rPr>
      </w:pPr>
      <w:r w:rsidRPr="00367F71">
        <w:rPr>
          <w:sz w:val="24"/>
          <w:szCs w:val="24"/>
        </w:rPr>
        <w:t xml:space="preserve">Procesi - </w:t>
      </w:r>
      <w:r w:rsidR="00D34AAD" w:rsidRPr="00367F71">
        <w:rPr>
          <w:sz w:val="24"/>
          <w:szCs w:val="24"/>
        </w:rPr>
        <w:t>2</w:t>
      </w:r>
    </w:p>
    <w:p w:rsidR="00E67478" w:rsidRPr="00367F71" w:rsidRDefault="00E67478" w:rsidP="00E67478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 xml:space="preserve">Citas vērtības - </w:t>
      </w:r>
      <w:r w:rsidR="00D34AAD" w:rsidRPr="00367F71">
        <w:rPr>
          <w:sz w:val="24"/>
          <w:szCs w:val="24"/>
        </w:rPr>
        <w:t>5</w:t>
      </w:r>
    </w:p>
    <w:p w:rsidR="002C5F24" w:rsidRPr="00367F71" w:rsidRDefault="00197A3E" w:rsidP="00C7282A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 xml:space="preserve">Novērtējumu summa - </w:t>
      </w:r>
      <w:r w:rsidR="00C235B1" w:rsidRPr="00367F71">
        <w:rPr>
          <w:sz w:val="24"/>
          <w:szCs w:val="24"/>
        </w:rPr>
        <w:t>30</w:t>
      </w:r>
    </w:p>
    <w:p w:rsidR="002C5F24" w:rsidRPr="00367F71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367F71">
        <w:rPr>
          <w:b/>
          <w:sz w:val="24"/>
          <w:szCs w:val="24"/>
        </w:rPr>
        <w:t>Robežu izmai</w:t>
      </w:r>
      <w:r w:rsidR="00012EA6" w:rsidRPr="00367F71">
        <w:rPr>
          <w:b/>
          <w:sz w:val="24"/>
          <w:szCs w:val="24"/>
        </w:rPr>
        <w:t>ņ</w:t>
      </w:r>
      <w:r w:rsidRPr="00367F71">
        <w:rPr>
          <w:b/>
          <w:sz w:val="24"/>
          <w:szCs w:val="24"/>
        </w:rPr>
        <w:t>u pamatojums</w:t>
      </w:r>
    </w:p>
    <w:p w:rsidR="00F7373E" w:rsidRPr="00367F71" w:rsidRDefault="0036388E" w:rsidP="00235AD6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 xml:space="preserve">Līdzšinējā dabas pieminekļa teritorija ietvēra tikai daļu atsegumu upes kreisajā krastā nenodrošinot visu daudzskaitlīgo atsegumu, kā arī krāšņās senlejas ainavas saglabāšanu. </w:t>
      </w:r>
      <w:r w:rsidR="00C235B1" w:rsidRPr="00367F71">
        <w:rPr>
          <w:sz w:val="24"/>
          <w:szCs w:val="24"/>
        </w:rPr>
        <w:t>L</w:t>
      </w:r>
      <w:r w:rsidRPr="00367F71">
        <w:rPr>
          <w:sz w:val="24"/>
          <w:szCs w:val="24"/>
        </w:rPr>
        <w:t>abojot minēto nepilnību</w:t>
      </w:r>
      <w:r w:rsidR="00C235B1" w:rsidRPr="00367F71">
        <w:rPr>
          <w:sz w:val="24"/>
          <w:szCs w:val="24"/>
        </w:rPr>
        <w:t>,</w:t>
      </w:r>
      <w:r w:rsidRPr="00367F71">
        <w:rPr>
          <w:sz w:val="24"/>
          <w:szCs w:val="24"/>
        </w:rPr>
        <w:t xml:space="preserve"> dabas pieminekļa teritorija ir </w:t>
      </w:r>
      <w:r w:rsidR="00197A3E" w:rsidRPr="00367F71">
        <w:rPr>
          <w:sz w:val="24"/>
          <w:szCs w:val="24"/>
        </w:rPr>
        <w:t>paplašināta</w:t>
      </w:r>
      <w:proofErr w:type="gramStart"/>
      <w:r w:rsidRPr="00367F71">
        <w:rPr>
          <w:sz w:val="24"/>
          <w:szCs w:val="24"/>
        </w:rPr>
        <w:t xml:space="preserve"> ietverot </w:t>
      </w:r>
      <w:r w:rsidR="00197A3E" w:rsidRPr="00367F71">
        <w:rPr>
          <w:sz w:val="24"/>
          <w:szCs w:val="24"/>
        </w:rPr>
        <w:t>S</w:t>
      </w:r>
      <w:r w:rsidRPr="00367F71">
        <w:rPr>
          <w:sz w:val="24"/>
          <w:szCs w:val="24"/>
        </w:rPr>
        <w:t>alacas senleju visā tās platumā un iekļaujot lielāko kreisā krasta atsegumu visā garumā</w:t>
      </w:r>
      <w:proofErr w:type="gramEnd"/>
      <w:r w:rsidRPr="00367F71">
        <w:rPr>
          <w:sz w:val="24"/>
          <w:szCs w:val="24"/>
        </w:rPr>
        <w:t>.</w:t>
      </w:r>
      <w:r w:rsidR="00556F19" w:rsidRPr="00367F71">
        <w:rPr>
          <w:sz w:val="24"/>
          <w:szCs w:val="24"/>
        </w:rPr>
        <w:t xml:space="preserve"> </w:t>
      </w:r>
      <w:r w:rsidRPr="00367F71">
        <w:rPr>
          <w:sz w:val="24"/>
          <w:szCs w:val="24"/>
        </w:rPr>
        <w:t>Šobrīd d</w:t>
      </w:r>
      <w:r w:rsidR="00556F19" w:rsidRPr="00367F71">
        <w:rPr>
          <w:sz w:val="24"/>
          <w:szCs w:val="24"/>
        </w:rPr>
        <w:t>abas pieminekļa t</w:t>
      </w:r>
      <w:r w:rsidR="00AC7FDB" w:rsidRPr="00367F71">
        <w:rPr>
          <w:sz w:val="24"/>
          <w:szCs w:val="24"/>
        </w:rPr>
        <w:t xml:space="preserve">eritorija </w:t>
      </w:r>
      <w:r w:rsidR="00197A3E" w:rsidRPr="00367F71">
        <w:rPr>
          <w:sz w:val="24"/>
          <w:szCs w:val="24"/>
        </w:rPr>
        <w:t>ir 10,70 ha, kas ir ievērojami vairāk par sākotnējo 1,79 ha.</w:t>
      </w:r>
    </w:p>
    <w:p w:rsidR="00A63A3F" w:rsidRPr="00367F71" w:rsidRDefault="00A63A3F" w:rsidP="00A63A3F">
      <w:pPr>
        <w:pStyle w:val="NoSpacing"/>
        <w:rPr>
          <w:b/>
          <w:sz w:val="24"/>
          <w:szCs w:val="24"/>
        </w:rPr>
      </w:pPr>
      <w:r w:rsidRPr="00367F71">
        <w:rPr>
          <w:b/>
          <w:sz w:val="24"/>
          <w:szCs w:val="24"/>
        </w:rPr>
        <w:t>Ieteikumi a</w:t>
      </w:r>
      <w:r w:rsidR="00367F71">
        <w:rPr>
          <w:b/>
          <w:sz w:val="24"/>
          <w:szCs w:val="24"/>
        </w:rPr>
        <w:t>izsardzībai un apsaimniekošanai</w:t>
      </w:r>
    </w:p>
    <w:p w:rsidR="00FC07DD" w:rsidRPr="00367F71" w:rsidRDefault="0036388E" w:rsidP="0036388E">
      <w:pPr>
        <w:pStyle w:val="NoSpacing"/>
        <w:rPr>
          <w:sz w:val="24"/>
          <w:szCs w:val="24"/>
        </w:rPr>
      </w:pPr>
      <w:r w:rsidRPr="00367F71">
        <w:rPr>
          <w:sz w:val="24"/>
          <w:szCs w:val="24"/>
        </w:rPr>
        <w:t xml:space="preserve">Teritoriju nepieciešams saglabāt gan zinātniskiem (devona </w:t>
      </w:r>
      <w:proofErr w:type="spellStart"/>
      <w:r w:rsidRPr="00367F71">
        <w:rPr>
          <w:sz w:val="24"/>
          <w:szCs w:val="24"/>
        </w:rPr>
        <w:t>stratigrāfijas</w:t>
      </w:r>
      <w:proofErr w:type="spellEnd"/>
      <w:r w:rsidRPr="00367F71">
        <w:rPr>
          <w:sz w:val="24"/>
          <w:szCs w:val="24"/>
        </w:rPr>
        <w:t xml:space="preserve">, </w:t>
      </w:r>
      <w:proofErr w:type="spellStart"/>
      <w:r w:rsidRPr="00367F71">
        <w:rPr>
          <w:sz w:val="24"/>
          <w:szCs w:val="24"/>
        </w:rPr>
        <w:t>litoloģijas</w:t>
      </w:r>
      <w:proofErr w:type="spellEnd"/>
      <w:r w:rsidRPr="00367F71">
        <w:rPr>
          <w:sz w:val="24"/>
          <w:szCs w:val="24"/>
        </w:rPr>
        <w:t xml:space="preserve">, </w:t>
      </w:r>
      <w:proofErr w:type="spellStart"/>
      <w:r w:rsidRPr="00367F71">
        <w:rPr>
          <w:sz w:val="24"/>
          <w:szCs w:val="24"/>
        </w:rPr>
        <w:t>ģeomorfoloģijas</w:t>
      </w:r>
      <w:proofErr w:type="spellEnd"/>
      <w:r w:rsidRPr="00367F71">
        <w:rPr>
          <w:sz w:val="24"/>
          <w:szCs w:val="24"/>
        </w:rPr>
        <w:t>, sugu un biotopu) pētījumiem, gan kā ainaviski izcilu dabas veidojumu kopumu, kas ļoti nozīmīgs tūrismam. Būtu nepieciešams izvietot detālāku informāciju par teritorijas ģeoloģiju.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367F71" w:rsidRDefault="00367F71" w:rsidP="00367F71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2- ai</w:t>
      </w:r>
      <w:proofErr w:type="gramEnd"/>
      <w:r>
        <w:rPr>
          <w:rFonts w:ascii="Verdana" w:hAnsi="Verdana"/>
          <w:sz w:val="12"/>
          <w:szCs w:val="12"/>
        </w:rPr>
        <w:t xml:space="preserve">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367F71" w:rsidRPr="00367F71" w:rsidRDefault="00367F71" w:rsidP="00B24BE1">
      <w:pPr>
        <w:pStyle w:val="NoSpacing"/>
        <w:rPr>
          <w:sz w:val="24"/>
          <w:szCs w:val="24"/>
        </w:rPr>
      </w:pPr>
    </w:p>
    <w:sectPr w:rsidR="00367F71" w:rsidRPr="00367F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38CA"/>
    <w:rsid w:val="0009522C"/>
    <w:rsid w:val="000E2D9D"/>
    <w:rsid w:val="00101C6A"/>
    <w:rsid w:val="0014237C"/>
    <w:rsid w:val="0014660D"/>
    <w:rsid w:val="00163C3C"/>
    <w:rsid w:val="00197A3E"/>
    <w:rsid w:val="001F5113"/>
    <w:rsid w:val="0020503D"/>
    <w:rsid w:val="00206BA0"/>
    <w:rsid w:val="002226FB"/>
    <w:rsid w:val="00235AD6"/>
    <w:rsid w:val="00275719"/>
    <w:rsid w:val="002C5F24"/>
    <w:rsid w:val="002D38C8"/>
    <w:rsid w:val="002D56A8"/>
    <w:rsid w:val="002F3BFC"/>
    <w:rsid w:val="0034485C"/>
    <w:rsid w:val="00350BAB"/>
    <w:rsid w:val="0036388E"/>
    <w:rsid w:val="00367F71"/>
    <w:rsid w:val="00376214"/>
    <w:rsid w:val="003B0303"/>
    <w:rsid w:val="003B1DFA"/>
    <w:rsid w:val="00400369"/>
    <w:rsid w:val="00410813"/>
    <w:rsid w:val="00443D41"/>
    <w:rsid w:val="004643F9"/>
    <w:rsid w:val="004D0947"/>
    <w:rsid w:val="004E145A"/>
    <w:rsid w:val="00533A8F"/>
    <w:rsid w:val="00556F19"/>
    <w:rsid w:val="00565B6F"/>
    <w:rsid w:val="00582675"/>
    <w:rsid w:val="00584C60"/>
    <w:rsid w:val="0059221F"/>
    <w:rsid w:val="005960FE"/>
    <w:rsid w:val="005A7495"/>
    <w:rsid w:val="005B3226"/>
    <w:rsid w:val="005F2081"/>
    <w:rsid w:val="00677F55"/>
    <w:rsid w:val="00695609"/>
    <w:rsid w:val="006F391A"/>
    <w:rsid w:val="007026AD"/>
    <w:rsid w:val="00724864"/>
    <w:rsid w:val="007252A5"/>
    <w:rsid w:val="00737937"/>
    <w:rsid w:val="007411EC"/>
    <w:rsid w:val="00744810"/>
    <w:rsid w:val="007A4563"/>
    <w:rsid w:val="007B24BA"/>
    <w:rsid w:val="00802276"/>
    <w:rsid w:val="00830A20"/>
    <w:rsid w:val="008C7C27"/>
    <w:rsid w:val="008F1193"/>
    <w:rsid w:val="00916037"/>
    <w:rsid w:val="00930687"/>
    <w:rsid w:val="00956BE0"/>
    <w:rsid w:val="009C08BA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85EB6"/>
    <w:rsid w:val="00AB464D"/>
    <w:rsid w:val="00AC7FDB"/>
    <w:rsid w:val="00AE301C"/>
    <w:rsid w:val="00B06716"/>
    <w:rsid w:val="00B24BE1"/>
    <w:rsid w:val="00B60262"/>
    <w:rsid w:val="00BA2DD5"/>
    <w:rsid w:val="00BC0A25"/>
    <w:rsid w:val="00BE50BD"/>
    <w:rsid w:val="00C235B1"/>
    <w:rsid w:val="00C47A99"/>
    <w:rsid w:val="00C67931"/>
    <w:rsid w:val="00C7282A"/>
    <w:rsid w:val="00CA1B3A"/>
    <w:rsid w:val="00D20DAD"/>
    <w:rsid w:val="00D34AAD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20ECC"/>
    <w:rsid w:val="00F3420F"/>
    <w:rsid w:val="00F60268"/>
    <w:rsid w:val="00F7373E"/>
    <w:rsid w:val="00F8028D"/>
    <w:rsid w:val="00F8565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00B9"/>
  <w15:docId w15:val="{29E612EF-4E6C-41AB-8FFC-06EE2F9C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3</Pages>
  <Words>3492</Words>
  <Characters>1991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21</cp:revision>
  <dcterms:created xsi:type="dcterms:W3CDTF">2013-10-04T07:51:00Z</dcterms:created>
  <dcterms:modified xsi:type="dcterms:W3CDTF">2017-06-02T07:57:00Z</dcterms:modified>
</cp:coreProperties>
</file>