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A368E6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A368E6">
        <w:rPr>
          <w:sz w:val="28"/>
          <w:szCs w:val="24"/>
        </w:rPr>
        <w:t xml:space="preserve">Ģeoloģiskais dabas piemineklis </w:t>
      </w:r>
      <w:r w:rsidR="004640B0" w:rsidRPr="00A368E6">
        <w:rPr>
          <w:b/>
          <w:sz w:val="28"/>
          <w:szCs w:val="24"/>
        </w:rPr>
        <w:t>Kalnamuižas kraujas</w:t>
      </w:r>
      <w:r w:rsidR="000067B8" w:rsidRPr="00A368E6">
        <w:rPr>
          <w:b/>
          <w:sz w:val="28"/>
          <w:szCs w:val="24"/>
        </w:rPr>
        <w:t xml:space="preserve"> </w:t>
      </w:r>
    </w:p>
    <w:p w:rsidR="00A44B2A" w:rsidRPr="00A368E6" w:rsidRDefault="00FC07DD" w:rsidP="00C7282A">
      <w:pPr>
        <w:pStyle w:val="NoSpacing"/>
        <w:jc w:val="center"/>
        <w:rPr>
          <w:sz w:val="28"/>
          <w:szCs w:val="24"/>
        </w:rPr>
      </w:pPr>
      <w:r w:rsidRPr="00A368E6">
        <w:rPr>
          <w:sz w:val="28"/>
          <w:szCs w:val="24"/>
        </w:rPr>
        <w:t xml:space="preserve">MK 175. noteikumu piel. Nr. </w:t>
      </w:r>
      <w:r w:rsidR="004640B0" w:rsidRPr="00A368E6">
        <w:rPr>
          <w:sz w:val="28"/>
          <w:szCs w:val="24"/>
        </w:rPr>
        <w:t>175</w:t>
      </w:r>
    </w:p>
    <w:p w:rsidR="00392B44" w:rsidRPr="00A368E6" w:rsidRDefault="00392B44" w:rsidP="007A4563">
      <w:pPr>
        <w:pStyle w:val="NoSpacing"/>
        <w:rPr>
          <w:b/>
          <w:sz w:val="24"/>
          <w:szCs w:val="24"/>
        </w:rPr>
      </w:pPr>
    </w:p>
    <w:p w:rsidR="007A4563" w:rsidRPr="00A368E6" w:rsidRDefault="00A368E6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A368E6" w:rsidRDefault="00A368E6" w:rsidP="00C7282A">
      <w:pPr>
        <w:pStyle w:val="NoSpacing"/>
        <w:rPr>
          <w:b/>
          <w:sz w:val="24"/>
          <w:szCs w:val="24"/>
        </w:rPr>
      </w:pPr>
    </w:p>
    <w:p w:rsidR="002C5F24" w:rsidRPr="00A368E6" w:rsidRDefault="00A368E6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02328F" w:rsidRPr="00A368E6" w:rsidRDefault="00E866B7" w:rsidP="00556F19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Kandavas </w:t>
      </w:r>
      <w:r w:rsidR="002226FB" w:rsidRPr="00A368E6">
        <w:rPr>
          <w:sz w:val="24"/>
          <w:szCs w:val="24"/>
        </w:rPr>
        <w:t>novadā</w:t>
      </w:r>
      <w:r w:rsidRPr="00A368E6">
        <w:rPr>
          <w:sz w:val="24"/>
          <w:szCs w:val="24"/>
        </w:rPr>
        <w:t xml:space="preserve">, </w:t>
      </w:r>
      <w:r w:rsidR="00392B44" w:rsidRPr="00A368E6">
        <w:rPr>
          <w:sz w:val="24"/>
          <w:szCs w:val="24"/>
        </w:rPr>
        <w:t xml:space="preserve">Kandavas pagastā, </w:t>
      </w:r>
      <w:r w:rsidRPr="00A368E6">
        <w:rPr>
          <w:sz w:val="24"/>
          <w:szCs w:val="24"/>
        </w:rPr>
        <w:t xml:space="preserve">dabas parkā un </w:t>
      </w:r>
      <w:proofErr w:type="spellStart"/>
      <w:proofErr w:type="gramStart"/>
      <w:r w:rsidRPr="00A368E6">
        <w:rPr>
          <w:sz w:val="24"/>
          <w:szCs w:val="24"/>
        </w:rPr>
        <w:t>Natura</w:t>
      </w:r>
      <w:proofErr w:type="spellEnd"/>
      <w:proofErr w:type="gramEnd"/>
      <w:r w:rsidRPr="00A368E6">
        <w:rPr>
          <w:sz w:val="24"/>
          <w:szCs w:val="24"/>
        </w:rPr>
        <w:t xml:space="preserve"> 2000 teritorijā Abavas senleja.</w:t>
      </w:r>
      <w:r w:rsidR="0002328F" w:rsidRPr="00A368E6">
        <w:rPr>
          <w:sz w:val="24"/>
          <w:szCs w:val="24"/>
        </w:rPr>
        <w:t xml:space="preserve"> </w:t>
      </w:r>
    </w:p>
    <w:p w:rsidR="00FC07DD" w:rsidRPr="00A368E6" w:rsidRDefault="00FC07DD" w:rsidP="00556F19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Ģeogrāfiskās koordinātes </w:t>
      </w:r>
      <w:r w:rsidR="00591DC6" w:rsidRPr="00A368E6">
        <w:rPr>
          <w:sz w:val="24"/>
          <w:szCs w:val="24"/>
        </w:rPr>
        <w:t>E22° 39,105'</w:t>
      </w:r>
      <w:r w:rsidRPr="00A368E6">
        <w:rPr>
          <w:sz w:val="24"/>
          <w:szCs w:val="24"/>
        </w:rPr>
        <w:t xml:space="preserve"> un </w:t>
      </w:r>
      <w:r w:rsidR="00591DC6" w:rsidRPr="00A368E6">
        <w:rPr>
          <w:sz w:val="24"/>
          <w:szCs w:val="24"/>
        </w:rPr>
        <w:t>N57° 00,564'</w:t>
      </w:r>
      <w:r w:rsidRPr="00A368E6">
        <w:rPr>
          <w:sz w:val="24"/>
          <w:szCs w:val="24"/>
        </w:rPr>
        <w:t>, jeb</w:t>
      </w:r>
      <w:proofErr w:type="gramStart"/>
      <w:r w:rsidRPr="00A368E6">
        <w:rPr>
          <w:sz w:val="24"/>
          <w:szCs w:val="24"/>
        </w:rPr>
        <w:t xml:space="preserve">  </w:t>
      </w:r>
      <w:proofErr w:type="gramEnd"/>
      <w:r w:rsidRPr="00A368E6">
        <w:rPr>
          <w:sz w:val="24"/>
          <w:szCs w:val="24"/>
        </w:rPr>
        <w:t>x</w:t>
      </w:r>
      <w:r w:rsidR="00591DC6" w:rsidRPr="00A368E6">
        <w:rPr>
          <w:sz w:val="24"/>
          <w:szCs w:val="24"/>
        </w:rPr>
        <w:t>418119</w:t>
      </w:r>
      <w:r w:rsidRPr="00A368E6">
        <w:rPr>
          <w:sz w:val="24"/>
          <w:szCs w:val="24"/>
        </w:rPr>
        <w:t>, y</w:t>
      </w:r>
      <w:r w:rsidR="00591DC6" w:rsidRPr="00A368E6">
        <w:rPr>
          <w:sz w:val="24"/>
          <w:szCs w:val="24"/>
        </w:rPr>
        <w:t>319239</w:t>
      </w:r>
      <w:r w:rsidR="0002328F" w:rsidRPr="00A368E6">
        <w:rPr>
          <w:sz w:val="24"/>
          <w:szCs w:val="24"/>
        </w:rPr>
        <w:t xml:space="preserve"> </w:t>
      </w:r>
      <w:r w:rsidRPr="00A368E6">
        <w:rPr>
          <w:sz w:val="24"/>
          <w:szCs w:val="24"/>
        </w:rPr>
        <w:t xml:space="preserve">LKS92 sistēmā. </w:t>
      </w:r>
    </w:p>
    <w:p w:rsidR="00C7282A" w:rsidRPr="00A368E6" w:rsidRDefault="00D80290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Ģeo</w:t>
      </w:r>
      <w:r w:rsidR="0002328F" w:rsidRPr="00A368E6">
        <w:rPr>
          <w:b/>
          <w:sz w:val="24"/>
          <w:szCs w:val="24"/>
        </w:rPr>
        <w:t>grāfiskais novietojums</w:t>
      </w:r>
    </w:p>
    <w:p w:rsidR="002C5F24" w:rsidRPr="00A368E6" w:rsidRDefault="00E866B7" w:rsidP="00C7282A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Amulas un Abavas senlejās, depresijā starp Ziemeļkursas un </w:t>
      </w:r>
      <w:proofErr w:type="spellStart"/>
      <w:r w:rsidRPr="00A368E6">
        <w:rPr>
          <w:sz w:val="24"/>
          <w:szCs w:val="24"/>
        </w:rPr>
        <w:t>Dienvidkursas</w:t>
      </w:r>
      <w:proofErr w:type="spellEnd"/>
      <w:r w:rsidRPr="00A368E6">
        <w:rPr>
          <w:sz w:val="24"/>
          <w:szCs w:val="24"/>
        </w:rPr>
        <w:t xml:space="preserve"> augstienēm</w:t>
      </w:r>
      <w:r w:rsidR="0002328F" w:rsidRPr="00A368E6">
        <w:rPr>
          <w:sz w:val="24"/>
          <w:szCs w:val="24"/>
        </w:rPr>
        <w:t>.</w:t>
      </w:r>
    </w:p>
    <w:p w:rsidR="0002328F" w:rsidRPr="00A368E6" w:rsidRDefault="00A368E6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A368E6" w:rsidRDefault="00E866B7" w:rsidP="0002328F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Devona iežu atsegumi un </w:t>
      </w:r>
      <w:r w:rsidR="00392B44" w:rsidRPr="00A368E6">
        <w:rPr>
          <w:sz w:val="24"/>
          <w:szCs w:val="24"/>
        </w:rPr>
        <w:t xml:space="preserve">Amulas </w:t>
      </w:r>
      <w:r w:rsidRPr="00A368E6">
        <w:rPr>
          <w:sz w:val="24"/>
          <w:szCs w:val="24"/>
        </w:rPr>
        <w:t>senleja ar atsevišķiem avotiem un avoksnājiem</w:t>
      </w:r>
      <w:r w:rsidR="0002328F" w:rsidRPr="00A368E6">
        <w:rPr>
          <w:sz w:val="24"/>
          <w:szCs w:val="24"/>
        </w:rPr>
        <w:t>.</w:t>
      </w:r>
    </w:p>
    <w:p w:rsidR="00AE301C" w:rsidRP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Izmēri</w:t>
      </w:r>
    </w:p>
    <w:p w:rsidR="00AE301C" w:rsidRPr="00A368E6" w:rsidRDefault="00AE301C" w:rsidP="00C7282A">
      <w:pPr>
        <w:pStyle w:val="NoSpacing"/>
        <w:rPr>
          <w:b/>
          <w:sz w:val="24"/>
          <w:szCs w:val="24"/>
        </w:rPr>
      </w:pPr>
      <w:r w:rsidRPr="00A368E6">
        <w:rPr>
          <w:sz w:val="24"/>
          <w:szCs w:val="24"/>
        </w:rPr>
        <w:t xml:space="preserve">Dabas pieminekļa platība </w:t>
      </w:r>
      <w:r w:rsidR="00E866B7" w:rsidRPr="00A368E6">
        <w:rPr>
          <w:sz w:val="24"/>
          <w:szCs w:val="24"/>
        </w:rPr>
        <w:t xml:space="preserve">18,58 </w:t>
      </w:r>
      <w:r w:rsidRPr="00A368E6">
        <w:rPr>
          <w:sz w:val="24"/>
          <w:szCs w:val="24"/>
        </w:rPr>
        <w:t>ha</w:t>
      </w:r>
    </w:p>
    <w:p w:rsidR="00C7282A" w:rsidRP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Debits</w:t>
      </w:r>
    </w:p>
    <w:p w:rsidR="002C5F24" w:rsidRPr="00A368E6" w:rsidRDefault="00E866B7" w:rsidP="00C7282A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>Avotu debiti - nelieli</w:t>
      </w:r>
      <w:r w:rsidR="00FF27F2" w:rsidRPr="00A368E6">
        <w:rPr>
          <w:sz w:val="24"/>
          <w:szCs w:val="24"/>
        </w:rPr>
        <w:t>.</w:t>
      </w:r>
    </w:p>
    <w:p w:rsidR="008C0995" w:rsidRP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Unikālās vērtības</w:t>
      </w:r>
    </w:p>
    <w:p w:rsidR="00E67478" w:rsidRPr="00A368E6" w:rsidRDefault="008C0995" w:rsidP="00C7282A">
      <w:pPr>
        <w:pStyle w:val="NoSpacing"/>
        <w:rPr>
          <w:b/>
          <w:sz w:val="24"/>
          <w:szCs w:val="24"/>
        </w:rPr>
      </w:pPr>
      <w:r w:rsidRPr="00A368E6">
        <w:rPr>
          <w:sz w:val="24"/>
          <w:szCs w:val="24"/>
        </w:rPr>
        <w:t>Stratigrāfiskā un paleontoloģiskā nozīmība.</w:t>
      </w:r>
    </w:p>
    <w:p w:rsidR="002C5F24" w:rsidRP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Ainaviskuma raksturojums</w:t>
      </w:r>
    </w:p>
    <w:p w:rsidR="00E2551E" w:rsidRPr="00A368E6" w:rsidRDefault="008C0995" w:rsidP="00C7282A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>Ainaviski izteiksmīgs senlejas posms ar estētiski kvalitatīviem atsegumiem</w:t>
      </w:r>
      <w:r w:rsidR="00737937" w:rsidRPr="00A368E6">
        <w:rPr>
          <w:sz w:val="24"/>
          <w:szCs w:val="24"/>
        </w:rPr>
        <w:t>.</w:t>
      </w:r>
    </w:p>
    <w:p w:rsidR="00C7282A" w:rsidRPr="00A368E6" w:rsidRDefault="00C7282A" w:rsidP="00C7282A">
      <w:pPr>
        <w:pStyle w:val="NoSpacing"/>
        <w:rPr>
          <w:b/>
          <w:sz w:val="24"/>
          <w:szCs w:val="24"/>
        </w:rPr>
      </w:pPr>
      <w:proofErr w:type="spellStart"/>
      <w:r w:rsidRPr="00A368E6">
        <w:rPr>
          <w:b/>
          <w:sz w:val="24"/>
          <w:szCs w:val="24"/>
        </w:rPr>
        <w:t>Stratigrāfija</w:t>
      </w:r>
      <w:proofErr w:type="spellEnd"/>
    </w:p>
    <w:p w:rsidR="008C0995" w:rsidRPr="00A368E6" w:rsidRDefault="008C0995" w:rsidP="008C0995">
      <w:pPr>
        <w:pStyle w:val="NoSpacing"/>
        <w:rPr>
          <w:sz w:val="24"/>
          <w:szCs w:val="24"/>
        </w:rPr>
      </w:pPr>
      <w:proofErr w:type="spellStart"/>
      <w:r w:rsidRPr="00A368E6">
        <w:rPr>
          <w:sz w:val="24"/>
          <w:szCs w:val="24"/>
        </w:rPr>
        <w:t>Lejējais</w:t>
      </w:r>
      <w:proofErr w:type="spellEnd"/>
      <w:r w:rsidRPr="00A368E6">
        <w:rPr>
          <w:sz w:val="24"/>
          <w:szCs w:val="24"/>
        </w:rPr>
        <w:t xml:space="preserve"> 14 m augstais smilšakmeņu, dolomītu un citu iežu atsegums ir </w:t>
      </w:r>
      <w:r w:rsidR="00241887" w:rsidRPr="00A368E6">
        <w:rPr>
          <w:sz w:val="24"/>
          <w:szCs w:val="24"/>
        </w:rPr>
        <w:t xml:space="preserve">augšdevona </w:t>
      </w:r>
      <w:proofErr w:type="spellStart"/>
      <w:r w:rsidR="00241887" w:rsidRPr="00A368E6">
        <w:rPr>
          <w:sz w:val="24"/>
          <w:szCs w:val="24"/>
        </w:rPr>
        <w:t>Frana</w:t>
      </w:r>
      <w:proofErr w:type="spellEnd"/>
      <w:r w:rsidR="00241887" w:rsidRPr="00A368E6">
        <w:rPr>
          <w:sz w:val="24"/>
          <w:szCs w:val="24"/>
        </w:rPr>
        <w:t xml:space="preserve"> stāva </w:t>
      </w:r>
      <w:r w:rsidRPr="00A368E6">
        <w:rPr>
          <w:sz w:val="24"/>
          <w:szCs w:val="24"/>
        </w:rPr>
        <w:t xml:space="preserve">Ogres svītas Lielvārdes un Rembates </w:t>
      </w:r>
      <w:proofErr w:type="spellStart"/>
      <w:r w:rsidRPr="00A368E6">
        <w:rPr>
          <w:sz w:val="24"/>
          <w:szCs w:val="24"/>
        </w:rPr>
        <w:t>ridu</w:t>
      </w:r>
      <w:proofErr w:type="spellEnd"/>
      <w:r w:rsidRPr="00A368E6">
        <w:rPr>
          <w:sz w:val="24"/>
          <w:szCs w:val="24"/>
        </w:rPr>
        <w:t xml:space="preserve"> </w:t>
      </w:r>
      <w:proofErr w:type="spellStart"/>
      <w:r w:rsidRPr="00A368E6">
        <w:rPr>
          <w:sz w:val="24"/>
          <w:szCs w:val="24"/>
        </w:rPr>
        <w:t>stratotips</w:t>
      </w:r>
      <w:proofErr w:type="spellEnd"/>
      <w:r w:rsidRPr="00A368E6">
        <w:rPr>
          <w:sz w:val="24"/>
          <w:szCs w:val="24"/>
        </w:rPr>
        <w:t xml:space="preserve">, kā arī </w:t>
      </w:r>
      <w:proofErr w:type="spellStart"/>
      <w:r w:rsidRPr="00A368E6">
        <w:rPr>
          <w:sz w:val="24"/>
          <w:szCs w:val="24"/>
        </w:rPr>
        <w:t>Stipinu</w:t>
      </w:r>
      <w:proofErr w:type="spellEnd"/>
      <w:r w:rsidRPr="00A368E6">
        <w:rPr>
          <w:sz w:val="24"/>
          <w:szCs w:val="24"/>
        </w:rPr>
        <w:t xml:space="preserve"> svītas Imulas </w:t>
      </w:r>
      <w:proofErr w:type="spellStart"/>
      <w:r w:rsidRPr="00A368E6">
        <w:rPr>
          <w:sz w:val="24"/>
          <w:szCs w:val="24"/>
        </w:rPr>
        <w:t>ridas</w:t>
      </w:r>
      <w:proofErr w:type="spellEnd"/>
      <w:r w:rsidRPr="00A368E6">
        <w:rPr>
          <w:sz w:val="24"/>
          <w:szCs w:val="24"/>
        </w:rPr>
        <w:t xml:space="preserve"> </w:t>
      </w:r>
      <w:proofErr w:type="spellStart"/>
      <w:r w:rsidRPr="00A368E6">
        <w:rPr>
          <w:sz w:val="24"/>
          <w:szCs w:val="24"/>
        </w:rPr>
        <w:t>parastratotips</w:t>
      </w:r>
      <w:proofErr w:type="spellEnd"/>
      <w:r w:rsidRPr="00A368E6">
        <w:rPr>
          <w:sz w:val="24"/>
          <w:szCs w:val="24"/>
        </w:rPr>
        <w:t xml:space="preserve"> un ietver arī Bauskas </w:t>
      </w:r>
      <w:proofErr w:type="spellStart"/>
      <w:r w:rsidRPr="00A368E6">
        <w:rPr>
          <w:sz w:val="24"/>
          <w:szCs w:val="24"/>
        </w:rPr>
        <w:t>ridas</w:t>
      </w:r>
      <w:proofErr w:type="spellEnd"/>
      <w:r w:rsidRPr="00A368E6">
        <w:rPr>
          <w:sz w:val="24"/>
          <w:szCs w:val="24"/>
        </w:rPr>
        <w:t xml:space="preserve"> iežus.</w:t>
      </w:r>
    </w:p>
    <w:p w:rsidR="008C0995" w:rsidRPr="00A368E6" w:rsidRDefault="008C0995" w:rsidP="008C0995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Augšējais atsegums ir līdz 35 m augsts. Tā pamatnē ir </w:t>
      </w:r>
      <w:proofErr w:type="spellStart"/>
      <w:r w:rsidRPr="00A368E6">
        <w:rPr>
          <w:sz w:val="24"/>
          <w:szCs w:val="24"/>
        </w:rPr>
        <w:t>Stipinu</w:t>
      </w:r>
      <w:proofErr w:type="spellEnd"/>
      <w:r w:rsidRPr="00A368E6">
        <w:rPr>
          <w:sz w:val="24"/>
          <w:szCs w:val="24"/>
        </w:rPr>
        <w:t xml:space="preserve"> svītas Bauskas </w:t>
      </w:r>
      <w:proofErr w:type="spellStart"/>
      <w:r w:rsidRPr="00A368E6">
        <w:rPr>
          <w:sz w:val="24"/>
          <w:szCs w:val="24"/>
        </w:rPr>
        <w:t>ridas</w:t>
      </w:r>
      <w:proofErr w:type="spellEnd"/>
      <w:r w:rsidRPr="00A368E6">
        <w:rPr>
          <w:sz w:val="24"/>
          <w:szCs w:val="24"/>
        </w:rPr>
        <w:t xml:space="preserve"> dolomīti, kam </w:t>
      </w:r>
      <w:proofErr w:type="spellStart"/>
      <w:r w:rsidRPr="00A368E6">
        <w:rPr>
          <w:sz w:val="24"/>
          <w:szCs w:val="24"/>
        </w:rPr>
        <w:t>transgresīvi</w:t>
      </w:r>
      <w:proofErr w:type="spellEnd"/>
      <w:r w:rsidRPr="00A368E6">
        <w:rPr>
          <w:sz w:val="24"/>
          <w:szCs w:val="24"/>
        </w:rPr>
        <w:t xml:space="preserve"> uzguļ smilšakmeņu, mālu un dolomītmerģeļu slāņkopas, kas ir Amulas svītas un </w:t>
      </w:r>
      <w:r w:rsidR="00241887" w:rsidRPr="00A368E6">
        <w:rPr>
          <w:sz w:val="24"/>
          <w:szCs w:val="24"/>
        </w:rPr>
        <w:t xml:space="preserve">augšdevona </w:t>
      </w:r>
      <w:proofErr w:type="spellStart"/>
      <w:r w:rsidR="00241887" w:rsidRPr="00A368E6">
        <w:rPr>
          <w:sz w:val="24"/>
          <w:szCs w:val="24"/>
        </w:rPr>
        <w:t>Famena</w:t>
      </w:r>
      <w:proofErr w:type="spellEnd"/>
      <w:r w:rsidR="00241887" w:rsidRPr="00A368E6">
        <w:rPr>
          <w:sz w:val="24"/>
          <w:szCs w:val="24"/>
        </w:rPr>
        <w:t xml:space="preserve"> stāva </w:t>
      </w:r>
      <w:r w:rsidRPr="00A368E6">
        <w:rPr>
          <w:sz w:val="24"/>
          <w:szCs w:val="24"/>
        </w:rPr>
        <w:t xml:space="preserve">Elejas svītas Purviņu </w:t>
      </w:r>
      <w:proofErr w:type="spellStart"/>
      <w:r w:rsidRPr="00A368E6">
        <w:rPr>
          <w:sz w:val="24"/>
          <w:szCs w:val="24"/>
        </w:rPr>
        <w:t>ridas</w:t>
      </w:r>
      <w:proofErr w:type="spellEnd"/>
      <w:r w:rsidRPr="00A368E6">
        <w:rPr>
          <w:sz w:val="24"/>
          <w:szCs w:val="24"/>
        </w:rPr>
        <w:t xml:space="preserve"> </w:t>
      </w:r>
      <w:proofErr w:type="spellStart"/>
      <w:r w:rsidRPr="00A368E6">
        <w:rPr>
          <w:sz w:val="24"/>
          <w:szCs w:val="24"/>
        </w:rPr>
        <w:t>stratotips</w:t>
      </w:r>
      <w:proofErr w:type="spellEnd"/>
      <w:r w:rsidRPr="00A368E6">
        <w:rPr>
          <w:sz w:val="24"/>
          <w:szCs w:val="24"/>
        </w:rPr>
        <w:t xml:space="preserve">, un augšdevona </w:t>
      </w:r>
      <w:proofErr w:type="spellStart"/>
      <w:r w:rsidRPr="00A368E6">
        <w:rPr>
          <w:sz w:val="24"/>
          <w:szCs w:val="24"/>
        </w:rPr>
        <w:t>Fr</w:t>
      </w:r>
      <w:r w:rsidR="00241887" w:rsidRPr="00A368E6">
        <w:rPr>
          <w:sz w:val="24"/>
          <w:szCs w:val="24"/>
        </w:rPr>
        <w:t>a</w:t>
      </w:r>
      <w:r w:rsidRPr="00A368E6">
        <w:rPr>
          <w:sz w:val="24"/>
          <w:szCs w:val="24"/>
        </w:rPr>
        <w:t>na</w:t>
      </w:r>
      <w:proofErr w:type="spellEnd"/>
      <w:r w:rsidRPr="00A368E6">
        <w:rPr>
          <w:sz w:val="24"/>
          <w:szCs w:val="24"/>
        </w:rPr>
        <w:t xml:space="preserve"> un </w:t>
      </w:r>
      <w:proofErr w:type="spellStart"/>
      <w:r w:rsidRPr="00A368E6">
        <w:rPr>
          <w:sz w:val="24"/>
          <w:szCs w:val="24"/>
        </w:rPr>
        <w:t>Famena</w:t>
      </w:r>
      <w:proofErr w:type="spellEnd"/>
      <w:r w:rsidRPr="00A368E6">
        <w:rPr>
          <w:sz w:val="24"/>
          <w:szCs w:val="24"/>
        </w:rPr>
        <w:t xml:space="preserve"> stāvu robežas etalons Latvijā. Purviņu </w:t>
      </w:r>
      <w:proofErr w:type="spellStart"/>
      <w:r w:rsidRPr="00A368E6">
        <w:rPr>
          <w:sz w:val="24"/>
          <w:szCs w:val="24"/>
        </w:rPr>
        <w:t>ridas</w:t>
      </w:r>
      <w:proofErr w:type="spellEnd"/>
      <w:r w:rsidRPr="00A368E6">
        <w:rPr>
          <w:sz w:val="24"/>
          <w:szCs w:val="24"/>
        </w:rPr>
        <w:t xml:space="preserve"> dolomītmerģeļiem raksturīg</w:t>
      </w:r>
      <w:r w:rsidR="00392B44" w:rsidRPr="00A368E6">
        <w:rPr>
          <w:sz w:val="24"/>
          <w:szCs w:val="24"/>
        </w:rPr>
        <w:t>as</w:t>
      </w:r>
      <w:r w:rsidRPr="00A368E6">
        <w:rPr>
          <w:sz w:val="24"/>
          <w:szCs w:val="24"/>
        </w:rPr>
        <w:t xml:space="preserve"> akmeņsāls </w:t>
      </w:r>
      <w:proofErr w:type="spellStart"/>
      <w:r w:rsidRPr="00A368E6">
        <w:rPr>
          <w:sz w:val="24"/>
          <w:szCs w:val="24"/>
        </w:rPr>
        <w:t>gliptomorfozes</w:t>
      </w:r>
      <w:proofErr w:type="spellEnd"/>
      <w:r w:rsidRPr="00A368E6">
        <w:rPr>
          <w:sz w:val="24"/>
          <w:szCs w:val="24"/>
        </w:rPr>
        <w:t xml:space="preserve"> (minerāla halīta kristālu nospiedumi). Kraujas vidusdaļa ir aizbirusi, bet augšdaļā atsedzas Elejas svītas Cimmermaņu </w:t>
      </w:r>
      <w:proofErr w:type="spellStart"/>
      <w:r w:rsidRPr="00A368E6">
        <w:rPr>
          <w:sz w:val="24"/>
          <w:szCs w:val="24"/>
        </w:rPr>
        <w:t>ridas</w:t>
      </w:r>
      <w:proofErr w:type="spellEnd"/>
      <w:r w:rsidRPr="00A368E6">
        <w:rPr>
          <w:sz w:val="24"/>
          <w:szCs w:val="24"/>
        </w:rPr>
        <w:t xml:space="preserve"> ieži (smilšakmeņi, dolomīti u.c.).</w:t>
      </w:r>
    </w:p>
    <w:p w:rsidR="00AE301C" w:rsidRPr="00A368E6" w:rsidRDefault="008C0995" w:rsidP="00C7282A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Atsegumos sastopamas </w:t>
      </w:r>
      <w:proofErr w:type="spellStart"/>
      <w:r w:rsidRPr="00A368E6">
        <w:rPr>
          <w:sz w:val="24"/>
          <w:szCs w:val="24"/>
        </w:rPr>
        <w:t>fosīlās</w:t>
      </w:r>
      <w:proofErr w:type="spellEnd"/>
      <w:r w:rsidRPr="00A368E6">
        <w:rPr>
          <w:sz w:val="24"/>
          <w:szCs w:val="24"/>
        </w:rPr>
        <w:t xml:space="preserve"> atliekas: Lielvārdes </w:t>
      </w:r>
      <w:proofErr w:type="spellStart"/>
      <w:r w:rsidRPr="00A368E6">
        <w:rPr>
          <w:sz w:val="24"/>
          <w:szCs w:val="24"/>
        </w:rPr>
        <w:t>ridā</w:t>
      </w:r>
      <w:proofErr w:type="spellEnd"/>
      <w:r w:rsidRPr="00A368E6">
        <w:rPr>
          <w:sz w:val="24"/>
          <w:szCs w:val="24"/>
        </w:rPr>
        <w:t xml:space="preserve"> – </w:t>
      </w:r>
      <w:proofErr w:type="spellStart"/>
      <w:r w:rsidRPr="00A368E6">
        <w:rPr>
          <w:i/>
          <w:sz w:val="24"/>
          <w:szCs w:val="24"/>
        </w:rPr>
        <w:t>Bothriolepis</w:t>
      </w:r>
      <w:proofErr w:type="spellEnd"/>
      <w:r w:rsidRPr="00A368E6">
        <w:rPr>
          <w:i/>
          <w:sz w:val="24"/>
          <w:szCs w:val="24"/>
        </w:rPr>
        <w:t xml:space="preserve"> </w:t>
      </w:r>
      <w:proofErr w:type="spellStart"/>
      <w:r w:rsidRPr="00A368E6">
        <w:rPr>
          <w:i/>
          <w:sz w:val="24"/>
          <w:szCs w:val="24"/>
        </w:rPr>
        <w:t>evaldi</w:t>
      </w:r>
      <w:proofErr w:type="spellEnd"/>
      <w:r w:rsidRPr="00A368E6">
        <w:rPr>
          <w:sz w:val="24"/>
          <w:szCs w:val="24"/>
        </w:rPr>
        <w:t xml:space="preserve">, Rembates </w:t>
      </w:r>
      <w:proofErr w:type="spellStart"/>
      <w:r w:rsidRPr="00A368E6">
        <w:rPr>
          <w:sz w:val="24"/>
          <w:szCs w:val="24"/>
        </w:rPr>
        <w:t>ridā</w:t>
      </w:r>
      <w:proofErr w:type="spellEnd"/>
      <w:r w:rsidRPr="00A368E6">
        <w:rPr>
          <w:sz w:val="24"/>
          <w:szCs w:val="24"/>
        </w:rPr>
        <w:t xml:space="preserve"> – </w:t>
      </w:r>
      <w:proofErr w:type="spellStart"/>
      <w:r w:rsidRPr="00A368E6">
        <w:rPr>
          <w:i/>
          <w:sz w:val="24"/>
          <w:szCs w:val="24"/>
        </w:rPr>
        <w:t>Bothriolepis</w:t>
      </w:r>
      <w:proofErr w:type="spellEnd"/>
      <w:r w:rsidRPr="00A368E6">
        <w:rPr>
          <w:i/>
          <w:sz w:val="24"/>
          <w:szCs w:val="24"/>
        </w:rPr>
        <w:t xml:space="preserve"> </w:t>
      </w:r>
      <w:proofErr w:type="spellStart"/>
      <w:r w:rsidRPr="00A368E6">
        <w:rPr>
          <w:i/>
          <w:sz w:val="24"/>
          <w:szCs w:val="24"/>
        </w:rPr>
        <w:t>maxima</w:t>
      </w:r>
      <w:proofErr w:type="spellEnd"/>
      <w:r w:rsidRPr="00A368E6">
        <w:rPr>
          <w:sz w:val="24"/>
          <w:szCs w:val="24"/>
        </w:rPr>
        <w:t xml:space="preserve"> un </w:t>
      </w:r>
      <w:proofErr w:type="spellStart"/>
      <w:r w:rsidRPr="00A368E6">
        <w:rPr>
          <w:i/>
          <w:sz w:val="24"/>
          <w:szCs w:val="24"/>
        </w:rPr>
        <w:t>Psammosteus</w:t>
      </w:r>
      <w:proofErr w:type="spellEnd"/>
      <w:r w:rsidRPr="00A368E6">
        <w:rPr>
          <w:i/>
          <w:sz w:val="24"/>
          <w:szCs w:val="24"/>
        </w:rPr>
        <w:t xml:space="preserve"> </w:t>
      </w:r>
      <w:proofErr w:type="spellStart"/>
      <w:r w:rsidRPr="00A368E6">
        <w:rPr>
          <w:i/>
          <w:sz w:val="24"/>
          <w:szCs w:val="24"/>
        </w:rPr>
        <w:t>falcatus</w:t>
      </w:r>
      <w:proofErr w:type="spellEnd"/>
      <w:r w:rsidRPr="00A368E6">
        <w:rPr>
          <w:sz w:val="24"/>
          <w:szCs w:val="24"/>
        </w:rPr>
        <w:t xml:space="preserve">, Amulas svītā – </w:t>
      </w:r>
      <w:proofErr w:type="spellStart"/>
      <w:r w:rsidRPr="00A368E6">
        <w:rPr>
          <w:i/>
          <w:sz w:val="24"/>
          <w:szCs w:val="24"/>
        </w:rPr>
        <w:t>Psammosteus</w:t>
      </w:r>
      <w:proofErr w:type="spellEnd"/>
      <w:r w:rsidRPr="00A368E6">
        <w:rPr>
          <w:i/>
          <w:sz w:val="24"/>
          <w:szCs w:val="24"/>
        </w:rPr>
        <w:t xml:space="preserve"> </w:t>
      </w:r>
      <w:proofErr w:type="spellStart"/>
      <w:r w:rsidRPr="00A368E6">
        <w:rPr>
          <w:i/>
          <w:sz w:val="24"/>
          <w:szCs w:val="24"/>
        </w:rPr>
        <w:t>sp</w:t>
      </w:r>
      <w:proofErr w:type="spellEnd"/>
      <w:r w:rsidRPr="00A368E6">
        <w:rPr>
          <w:sz w:val="24"/>
          <w:szCs w:val="24"/>
        </w:rPr>
        <w:t xml:space="preserve">., </w:t>
      </w:r>
      <w:proofErr w:type="spellStart"/>
      <w:r w:rsidRPr="00A368E6">
        <w:rPr>
          <w:i/>
          <w:sz w:val="24"/>
          <w:szCs w:val="24"/>
        </w:rPr>
        <w:t>Bothriolepis</w:t>
      </w:r>
      <w:proofErr w:type="spellEnd"/>
      <w:r w:rsidRPr="00A368E6">
        <w:rPr>
          <w:i/>
          <w:sz w:val="24"/>
          <w:szCs w:val="24"/>
        </w:rPr>
        <w:t xml:space="preserve"> </w:t>
      </w:r>
      <w:proofErr w:type="spellStart"/>
      <w:r w:rsidRPr="00A368E6">
        <w:rPr>
          <w:i/>
          <w:sz w:val="24"/>
          <w:szCs w:val="24"/>
        </w:rPr>
        <w:t>curonica</w:t>
      </w:r>
      <w:proofErr w:type="spellEnd"/>
      <w:r w:rsidRPr="00A368E6">
        <w:rPr>
          <w:sz w:val="24"/>
          <w:szCs w:val="24"/>
        </w:rPr>
        <w:t xml:space="preserve">, </w:t>
      </w:r>
      <w:proofErr w:type="spellStart"/>
      <w:r w:rsidRPr="00A368E6">
        <w:rPr>
          <w:i/>
          <w:sz w:val="24"/>
          <w:szCs w:val="24"/>
        </w:rPr>
        <w:t>Bothriolepis</w:t>
      </w:r>
      <w:proofErr w:type="spellEnd"/>
      <w:r w:rsidRPr="00A368E6">
        <w:rPr>
          <w:i/>
          <w:sz w:val="24"/>
          <w:szCs w:val="24"/>
        </w:rPr>
        <w:t xml:space="preserve"> </w:t>
      </w:r>
      <w:proofErr w:type="spellStart"/>
      <w:r w:rsidRPr="00A368E6">
        <w:rPr>
          <w:i/>
          <w:sz w:val="24"/>
          <w:szCs w:val="24"/>
        </w:rPr>
        <w:t>cf</w:t>
      </w:r>
      <w:proofErr w:type="spellEnd"/>
      <w:r w:rsidRPr="00A368E6">
        <w:rPr>
          <w:i/>
          <w:sz w:val="24"/>
          <w:szCs w:val="24"/>
        </w:rPr>
        <w:t xml:space="preserve">. </w:t>
      </w:r>
      <w:proofErr w:type="spellStart"/>
      <w:r w:rsidRPr="00A368E6">
        <w:rPr>
          <w:i/>
          <w:sz w:val="24"/>
          <w:szCs w:val="24"/>
        </w:rPr>
        <w:t>ornata</w:t>
      </w:r>
      <w:proofErr w:type="spellEnd"/>
      <w:r w:rsidRPr="00A368E6">
        <w:rPr>
          <w:sz w:val="24"/>
          <w:szCs w:val="24"/>
        </w:rPr>
        <w:t xml:space="preserve"> un </w:t>
      </w:r>
      <w:proofErr w:type="spellStart"/>
      <w:r w:rsidRPr="00A368E6">
        <w:rPr>
          <w:i/>
          <w:sz w:val="24"/>
          <w:szCs w:val="24"/>
        </w:rPr>
        <w:t>Devononchus</w:t>
      </w:r>
      <w:proofErr w:type="spellEnd"/>
      <w:r w:rsidRPr="00A368E6">
        <w:rPr>
          <w:i/>
          <w:sz w:val="24"/>
          <w:szCs w:val="24"/>
        </w:rPr>
        <w:t xml:space="preserve"> </w:t>
      </w:r>
      <w:proofErr w:type="spellStart"/>
      <w:r w:rsidRPr="00A368E6">
        <w:rPr>
          <w:i/>
          <w:sz w:val="24"/>
          <w:szCs w:val="24"/>
        </w:rPr>
        <w:t>sp</w:t>
      </w:r>
      <w:proofErr w:type="spellEnd"/>
      <w:r w:rsidRPr="00A368E6">
        <w:rPr>
          <w:sz w:val="24"/>
          <w:szCs w:val="24"/>
        </w:rPr>
        <w:t xml:space="preserve">., </w:t>
      </w:r>
      <w:r w:rsidR="00241887" w:rsidRPr="00A368E6">
        <w:rPr>
          <w:sz w:val="24"/>
          <w:szCs w:val="24"/>
        </w:rPr>
        <w:t>E</w:t>
      </w:r>
      <w:r w:rsidRPr="00A368E6">
        <w:rPr>
          <w:sz w:val="24"/>
          <w:szCs w:val="24"/>
        </w:rPr>
        <w:t xml:space="preserve">lejas svītas Purviņu </w:t>
      </w:r>
      <w:proofErr w:type="spellStart"/>
      <w:r w:rsidRPr="00A368E6">
        <w:rPr>
          <w:sz w:val="24"/>
          <w:szCs w:val="24"/>
        </w:rPr>
        <w:t>ridā</w:t>
      </w:r>
      <w:proofErr w:type="spellEnd"/>
      <w:r w:rsidRPr="00A368E6">
        <w:rPr>
          <w:sz w:val="24"/>
          <w:szCs w:val="24"/>
        </w:rPr>
        <w:t xml:space="preserve"> - </w:t>
      </w:r>
      <w:proofErr w:type="spellStart"/>
      <w:r w:rsidRPr="00A368E6">
        <w:rPr>
          <w:i/>
          <w:sz w:val="24"/>
          <w:szCs w:val="24"/>
        </w:rPr>
        <w:t>Bothriolepis</w:t>
      </w:r>
      <w:proofErr w:type="spellEnd"/>
      <w:r w:rsidRPr="00A368E6">
        <w:rPr>
          <w:i/>
          <w:sz w:val="24"/>
          <w:szCs w:val="24"/>
        </w:rPr>
        <w:t xml:space="preserve"> </w:t>
      </w:r>
      <w:proofErr w:type="spellStart"/>
      <w:r w:rsidRPr="00A368E6">
        <w:rPr>
          <w:i/>
          <w:sz w:val="24"/>
          <w:szCs w:val="24"/>
        </w:rPr>
        <w:t>cf</w:t>
      </w:r>
      <w:proofErr w:type="spellEnd"/>
      <w:r w:rsidRPr="00A368E6">
        <w:rPr>
          <w:i/>
          <w:sz w:val="24"/>
          <w:szCs w:val="24"/>
        </w:rPr>
        <w:t xml:space="preserve">. </w:t>
      </w:r>
      <w:proofErr w:type="spellStart"/>
      <w:r w:rsidRPr="00A368E6">
        <w:rPr>
          <w:i/>
          <w:sz w:val="24"/>
          <w:szCs w:val="24"/>
        </w:rPr>
        <w:t>curonica</w:t>
      </w:r>
      <w:proofErr w:type="spellEnd"/>
      <w:r w:rsidRPr="00A368E6">
        <w:rPr>
          <w:sz w:val="24"/>
          <w:szCs w:val="24"/>
        </w:rPr>
        <w:t xml:space="preserve"> un </w:t>
      </w:r>
      <w:proofErr w:type="spellStart"/>
      <w:r w:rsidRPr="00A368E6">
        <w:rPr>
          <w:i/>
          <w:sz w:val="24"/>
          <w:szCs w:val="24"/>
        </w:rPr>
        <w:t>Grossilepis</w:t>
      </w:r>
      <w:proofErr w:type="spellEnd"/>
      <w:r w:rsidRPr="00A368E6">
        <w:rPr>
          <w:i/>
          <w:sz w:val="24"/>
          <w:szCs w:val="24"/>
        </w:rPr>
        <w:t xml:space="preserve"> </w:t>
      </w:r>
      <w:proofErr w:type="spellStart"/>
      <w:r w:rsidRPr="00A368E6">
        <w:rPr>
          <w:i/>
          <w:sz w:val="24"/>
          <w:szCs w:val="24"/>
        </w:rPr>
        <w:t>spinosa</w:t>
      </w:r>
      <w:proofErr w:type="spellEnd"/>
      <w:r w:rsidRPr="00A368E6">
        <w:rPr>
          <w:sz w:val="24"/>
          <w:szCs w:val="24"/>
        </w:rPr>
        <w:t xml:space="preserve">, kā arī </w:t>
      </w:r>
      <w:proofErr w:type="spellStart"/>
      <w:r w:rsidRPr="00A368E6">
        <w:rPr>
          <w:sz w:val="24"/>
          <w:szCs w:val="24"/>
        </w:rPr>
        <w:t>Famena</w:t>
      </w:r>
      <w:proofErr w:type="spellEnd"/>
      <w:r w:rsidRPr="00A368E6">
        <w:rPr>
          <w:sz w:val="24"/>
          <w:szCs w:val="24"/>
        </w:rPr>
        <w:t xml:space="preserve"> stāvam raksturīgas sporas</w:t>
      </w:r>
      <w:r w:rsidR="00737937" w:rsidRPr="00A368E6">
        <w:rPr>
          <w:sz w:val="24"/>
          <w:szCs w:val="24"/>
        </w:rPr>
        <w:t>.</w:t>
      </w:r>
    </w:p>
    <w:p w:rsidR="00C7282A" w:rsidRP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Uzbūve</w:t>
      </w:r>
    </w:p>
    <w:p w:rsidR="007A4563" w:rsidRPr="00A368E6" w:rsidRDefault="008C0995" w:rsidP="00C7282A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Daudzveidīgs un raksturīgs iežu slāņojums, halīta </w:t>
      </w:r>
      <w:proofErr w:type="spellStart"/>
      <w:r w:rsidRPr="00A368E6">
        <w:rPr>
          <w:sz w:val="24"/>
          <w:szCs w:val="24"/>
        </w:rPr>
        <w:t>gliptomorfozes</w:t>
      </w:r>
      <w:proofErr w:type="spellEnd"/>
      <w:r w:rsidR="00744810" w:rsidRPr="00A368E6">
        <w:rPr>
          <w:sz w:val="24"/>
          <w:szCs w:val="24"/>
        </w:rPr>
        <w:t>.</w:t>
      </w:r>
    </w:p>
    <w:p w:rsidR="00C7282A" w:rsidRP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Viela</w:t>
      </w:r>
    </w:p>
    <w:p w:rsidR="00F60268" w:rsidRPr="00A368E6" w:rsidRDefault="008C0995" w:rsidP="00C7282A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>Daudzveidīgi un raksturīgi nogulumieži</w:t>
      </w:r>
      <w:r w:rsidR="00E2551E" w:rsidRPr="00A368E6">
        <w:rPr>
          <w:sz w:val="24"/>
          <w:szCs w:val="24"/>
        </w:rPr>
        <w:t xml:space="preserve">. </w:t>
      </w:r>
    </w:p>
    <w:p w:rsidR="00C7282A" w:rsidRP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Procesi</w:t>
      </w:r>
      <w:r w:rsidR="00EB15ED" w:rsidRPr="00A368E6">
        <w:rPr>
          <w:b/>
          <w:sz w:val="24"/>
          <w:szCs w:val="24"/>
        </w:rPr>
        <w:t xml:space="preserve"> </w:t>
      </w:r>
    </w:p>
    <w:p w:rsidR="00DF3538" w:rsidRPr="00A368E6" w:rsidRDefault="004009B7" w:rsidP="00043BFF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>Upes sānu erozija nodrošina atsegumu pastāvēšanu</w:t>
      </w:r>
      <w:r w:rsidR="0014660D" w:rsidRPr="00A368E6">
        <w:rPr>
          <w:sz w:val="24"/>
          <w:szCs w:val="24"/>
        </w:rPr>
        <w:t>.</w:t>
      </w:r>
    </w:p>
    <w:p w:rsidR="00C7282A" w:rsidRPr="00A368E6" w:rsidRDefault="00C7282A" w:rsidP="00043BFF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Citas vērtības</w:t>
      </w:r>
    </w:p>
    <w:p w:rsidR="0014660D" w:rsidRPr="00A368E6" w:rsidRDefault="008C0995" w:rsidP="0014660D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lastRenderedPageBreak/>
        <w:t>Atrodas blakus Kalnamuižai, kas tiek labiekārtota tūrisma vajadzībām. Potenciāli nozīmīgs tūrisma objekts</w:t>
      </w:r>
      <w:r w:rsidR="0014660D" w:rsidRPr="00A368E6">
        <w:rPr>
          <w:sz w:val="24"/>
          <w:szCs w:val="24"/>
        </w:rPr>
        <w:t>.</w:t>
      </w:r>
    </w:p>
    <w:p w:rsidR="00C7282A" w:rsidRP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Stāvoklis</w:t>
      </w:r>
    </w:p>
    <w:p w:rsidR="00AE301C" w:rsidRPr="00A368E6" w:rsidRDefault="0014660D" w:rsidP="00AE301C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>Stāvoklis vērtējam</w:t>
      </w:r>
      <w:r w:rsidR="00235AD6" w:rsidRPr="00A368E6">
        <w:rPr>
          <w:sz w:val="24"/>
          <w:szCs w:val="24"/>
        </w:rPr>
        <w:t>s</w:t>
      </w:r>
      <w:r w:rsidRPr="00A368E6">
        <w:rPr>
          <w:sz w:val="24"/>
          <w:szCs w:val="24"/>
        </w:rPr>
        <w:t xml:space="preserve"> kā </w:t>
      </w:r>
      <w:r w:rsidR="008C0995" w:rsidRPr="00A368E6">
        <w:rPr>
          <w:sz w:val="24"/>
          <w:szCs w:val="24"/>
        </w:rPr>
        <w:t>labs</w:t>
      </w:r>
      <w:r w:rsidRPr="00A368E6">
        <w:rPr>
          <w:sz w:val="24"/>
          <w:szCs w:val="24"/>
        </w:rPr>
        <w:t>.</w:t>
      </w:r>
    </w:p>
    <w:p w:rsidR="00C7282A" w:rsidRP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Bojājumi</w:t>
      </w:r>
    </w:p>
    <w:p w:rsidR="0014660D" w:rsidRPr="00A368E6" w:rsidRDefault="008C0995" w:rsidP="00C7282A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>Nav būtisku bojājumu</w:t>
      </w:r>
      <w:r w:rsidR="00B06716" w:rsidRPr="00A368E6">
        <w:rPr>
          <w:sz w:val="24"/>
          <w:szCs w:val="24"/>
        </w:rPr>
        <w:t xml:space="preserve">. </w:t>
      </w:r>
    </w:p>
    <w:p w:rsidR="00C7282A" w:rsidRP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Apdraudējumi</w:t>
      </w:r>
    </w:p>
    <w:p w:rsidR="002C5F24" w:rsidRPr="00A368E6" w:rsidRDefault="008C0995" w:rsidP="00C7282A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>Potenciāli iespējama meža ciršana senlejas teritorijā, kas var būtiski mazināt ainavisko pievilcību</w:t>
      </w:r>
      <w:r w:rsidR="00B06716" w:rsidRPr="00A368E6">
        <w:rPr>
          <w:sz w:val="24"/>
          <w:szCs w:val="24"/>
        </w:rPr>
        <w:t>.</w:t>
      </w:r>
    </w:p>
    <w:p w:rsidR="00C7282A" w:rsidRPr="00A368E6" w:rsidRDefault="002C5F24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Dabas aizsardzība</w:t>
      </w:r>
    </w:p>
    <w:p w:rsidR="007026AD" w:rsidRPr="00A368E6" w:rsidRDefault="00F10282" w:rsidP="00C7282A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>Objekta teritorijā atrodas vairāki Eiropas nozīmes biotopi</w:t>
      </w:r>
      <w:r w:rsidR="008C0995" w:rsidRPr="00A368E6">
        <w:rPr>
          <w:sz w:val="24"/>
          <w:szCs w:val="24"/>
        </w:rPr>
        <w:t xml:space="preserve"> – nogāžu un gravu meži (9180), minerālvielām bagāti avoti un avoksnāji (7160), karbonātisku pamatiežu atsegumi (8210) un smilšakmens atsegumi (8220), kā arī vairāki dabas pieminekļi - dižkoki</w:t>
      </w:r>
      <w:r w:rsidR="0014660D" w:rsidRPr="00A368E6">
        <w:rPr>
          <w:sz w:val="24"/>
          <w:szCs w:val="24"/>
        </w:rPr>
        <w:t xml:space="preserve">. </w:t>
      </w:r>
    </w:p>
    <w:p w:rsidR="00C7282A" w:rsidRP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A</w:t>
      </w:r>
      <w:r w:rsidR="002C5F24" w:rsidRPr="00A368E6">
        <w:rPr>
          <w:b/>
          <w:sz w:val="24"/>
          <w:szCs w:val="24"/>
        </w:rPr>
        <w:t>psaimniekošana</w:t>
      </w:r>
      <w:r w:rsidRPr="00A368E6">
        <w:rPr>
          <w:b/>
          <w:sz w:val="24"/>
          <w:szCs w:val="24"/>
        </w:rPr>
        <w:tab/>
      </w:r>
    </w:p>
    <w:p w:rsidR="00350BAB" w:rsidRPr="00A368E6" w:rsidRDefault="00663B59" w:rsidP="00350BAB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Šobrīd </w:t>
      </w:r>
      <w:proofErr w:type="gramStart"/>
      <w:r w:rsidRPr="00A368E6">
        <w:rPr>
          <w:sz w:val="24"/>
          <w:szCs w:val="24"/>
        </w:rPr>
        <w:t>teritorijas daļa, kas piekļaujas Kalnamuižai</w:t>
      </w:r>
      <w:proofErr w:type="gramEnd"/>
      <w:r w:rsidRPr="00A368E6">
        <w:rPr>
          <w:sz w:val="24"/>
          <w:szCs w:val="24"/>
        </w:rPr>
        <w:t xml:space="preserve"> tiek apsaimniekota kā rekreācijas teritorija</w:t>
      </w:r>
      <w:r w:rsidR="005B3226" w:rsidRPr="00A368E6">
        <w:rPr>
          <w:sz w:val="24"/>
          <w:szCs w:val="24"/>
        </w:rPr>
        <w:t>.</w:t>
      </w:r>
      <w:r w:rsidRPr="00A368E6">
        <w:rPr>
          <w:sz w:val="24"/>
          <w:szCs w:val="24"/>
        </w:rPr>
        <w:t xml:space="preserve"> Dienvidu daļā blakus dabas piemineklim ir intensīvas mežizstrādes teritorija. Nav apsaimniekošanas, kas būtu vērsta ģeoloģijas vērtību saglabāšanas un popularizēšanas virzienā. Nav nekādas labiekārtojuma infrastruktūras un informācijas par teritorijas dabas vērtībām.</w:t>
      </w:r>
    </w:p>
    <w:p w:rsidR="00A368E6" w:rsidRDefault="00C7282A" w:rsidP="00C7282A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P</w:t>
      </w:r>
      <w:r w:rsidR="002C5F24" w:rsidRPr="00A368E6">
        <w:rPr>
          <w:b/>
          <w:sz w:val="24"/>
          <w:szCs w:val="24"/>
        </w:rPr>
        <w:t>iezīmes</w:t>
      </w:r>
    </w:p>
    <w:p w:rsidR="00A368E6" w:rsidRDefault="00A368E6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C7282A" w:rsidRPr="00A368E6">
        <w:rPr>
          <w:b/>
          <w:sz w:val="24"/>
          <w:szCs w:val="24"/>
        </w:rPr>
        <w:tab/>
      </w:r>
    </w:p>
    <w:p w:rsidR="00E67478" w:rsidRPr="00A368E6" w:rsidRDefault="00A368E6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A368E6" w:rsidRDefault="00E67478" w:rsidP="00E67478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Unikālās vērtības - </w:t>
      </w:r>
      <w:r w:rsidR="00663B59" w:rsidRPr="00A368E6">
        <w:rPr>
          <w:sz w:val="24"/>
          <w:szCs w:val="24"/>
        </w:rPr>
        <w:t>5</w:t>
      </w:r>
    </w:p>
    <w:p w:rsidR="00E67478" w:rsidRPr="00A368E6" w:rsidRDefault="00E67478" w:rsidP="00E67478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Ainaviskums - </w:t>
      </w:r>
      <w:r w:rsidR="00663B59" w:rsidRPr="00A368E6">
        <w:rPr>
          <w:sz w:val="24"/>
          <w:szCs w:val="24"/>
        </w:rPr>
        <w:t>5</w:t>
      </w:r>
    </w:p>
    <w:p w:rsidR="00B625C6" w:rsidRDefault="00B625C6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A368E6" w:rsidRDefault="00E67478" w:rsidP="00B625C6">
      <w:pPr>
        <w:pStyle w:val="NoSpacing"/>
        <w:ind w:firstLine="720"/>
        <w:rPr>
          <w:sz w:val="24"/>
          <w:szCs w:val="24"/>
        </w:rPr>
      </w:pPr>
      <w:proofErr w:type="spellStart"/>
      <w:r w:rsidRPr="00A368E6">
        <w:rPr>
          <w:sz w:val="24"/>
          <w:szCs w:val="24"/>
        </w:rPr>
        <w:t>Stratigrāfija</w:t>
      </w:r>
      <w:proofErr w:type="spellEnd"/>
      <w:r w:rsidRPr="00A368E6">
        <w:rPr>
          <w:sz w:val="24"/>
          <w:szCs w:val="24"/>
        </w:rPr>
        <w:t xml:space="preserve"> - </w:t>
      </w:r>
      <w:r w:rsidR="00663B59" w:rsidRPr="00A368E6">
        <w:rPr>
          <w:sz w:val="24"/>
          <w:szCs w:val="24"/>
        </w:rPr>
        <w:t>5</w:t>
      </w:r>
    </w:p>
    <w:p w:rsidR="00E67478" w:rsidRPr="00A368E6" w:rsidRDefault="00E67478" w:rsidP="00B625C6">
      <w:pPr>
        <w:pStyle w:val="NoSpacing"/>
        <w:ind w:firstLine="720"/>
        <w:rPr>
          <w:sz w:val="24"/>
          <w:szCs w:val="24"/>
        </w:rPr>
      </w:pPr>
      <w:r w:rsidRPr="00A368E6">
        <w:rPr>
          <w:sz w:val="24"/>
          <w:szCs w:val="24"/>
        </w:rPr>
        <w:t xml:space="preserve">Uzbūve - </w:t>
      </w:r>
      <w:r w:rsidR="00663B59" w:rsidRPr="00A368E6">
        <w:rPr>
          <w:sz w:val="24"/>
          <w:szCs w:val="24"/>
        </w:rPr>
        <w:t>3</w:t>
      </w:r>
    </w:p>
    <w:p w:rsidR="00E67478" w:rsidRPr="00A368E6" w:rsidRDefault="00E67478" w:rsidP="00B625C6">
      <w:pPr>
        <w:pStyle w:val="NoSpacing"/>
        <w:ind w:firstLine="720"/>
        <w:rPr>
          <w:sz w:val="24"/>
          <w:szCs w:val="24"/>
        </w:rPr>
      </w:pPr>
      <w:r w:rsidRPr="00A368E6">
        <w:rPr>
          <w:sz w:val="24"/>
          <w:szCs w:val="24"/>
        </w:rPr>
        <w:t xml:space="preserve">Viela - </w:t>
      </w:r>
      <w:r w:rsidR="00663B59" w:rsidRPr="00A368E6">
        <w:rPr>
          <w:sz w:val="24"/>
          <w:szCs w:val="24"/>
        </w:rPr>
        <w:t>3</w:t>
      </w:r>
    </w:p>
    <w:p w:rsidR="00E67478" w:rsidRPr="00A368E6" w:rsidRDefault="00E67478" w:rsidP="00B625C6">
      <w:pPr>
        <w:pStyle w:val="NoSpacing"/>
        <w:ind w:firstLine="720"/>
        <w:rPr>
          <w:sz w:val="24"/>
          <w:szCs w:val="24"/>
        </w:rPr>
      </w:pPr>
      <w:r w:rsidRPr="00A368E6">
        <w:rPr>
          <w:sz w:val="24"/>
          <w:szCs w:val="24"/>
        </w:rPr>
        <w:t xml:space="preserve">Procesi - </w:t>
      </w:r>
      <w:r w:rsidR="00663B59" w:rsidRPr="00A368E6">
        <w:rPr>
          <w:sz w:val="24"/>
          <w:szCs w:val="24"/>
        </w:rPr>
        <w:t>2</w:t>
      </w:r>
    </w:p>
    <w:p w:rsidR="00E67478" w:rsidRPr="00A368E6" w:rsidRDefault="00E67478" w:rsidP="00E67478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Citas vērtības </w:t>
      </w:r>
      <w:r w:rsidR="00663B59" w:rsidRPr="00A368E6">
        <w:rPr>
          <w:sz w:val="24"/>
          <w:szCs w:val="24"/>
        </w:rPr>
        <w:t>–</w:t>
      </w:r>
      <w:r w:rsidRPr="00A368E6">
        <w:rPr>
          <w:sz w:val="24"/>
          <w:szCs w:val="24"/>
        </w:rPr>
        <w:t xml:space="preserve"> </w:t>
      </w:r>
      <w:r w:rsidR="00663B59" w:rsidRPr="00A368E6">
        <w:rPr>
          <w:sz w:val="24"/>
          <w:szCs w:val="24"/>
        </w:rPr>
        <w:t>4</w:t>
      </w:r>
    </w:p>
    <w:p w:rsidR="002C5F24" w:rsidRPr="00A368E6" w:rsidRDefault="00EB15ED" w:rsidP="00C7282A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 xml:space="preserve">Novērtējumu summa </w:t>
      </w:r>
      <w:r w:rsidR="004009B7" w:rsidRPr="00A368E6">
        <w:rPr>
          <w:sz w:val="24"/>
          <w:szCs w:val="24"/>
        </w:rPr>
        <w:t>–</w:t>
      </w:r>
      <w:r w:rsidR="00663B59" w:rsidRPr="00A368E6">
        <w:rPr>
          <w:sz w:val="24"/>
          <w:szCs w:val="24"/>
        </w:rPr>
        <w:t xml:space="preserve"> 27</w:t>
      </w:r>
    </w:p>
    <w:p w:rsidR="002C5F24" w:rsidRPr="00A368E6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A368E6">
        <w:rPr>
          <w:b/>
          <w:sz w:val="24"/>
          <w:szCs w:val="24"/>
        </w:rPr>
        <w:t>Robežu izmai</w:t>
      </w:r>
      <w:r w:rsidR="00012EA6" w:rsidRPr="00A368E6">
        <w:rPr>
          <w:b/>
          <w:sz w:val="24"/>
          <w:szCs w:val="24"/>
        </w:rPr>
        <w:t>ņ</w:t>
      </w:r>
      <w:r w:rsidRPr="00A368E6">
        <w:rPr>
          <w:b/>
          <w:sz w:val="24"/>
          <w:szCs w:val="24"/>
        </w:rPr>
        <w:t>u pamatojums</w:t>
      </w:r>
    </w:p>
    <w:p w:rsidR="00F7373E" w:rsidRPr="00A368E6" w:rsidRDefault="00556F19" w:rsidP="00235AD6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>Esošā dabas pieminekļa t</w:t>
      </w:r>
      <w:r w:rsidR="00AC7FDB" w:rsidRPr="00A368E6">
        <w:rPr>
          <w:sz w:val="24"/>
          <w:szCs w:val="24"/>
        </w:rPr>
        <w:t xml:space="preserve">eritorija </w:t>
      </w:r>
      <w:r w:rsidR="00663B59" w:rsidRPr="00A368E6">
        <w:rPr>
          <w:sz w:val="24"/>
          <w:szCs w:val="24"/>
        </w:rPr>
        <w:t>ir precizē</w:t>
      </w:r>
      <w:r w:rsidR="004009B7" w:rsidRPr="00A368E6">
        <w:rPr>
          <w:sz w:val="24"/>
          <w:szCs w:val="24"/>
        </w:rPr>
        <w:t>t</w:t>
      </w:r>
      <w:r w:rsidR="00663B59" w:rsidRPr="00A368E6">
        <w:rPr>
          <w:sz w:val="24"/>
          <w:szCs w:val="24"/>
        </w:rPr>
        <w:t>a atbilstoši kadastru izvietojumam un pa</w:t>
      </w:r>
      <w:r w:rsidR="004009B7" w:rsidRPr="00A368E6">
        <w:rPr>
          <w:sz w:val="24"/>
          <w:szCs w:val="24"/>
        </w:rPr>
        <w:t>p</w:t>
      </w:r>
      <w:r w:rsidR="00663B59" w:rsidRPr="00A368E6">
        <w:rPr>
          <w:sz w:val="24"/>
          <w:szCs w:val="24"/>
        </w:rPr>
        <w:t>lašinā</w:t>
      </w:r>
      <w:r w:rsidR="004009B7" w:rsidRPr="00A368E6">
        <w:rPr>
          <w:sz w:val="24"/>
          <w:szCs w:val="24"/>
        </w:rPr>
        <w:t>t</w:t>
      </w:r>
      <w:r w:rsidR="00663B59" w:rsidRPr="00A368E6">
        <w:rPr>
          <w:sz w:val="24"/>
          <w:szCs w:val="24"/>
        </w:rPr>
        <w:t>a</w:t>
      </w:r>
      <w:proofErr w:type="gramStart"/>
      <w:r w:rsidR="00663B59" w:rsidRPr="00A368E6">
        <w:rPr>
          <w:sz w:val="24"/>
          <w:szCs w:val="24"/>
        </w:rPr>
        <w:t xml:space="preserve"> ietverot Amulas senleju visā platumā ar atsevišķiem </w:t>
      </w:r>
      <w:r w:rsidR="004009B7" w:rsidRPr="00A368E6">
        <w:rPr>
          <w:sz w:val="24"/>
          <w:szCs w:val="24"/>
        </w:rPr>
        <w:t>līdz šim</w:t>
      </w:r>
      <w:r w:rsidR="00663B59" w:rsidRPr="00A368E6">
        <w:rPr>
          <w:sz w:val="24"/>
          <w:szCs w:val="24"/>
        </w:rPr>
        <w:t xml:space="preserve"> ārpus teritorijas </w:t>
      </w:r>
      <w:r w:rsidR="004009B7" w:rsidRPr="00A368E6">
        <w:rPr>
          <w:sz w:val="24"/>
          <w:szCs w:val="24"/>
        </w:rPr>
        <w:t>biju</w:t>
      </w:r>
      <w:r w:rsidR="00663B59" w:rsidRPr="00A368E6">
        <w:rPr>
          <w:sz w:val="24"/>
          <w:szCs w:val="24"/>
        </w:rPr>
        <w:t>šiem atsegumiem, avotiem un avoksnājiem</w:t>
      </w:r>
      <w:proofErr w:type="gramEnd"/>
      <w:r w:rsidR="00663B59" w:rsidRPr="00A368E6">
        <w:rPr>
          <w:sz w:val="24"/>
          <w:szCs w:val="24"/>
        </w:rPr>
        <w:t>.</w:t>
      </w:r>
      <w:r w:rsidR="004009B7" w:rsidRPr="00A368E6">
        <w:rPr>
          <w:sz w:val="24"/>
          <w:szCs w:val="24"/>
        </w:rPr>
        <w:t xml:space="preserve"> Teritorijas platība izmainījusies no 11,3 uz 18,58 ha.</w:t>
      </w:r>
    </w:p>
    <w:p w:rsidR="00A63A3F" w:rsidRPr="00A368E6" w:rsidRDefault="00A63A3F" w:rsidP="00A63A3F">
      <w:pPr>
        <w:pStyle w:val="NoSpacing"/>
        <w:rPr>
          <w:b/>
          <w:sz w:val="24"/>
          <w:szCs w:val="24"/>
        </w:rPr>
      </w:pPr>
      <w:r w:rsidRPr="00A368E6">
        <w:rPr>
          <w:b/>
          <w:sz w:val="24"/>
          <w:szCs w:val="24"/>
        </w:rPr>
        <w:t>Ieteikumi a</w:t>
      </w:r>
      <w:r w:rsidR="00A368E6">
        <w:rPr>
          <w:b/>
          <w:sz w:val="24"/>
          <w:szCs w:val="24"/>
        </w:rPr>
        <w:t>izsardzībai un apsaimniekošanai</w:t>
      </w:r>
    </w:p>
    <w:p w:rsidR="00FC07DD" w:rsidRPr="00A368E6" w:rsidRDefault="00663B59" w:rsidP="00235AD6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>Teritoriju nepieciešams saglabāt gan zinātniskiem ģeoloģijas, stratigrāfijas, paleontoloģijas un ģeomorfoloģijas pētījumiem, gan kā dabas veidojumu kopumu, kas ir ainaviski vērtīgs un nozīmīgs dzīvās dabas vērtību saglabāšanai.</w:t>
      </w:r>
    </w:p>
    <w:p w:rsidR="00C47A99" w:rsidRDefault="00392B44" w:rsidP="00B24BE1">
      <w:pPr>
        <w:pStyle w:val="NoSpacing"/>
        <w:rPr>
          <w:sz w:val="24"/>
          <w:szCs w:val="24"/>
        </w:rPr>
      </w:pPr>
      <w:r w:rsidRPr="00A368E6">
        <w:rPr>
          <w:sz w:val="24"/>
          <w:szCs w:val="24"/>
        </w:rPr>
        <w:t>Nepieciešams labiekārtot pieejas lielākajiem atsegumiem un izlikt ģeoloģiska satura informāciju.</w:t>
      </w:r>
    </w:p>
    <w:p w:rsidR="00516C76" w:rsidRDefault="00516C76" w:rsidP="00B24BE1">
      <w:pPr>
        <w:pStyle w:val="NoSpacing"/>
        <w:rPr>
          <w:sz w:val="24"/>
          <w:szCs w:val="24"/>
        </w:rPr>
      </w:pPr>
    </w:p>
    <w:p w:rsidR="00516C76" w:rsidRDefault="00516C76" w:rsidP="00B24BE1">
      <w:pPr>
        <w:pStyle w:val="NoSpacing"/>
        <w:rPr>
          <w:sz w:val="24"/>
          <w:szCs w:val="24"/>
        </w:rPr>
      </w:pPr>
    </w:p>
    <w:p w:rsidR="00516C76" w:rsidRDefault="00516C76" w:rsidP="00516C76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  <w:t>3- parasts,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516C76" w:rsidRPr="00A368E6" w:rsidRDefault="00516C76" w:rsidP="00B24BE1">
      <w:pPr>
        <w:pStyle w:val="NoSpacing"/>
        <w:rPr>
          <w:sz w:val="24"/>
          <w:szCs w:val="24"/>
        </w:rPr>
      </w:pPr>
    </w:p>
    <w:sectPr w:rsidR="00516C76" w:rsidRPr="00A368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938CA"/>
    <w:rsid w:val="000E2D9D"/>
    <w:rsid w:val="00101C6A"/>
    <w:rsid w:val="0014237C"/>
    <w:rsid w:val="0014660D"/>
    <w:rsid w:val="00163C3C"/>
    <w:rsid w:val="0020503D"/>
    <w:rsid w:val="00206BA0"/>
    <w:rsid w:val="002226FB"/>
    <w:rsid w:val="00235AD6"/>
    <w:rsid w:val="00241887"/>
    <w:rsid w:val="00275719"/>
    <w:rsid w:val="002C5F24"/>
    <w:rsid w:val="002D38C8"/>
    <w:rsid w:val="002D56A8"/>
    <w:rsid w:val="002F5722"/>
    <w:rsid w:val="00350BAB"/>
    <w:rsid w:val="00376214"/>
    <w:rsid w:val="00392B44"/>
    <w:rsid w:val="003B0303"/>
    <w:rsid w:val="00400369"/>
    <w:rsid w:val="004009B7"/>
    <w:rsid w:val="00410813"/>
    <w:rsid w:val="00443D41"/>
    <w:rsid w:val="004640B0"/>
    <w:rsid w:val="004D0947"/>
    <w:rsid w:val="0050458C"/>
    <w:rsid w:val="00516C76"/>
    <w:rsid w:val="00556F19"/>
    <w:rsid w:val="00582675"/>
    <w:rsid w:val="00584C60"/>
    <w:rsid w:val="00591DC6"/>
    <w:rsid w:val="0059221F"/>
    <w:rsid w:val="005A7495"/>
    <w:rsid w:val="005B3226"/>
    <w:rsid w:val="005F2081"/>
    <w:rsid w:val="00663B59"/>
    <w:rsid w:val="00695609"/>
    <w:rsid w:val="006E2BC9"/>
    <w:rsid w:val="006F391A"/>
    <w:rsid w:val="007026AD"/>
    <w:rsid w:val="007252A5"/>
    <w:rsid w:val="00737937"/>
    <w:rsid w:val="007411EC"/>
    <w:rsid w:val="00744810"/>
    <w:rsid w:val="007A4563"/>
    <w:rsid w:val="008350BB"/>
    <w:rsid w:val="00865B9E"/>
    <w:rsid w:val="0087342A"/>
    <w:rsid w:val="008867DD"/>
    <w:rsid w:val="008C0995"/>
    <w:rsid w:val="008C7C27"/>
    <w:rsid w:val="008F1193"/>
    <w:rsid w:val="00916037"/>
    <w:rsid w:val="00930687"/>
    <w:rsid w:val="00956BE0"/>
    <w:rsid w:val="009C6940"/>
    <w:rsid w:val="009D7C26"/>
    <w:rsid w:val="009E76CB"/>
    <w:rsid w:val="00A046C9"/>
    <w:rsid w:val="00A368E6"/>
    <w:rsid w:val="00A44B2A"/>
    <w:rsid w:val="00A52A9E"/>
    <w:rsid w:val="00A61CA4"/>
    <w:rsid w:val="00A63A3F"/>
    <w:rsid w:val="00A74D50"/>
    <w:rsid w:val="00AB464D"/>
    <w:rsid w:val="00AC7FDB"/>
    <w:rsid w:val="00AE301C"/>
    <w:rsid w:val="00B06716"/>
    <w:rsid w:val="00B24BE1"/>
    <w:rsid w:val="00B60262"/>
    <w:rsid w:val="00B625C6"/>
    <w:rsid w:val="00BC0A25"/>
    <w:rsid w:val="00C47A99"/>
    <w:rsid w:val="00C61E81"/>
    <w:rsid w:val="00C67931"/>
    <w:rsid w:val="00C7282A"/>
    <w:rsid w:val="00CA1B3A"/>
    <w:rsid w:val="00D37FFC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866B7"/>
    <w:rsid w:val="00EB15ED"/>
    <w:rsid w:val="00EB20A0"/>
    <w:rsid w:val="00F10282"/>
    <w:rsid w:val="00F20ECC"/>
    <w:rsid w:val="00F60268"/>
    <w:rsid w:val="00F7373E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B400"/>
  <w15:docId w15:val="{A609D7A8-BF3C-47AC-BCD9-F49DE15B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3</Pages>
  <Words>3927</Words>
  <Characters>2239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16</cp:revision>
  <dcterms:created xsi:type="dcterms:W3CDTF">2013-10-04T07:51:00Z</dcterms:created>
  <dcterms:modified xsi:type="dcterms:W3CDTF">2017-06-02T07:41:00Z</dcterms:modified>
</cp:coreProperties>
</file>