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359" w:rsidRDefault="006E7359" w:rsidP="000B64E3">
      <w:pPr>
        <w:jc w:val="center"/>
        <w:rPr>
          <w:b/>
          <w:sz w:val="36"/>
          <w:szCs w:val="36"/>
          <w:lang w:val="lv-LV"/>
        </w:rPr>
      </w:pPr>
    </w:p>
    <w:p w:rsidR="006E7359" w:rsidRDefault="006E7359" w:rsidP="000B64E3">
      <w:pPr>
        <w:jc w:val="center"/>
        <w:rPr>
          <w:b/>
          <w:sz w:val="36"/>
          <w:szCs w:val="36"/>
          <w:lang w:val="lv-LV"/>
        </w:rPr>
      </w:pPr>
    </w:p>
    <w:p w:rsidR="006E7359" w:rsidRDefault="006E7359" w:rsidP="000B64E3">
      <w:pPr>
        <w:jc w:val="center"/>
        <w:rPr>
          <w:b/>
          <w:sz w:val="36"/>
          <w:szCs w:val="36"/>
          <w:lang w:val="lv-LV"/>
        </w:rPr>
      </w:pPr>
    </w:p>
    <w:p w:rsidR="006E7359" w:rsidRPr="006E7359" w:rsidRDefault="00CC41FA" w:rsidP="000B64E3">
      <w:pPr>
        <w:jc w:val="center"/>
        <w:rPr>
          <w:b/>
          <w:sz w:val="36"/>
          <w:szCs w:val="36"/>
          <w:lang w:val="lv-LV"/>
        </w:rPr>
      </w:pPr>
      <w:r w:rsidRPr="006E7359">
        <w:rPr>
          <w:b/>
          <w:sz w:val="36"/>
          <w:szCs w:val="36"/>
          <w:lang w:val="lv-LV"/>
        </w:rPr>
        <w:t>Abi</w:t>
      </w:r>
      <w:r w:rsidR="001C759A" w:rsidRPr="006E7359">
        <w:rPr>
          <w:b/>
          <w:sz w:val="36"/>
          <w:szCs w:val="36"/>
          <w:lang w:val="lv-LV"/>
        </w:rPr>
        <w:t xml:space="preserve">nieku un rāpuļu </w:t>
      </w:r>
      <w:r w:rsidR="006E7359" w:rsidRPr="006E7359">
        <w:rPr>
          <w:b/>
          <w:sz w:val="36"/>
          <w:szCs w:val="36"/>
          <w:lang w:val="lv-LV"/>
        </w:rPr>
        <w:t xml:space="preserve">monitoringa metodika </w:t>
      </w:r>
    </w:p>
    <w:p w:rsidR="006D27C0" w:rsidRPr="006E7359" w:rsidRDefault="00424A16" w:rsidP="000B64E3">
      <w:pPr>
        <w:jc w:val="center"/>
        <w:rPr>
          <w:b/>
          <w:sz w:val="36"/>
          <w:szCs w:val="36"/>
          <w:lang w:val="lv-LV"/>
        </w:rPr>
      </w:pPr>
      <w:r w:rsidRPr="00EE73AA">
        <w:rPr>
          <w:b/>
          <w:i/>
          <w:sz w:val="36"/>
          <w:szCs w:val="36"/>
          <w:lang w:val="lv-LV"/>
        </w:rPr>
        <w:t>Natura 2000</w:t>
      </w:r>
      <w:r w:rsidRPr="006E7359">
        <w:rPr>
          <w:b/>
          <w:sz w:val="36"/>
          <w:szCs w:val="36"/>
          <w:lang w:val="lv-LV"/>
        </w:rPr>
        <w:t xml:space="preserve"> teritorij</w:t>
      </w:r>
      <w:r w:rsidR="006E7359" w:rsidRPr="006E7359">
        <w:rPr>
          <w:b/>
          <w:sz w:val="36"/>
          <w:szCs w:val="36"/>
          <w:lang w:val="lv-LV"/>
        </w:rPr>
        <w:t>ās</w:t>
      </w:r>
      <w:bookmarkStart w:id="0" w:name="_GoBack"/>
      <w:bookmarkEnd w:id="0"/>
    </w:p>
    <w:p w:rsidR="003D3213" w:rsidRDefault="003D3213" w:rsidP="000B64E3">
      <w:pPr>
        <w:jc w:val="center"/>
        <w:rPr>
          <w:sz w:val="40"/>
          <w:szCs w:val="40"/>
          <w:lang w:val="lv-LV"/>
        </w:rPr>
      </w:pPr>
    </w:p>
    <w:p w:rsidR="003D3213" w:rsidRDefault="003D3213" w:rsidP="000B64E3">
      <w:pPr>
        <w:jc w:val="center"/>
        <w:rPr>
          <w:sz w:val="40"/>
          <w:szCs w:val="40"/>
          <w:lang w:val="lv-LV"/>
        </w:rPr>
      </w:pPr>
    </w:p>
    <w:p w:rsidR="00121977" w:rsidRPr="00FC4E14" w:rsidRDefault="00FC4E14" w:rsidP="000B64E3">
      <w:pPr>
        <w:jc w:val="center"/>
        <w:rPr>
          <w:sz w:val="40"/>
          <w:szCs w:val="40"/>
          <w:lang w:val="lv-LV"/>
        </w:rPr>
      </w:pPr>
      <w:r w:rsidRPr="00FC4E14">
        <w:rPr>
          <w:sz w:val="40"/>
          <w:szCs w:val="40"/>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284.25pt">
            <v:imagedata r:id="rId7" o:title="8"/>
          </v:shape>
        </w:pict>
      </w:r>
    </w:p>
    <w:p w:rsidR="00FC4E14" w:rsidRDefault="00FC4E14" w:rsidP="000B64E3">
      <w:pPr>
        <w:jc w:val="center"/>
        <w:rPr>
          <w:sz w:val="40"/>
          <w:szCs w:val="40"/>
          <w:lang w:val="lv-LV"/>
        </w:rPr>
      </w:pPr>
    </w:p>
    <w:p w:rsidR="006E7359" w:rsidRDefault="006E7359" w:rsidP="000B64E3">
      <w:pPr>
        <w:jc w:val="center"/>
        <w:rPr>
          <w:sz w:val="40"/>
          <w:szCs w:val="40"/>
          <w:lang w:val="lv-LV"/>
        </w:rPr>
      </w:pPr>
    </w:p>
    <w:p w:rsidR="006E7359" w:rsidRDefault="006E7359" w:rsidP="000B64E3">
      <w:pPr>
        <w:jc w:val="center"/>
        <w:rPr>
          <w:sz w:val="40"/>
          <w:szCs w:val="40"/>
          <w:lang w:val="lv-LV"/>
        </w:rPr>
      </w:pPr>
    </w:p>
    <w:p w:rsidR="00FC4E14" w:rsidRPr="006E7359" w:rsidRDefault="00EA6C5D" w:rsidP="006E7359">
      <w:pPr>
        <w:rPr>
          <w:sz w:val="28"/>
          <w:szCs w:val="28"/>
          <w:lang w:val="lv-LV"/>
        </w:rPr>
      </w:pPr>
      <w:r>
        <w:rPr>
          <w:sz w:val="28"/>
          <w:szCs w:val="28"/>
          <w:lang w:val="lv-LV"/>
        </w:rPr>
        <w:t>Sagatavoja</w:t>
      </w:r>
      <w:r w:rsidR="006E7359" w:rsidRPr="006E7359">
        <w:rPr>
          <w:sz w:val="28"/>
          <w:szCs w:val="28"/>
          <w:lang w:val="lv-LV"/>
        </w:rPr>
        <w:t>:</w:t>
      </w:r>
    </w:p>
    <w:p w:rsidR="006E7359" w:rsidRPr="006E7359" w:rsidRDefault="003D3213" w:rsidP="00121977">
      <w:pPr>
        <w:rPr>
          <w:sz w:val="28"/>
          <w:szCs w:val="28"/>
          <w:lang w:val="lv-LV"/>
        </w:rPr>
      </w:pPr>
      <w:r w:rsidRPr="006E7359">
        <w:rPr>
          <w:sz w:val="28"/>
          <w:szCs w:val="28"/>
          <w:lang w:val="lv-LV"/>
        </w:rPr>
        <w:t>Dr.biol. Andris Čeirāns</w:t>
      </w:r>
    </w:p>
    <w:p w:rsidR="006E7359" w:rsidRDefault="006E7359" w:rsidP="00121977">
      <w:pPr>
        <w:rPr>
          <w:sz w:val="40"/>
          <w:szCs w:val="40"/>
          <w:lang w:val="lv-LV"/>
        </w:rPr>
      </w:pPr>
    </w:p>
    <w:p w:rsidR="006E7359" w:rsidRDefault="006E7359" w:rsidP="00121977">
      <w:pPr>
        <w:rPr>
          <w:sz w:val="40"/>
          <w:szCs w:val="40"/>
          <w:lang w:val="lv-LV"/>
        </w:rPr>
      </w:pPr>
    </w:p>
    <w:p w:rsidR="000C5C7A" w:rsidRPr="000C5C7A" w:rsidRDefault="007F42F2" w:rsidP="000B64E3">
      <w:pPr>
        <w:jc w:val="center"/>
        <w:rPr>
          <w:sz w:val="40"/>
          <w:szCs w:val="40"/>
          <w:lang w:val="lv-LV"/>
        </w:rPr>
      </w:pPr>
      <w:r w:rsidRPr="00534B3B">
        <w:rPr>
          <w:noProof/>
          <w:sz w:val="40"/>
          <w:szCs w:val="40"/>
          <w:lang w:eastAsia="en-US"/>
        </w:rPr>
        <w:pict>
          <v:shape id="Picture 1" o:spid="_x0000_i1026" type="#_x0000_t75" alt="Description: 2032881_300" style="width:63.75pt;height:63.75pt;visibility:visible">
            <v:imagedata r:id="rId8" o:title="2032881_300"/>
          </v:shape>
        </w:pict>
      </w:r>
    </w:p>
    <w:p w:rsidR="000C5C7A" w:rsidRPr="006E7359" w:rsidRDefault="000C5C7A" w:rsidP="000B64E3">
      <w:pPr>
        <w:jc w:val="center"/>
        <w:rPr>
          <w:sz w:val="32"/>
          <w:szCs w:val="32"/>
          <w:lang w:val="lv-LV"/>
        </w:rPr>
      </w:pPr>
      <w:r w:rsidRPr="006E7359">
        <w:rPr>
          <w:sz w:val="32"/>
          <w:szCs w:val="32"/>
          <w:lang w:val="lv-LV"/>
        </w:rPr>
        <w:t>Latvijas D</w:t>
      </w:r>
      <w:r w:rsidR="003D3213" w:rsidRPr="006E7359">
        <w:rPr>
          <w:sz w:val="32"/>
          <w:szCs w:val="32"/>
          <w:lang w:val="lv-LV"/>
        </w:rPr>
        <w:t>abas fonds</w:t>
      </w:r>
    </w:p>
    <w:p w:rsidR="003D3213" w:rsidRDefault="003D3213" w:rsidP="000B64E3">
      <w:pPr>
        <w:jc w:val="center"/>
        <w:rPr>
          <w:sz w:val="32"/>
          <w:szCs w:val="32"/>
          <w:lang w:val="lv-LV"/>
        </w:rPr>
      </w:pPr>
      <w:r w:rsidRPr="006E7359">
        <w:rPr>
          <w:sz w:val="32"/>
          <w:szCs w:val="32"/>
          <w:lang w:val="lv-LV"/>
        </w:rPr>
        <w:t>2013</w:t>
      </w:r>
    </w:p>
    <w:p w:rsidR="006E7359" w:rsidRDefault="006E7359" w:rsidP="000B64E3">
      <w:pPr>
        <w:jc w:val="center"/>
        <w:rPr>
          <w:sz w:val="32"/>
          <w:szCs w:val="32"/>
          <w:lang w:val="lv-LV"/>
        </w:rPr>
      </w:pPr>
    </w:p>
    <w:p w:rsidR="006E7359" w:rsidRPr="006E7359" w:rsidRDefault="006E7359" w:rsidP="000B64E3">
      <w:pPr>
        <w:jc w:val="center"/>
        <w:rPr>
          <w:sz w:val="32"/>
          <w:szCs w:val="32"/>
          <w:lang w:val="lv-LV"/>
        </w:rPr>
      </w:pPr>
      <w:r w:rsidRPr="007077A1">
        <w:rPr>
          <w:i/>
          <w:color w:val="000000"/>
          <w:lang w:val="lv-LV"/>
        </w:rPr>
        <w:t>Saskaņā ar līguma Nr. 7.7/169/2013-P tehnisko specifikāciju</w:t>
      </w:r>
      <w:r>
        <w:rPr>
          <w:i/>
          <w:color w:val="000000"/>
          <w:lang w:val="lv-LV"/>
        </w:rPr>
        <w:t>.</w:t>
      </w:r>
    </w:p>
    <w:p w:rsidR="00CC41FA" w:rsidRPr="002E7290" w:rsidRDefault="00D50C94" w:rsidP="00B14DF7">
      <w:pPr>
        <w:pageBreakBefore/>
        <w:jc w:val="center"/>
        <w:rPr>
          <w:sz w:val="40"/>
          <w:szCs w:val="40"/>
          <w:lang w:val="lv-LV"/>
        </w:rPr>
      </w:pPr>
      <w:r w:rsidRPr="002E7290">
        <w:rPr>
          <w:sz w:val="40"/>
          <w:szCs w:val="40"/>
          <w:lang w:val="lv-LV"/>
        </w:rPr>
        <w:lastRenderedPageBreak/>
        <w:t>Saturs</w:t>
      </w:r>
    </w:p>
    <w:p w:rsidR="00D50C94" w:rsidRDefault="00D50C94" w:rsidP="00D50C94">
      <w:pPr>
        <w:rPr>
          <w:lang w:val="lv-LV"/>
        </w:rPr>
      </w:pPr>
    </w:p>
    <w:p w:rsidR="009C6E46" w:rsidRDefault="0048676F" w:rsidP="00047028">
      <w:pPr>
        <w:rPr>
          <w:lang w:val="lv-LV"/>
        </w:rPr>
      </w:pPr>
      <w:r>
        <w:rPr>
          <w:lang w:val="lv-LV"/>
        </w:rPr>
        <w:t>Ievads...............</w:t>
      </w:r>
      <w:r w:rsidR="00697076">
        <w:rPr>
          <w:lang w:val="lv-LV"/>
        </w:rPr>
        <w:t>..........................................................................................................</w:t>
      </w:r>
      <w:r>
        <w:rPr>
          <w:lang w:val="lv-LV"/>
        </w:rPr>
        <w:t>..................3</w:t>
      </w:r>
    </w:p>
    <w:p w:rsidR="003336EA" w:rsidRDefault="003336EA" w:rsidP="00047028">
      <w:pPr>
        <w:rPr>
          <w:lang w:val="lv-LV"/>
        </w:rPr>
      </w:pPr>
      <w:r>
        <w:rPr>
          <w:lang w:val="lv-LV"/>
        </w:rPr>
        <w:t>1.Lielā tritona monitorings</w:t>
      </w:r>
      <w:r w:rsidR="0048676F">
        <w:rPr>
          <w:lang w:val="lv-LV"/>
        </w:rPr>
        <w:t>.........................</w:t>
      </w:r>
      <w:r w:rsidR="00697076">
        <w:rPr>
          <w:lang w:val="lv-LV"/>
        </w:rPr>
        <w:t>.............................................................................</w:t>
      </w:r>
      <w:r w:rsidR="0048676F">
        <w:rPr>
          <w:lang w:val="lv-LV"/>
        </w:rPr>
        <w:t>.....4</w:t>
      </w:r>
    </w:p>
    <w:p w:rsidR="003336EA" w:rsidRDefault="003336EA" w:rsidP="00047028">
      <w:pPr>
        <w:rPr>
          <w:lang w:val="lv-LV"/>
        </w:rPr>
      </w:pPr>
      <w:r>
        <w:rPr>
          <w:lang w:val="lv-LV"/>
        </w:rPr>
        <w:t>2.Sarkanvēdera ugunskrupja monitorings</w:t>
      </w:r>
      <w:r w:rsidR="0048676F">
        <w:rPr>
          <w:lang w:val="lv-LV"/>
        </w:rPr>
        <w:t>...........................</w:t>
      </w:r>
      <w:r w:rsidR="00697076">
        <w:rPr>
          <w:lang w:val="lv-LV"/>
        </w:rPr>
        <w:t>..........................................</w:t>
      </w:r>
      <w:r w:rsidR="0048676F">
        <w:rPr>
          <w:lang w:val="lv-LV"/>
        </w:rPr>
        <w:t>.............13</w:t>
      </w:r>
    </w:p>
    <w:p w:rsidR="003336EA" w:rsidRDefault="003336EA" w:rsidP="00047028">
      <w:pPr>
        <w:rPr>
          <w:lang w:val="lv-LV"/>
        </w:rPr>
      </w:pPr>
      <w:r>
        <w:rPr>
          <w:lang w:val="lv-LV"/>
        </w:rPr>
        <w:t>3.Purva bruņurupuča monitorings</w:t>
      </w:r>
      <w:r w:rsidR="00697076">
        <w:rPr>
          <w:lang w:val="lv-LV"/>
        </w:rPr>
        <w:t>..............................................................................................17</w:t>
      </w:r>
    </w:p>
    <w:p w:rsidR="003336EA" w:rsidRDefault="003336EA" w:rsidP="00047028">
      <w:pPr>
        <w:rPr>
          <w:lang w:val="lv-LV"/>
        </w:rPr>
      </w:pPr>
      <w:r>
        <w:rPr>
          <w:lang w:val="lv-LV"/>
        </w:rPr>
        <w:t>4.Gludenās čūskas monitorings</w:t>
      </w:r>
      <w:r w:rsidR="00697076">
        <w:rPr>
          <w:lang w:val="lv-LV"/>
        </w:rPr>
        <w:t>..................................................................................................21</w:t>
      </w:r>
    </w:p>
    <w:p w:rsidR="003336EA" w:rsidRDefault="003336EA" w:rsidP="00047028">
      <w:pPr>
        <w:rPr>
          <w:lang w:val="lv-LV"/>
        </w:rPr>
      </w:pPr>
      <w:r>
        <w:rPr>
          <w:lang w:val="lv-LV"/>
        </w:rPr>
        <w:t>Pateicības</w:t>
      </w:r>
      <w:r w:rsidR="00697076">
        <w:rPr>
          <w:lang w:val="lv-LV"/>
        </w:rPr>
        <w:t>....................................................................................................................................25</w:t>
      </w:r>
    </w:p>
    <w:p w:rsidR="003336EA" w:rsidRDefault="003336EA" w:rsidP="00047028">
      <w:pPr>
        <w:rPr>
          <w:lang w:val="lv-LV"/>
        </w:rPr>
      </w:pPr>
      <w:r>
        <w:rPr>
          <w:lang w:val="lv-LV"/>
        </w:rPr>
        <w:t>Pielikumi. Lauka datu formas</w:t>
      </w:r>
      <w:r w:rsidR="00697076">
        <w:rPr>
          <w:lang w:val="lv-LV"/>
        </w:rPr>
        <w:t>.....................................................................................................26</w:t>
      </w:r>
    </w:p>
    <w:p w:rsidR="003336EA" w:rsidRPr="00047028" w:rsidRDefault="003336EA" w:rsidP="00047028">
      <w:pPr>
        <w:rPr>
          <w:lang w:val="lv-LV"/>
        </w:rPr>
      </w:pPr>
    </w:p>
    <w:p w:rsidR="00047028" w:rsidRPr="002E7290" w:rsidRDefault="00047028" w:rsidP="002E7290">
      <w:pPr>
        <w:rPr>
          <w:sz w:val="36"/>
          <w:szCs w:val="36"/>
          <w:lang w:val="lv-LV"/>
        </w:rPr>
      </w:pPr>
    </w:p>
    <w:p w:rsidR="002E7290" w:rsidRDefault="002E7290" w:rsidP="00D50C94">
      <w:pPr>
        <w:rPr>
          <w:lang w:val="lv-LV"/>
        </w:rPr>
      </w:pPr>
    </w:p>
    <w:p w:rsidR="00D50C94" w:rsidRPr="00D50C94" w:rsidRDefault="00D50C94" w:rsidP="00D50C94">
      <w:pPr>
        <w:rPr>
          <w:lang w:val="lv-LV"/>
        </w:rPr>
      </w:pPr>
    </w:p>
    <w:p w:rsidR="00D50C94" w:rsidRPr="00D50C94" w:rsidRDefault="00D50C94" w:rsidP="00D50C94">
      <w:pPr>
        <w:rPr>
          <w:lang w:val="lv-LV"/>
        </w:rPr>
      </w:pPr>
    </w:p>
    <w:p w:rsidR="00CC41FA" w:rsidRPr="002E7290" w:rsidRDefault="00CC41FA" w:rsidP="00B67E1B">
      <w:pPr>
        <w:pageBreakBefore/>
        <w:jc w:val="center"/>
        <w:rPr>
          <w:sz w:val="40"/>
          <w:szCs w:val="40"/>
          <w:lang w:val="lv-LV"/>
        </w:rPr>
      </w:pPr>
      <w:r w:rsidRPr="002E7290">
        <w:rPr>
          <w:sz w:val="40"/>
          <w:szCs w:val="40"/>
          <w:lang w:val="lv-LV"/>
        </w:rPr>
        <w:lastRenderedPageBreak/>
        <w:t>Ievads</w:t>
      </w:r>
    </w:p>
    <w:p w:rsidR="00CC41FA" w:rsidRDefault="00CC41FA" w:rsidP="00CC41FA">
      <w:pPr>
        <w:rPr>
          <w:lang w:val="lv-LV"/>
        </w:rPr>
      </w:pPr>
    </w:p>
    <w:p w:rsidR="00A47844" w:rsidRDefault="00424A16" w:rsidP="008244FD">
      <w:pPr>
        <w:rPr>
          <w:lang w:val="lv-LV"/>
        </w:rPr>
      </w:pPr>
      <w:r>
        <w:rPr>
          <w:lang w:val="lv-LV"/>
        </w:rPr>
        <w:t>Natura 2000 monitoringu veic sugām, kuru aizsardzībai paredzēta Natura 2000</w:t>
      </w:r>
      <w:r w:rsidR="000A04E3">
        <w:rPr>
          <w:lang w:val="lv-LV"/>
        </w:rPr>
        <w:t xml:space="preserve"> </w:t>
      </w:r>
      <w:r>
        <w:rPr>
          <w:lang w:val="lv-LV"/>
        </w:rPr>
        <w:t>teritoriju izveide. Abiniekiem un rāpuļiem šādu sugu Latvija nav daudz. Tās ir sugas, kas iekļautas Sugu un biotopu direktīvas II pielikumā – lielais tritons</w:t>
      </w:r>
      <w:r w:rsidR="003336EA">
        <w:rPr>
          <w:lang w:val="lv-LV"/>
        </w:rPr>
        <w:t xml:space="preserve"> (</w:t>
      </w:r>
      <w:r w:rsidR="003336EA">
        <w:rPr>
          <w:i/>
          <w:lang w:val="lv-LV"/>
        </w:rPr>
        <w:t>Triturus cristatus</w:t>
      </w:r>
      <w:r w:rsidR="003336EA">
        <w:rPr>
          <w:lang w:val="lv-LV"/>
        </w:rPr>
        <w:t>)</w:t>
      </w:r>
      <w:r>
        <w:rPr>
          <w:lang w:val="lv-LV"/>
        </w:rPr>
        <w:t>, sarkanvēdera ugunskrupis</w:t>
      </w:r>
      <w:r w:rsidR="003336EA">
        <w:rPr>
          <w:lang w:val="lv-LV"/>
        </w:rPr>
        <w:t xml:space="preserve"> (</w:t>
      </w:r>
      <w:r w:rsidR="003336EA">
        <w:rPr>
          <w:i/>
          <w:lang w:val="lv-LV"/>
        </w:rPr>
        <w:t>Bombina bombina</w:t>
      </w:r>
      <w:r w:rsidR="003336EA">
        <w:rPr>
          <w:lang w:val="lv-LV"/>
        </w:rPr>
        <w:t>)</w:t>
      </w:r>
      <w:r>
        <w:rPr>
          <w:lang w:val="lv-LV"/>
        </w:rPr>
        <w:t xml:space="preserve"> un purva bruņurupucis</w:t>
      </w:r>
      <w:r w:rsidR="003336EA">
        <w:rPr>
          <w:lang w:val="lv-LV"/>
        </w:rPr>
        <w:t xml:space="preserve"> (</w:t>
      </w:r>
      <w:r w:rsidR="003336EA">
        <w:rPr>
          <w:i/>
          <w:lang w:val="lv-LV"/>
        </w:rPr>
        <w:t>Emys orbicularis</w:t>
      </w:r>
      <w:r w:rsidR="003336EA">
        <w:rPr>
          <w:lang w:val="lv-LV"/>
        </w:rPr>
        <w:t>)</w:t>
      </w:r>
      <w:r>
        <w:rPr>
          <w:lang w:val="lv-LV"/>
        </w:rPr>
        <w:t xml:space="preserve">. </w:t>
      </w:r>
      <w:r w:rsidR="003336EA">
        <w:rPr>
          <w:lang w:val="lv-LV"/>
        </w:rPr>
        <w:t xml:space="preserve">Šīm sugā ir ļoti atšķirīgas bioloģiskās īpatnības un katrai ir nepieciešama sava uzskaites metode. </w:t>
      </w:r>
      <w:r>
        <w:rPr>
          <w:lang w:val="lv-LV"/>
        </w:rPr>
        <w:t xml:space="preserve">Līdzšinējā Natura 2000 pieredze abinieku un rāpuļu monitoringā nav bijusi īpaši </w:t>
      </w:r>
      <w:r w:rsidR="00BE6C64">
        <w:rPr>
          <w:lang w:val="lv-LV"/>
        </w:rPr>
        <w:t>veiksmīga</w:t>
      </w:r>
      <w:r>
        <w:rPr>
          <w:lang w:val="lv-LV"/>
        </w:rPr>
        <w:t>. Iepriekšējā Natura 2000 monitoringa metodikā (SIA „Estonian, Latvian &amp; Lithuanian Environment” 2007. Latvijas Natura 2000 monitoringa vietu metodika) paredzētā tritona kāpuru uzskaite un purva bruņurupuča vizuālā uzskaite nav bijusi sekmīga</w:t>
      </w:r>
      <w:r w:rsidR="003336EA">
        <w:rPr>
          <w:lang w:val="lv-LV"/>
        </w:rPr>
        <w:t xml:space="preserve"> (SIA „Estonian, Latvian &amp; Lithuanian Environment”. 2009. </w:t>
      </w:r>
      <w:r w:rsidR="003336EA" w:rsidRPr="008244FD">
        <w:rPr>
          <w:lang w:val="lv-LV"/>
        </w:rPr>
        <w:t xml:space="preserve">Abinieku un </w:t>
      </w:r>
      <w:r w:rsidR="003336EA">
        <w:rPr>
          <w:lang w:val="lv-LV"/>
        </w:rPr>
        <w:t>rāpuļu</w:t>
      </w:r>
      <w:r w:rsidR="003336EA" w:rsidRPr="008244FD">
        <w:rPr>
          <w:lang w:val="lv-LV"/>
        </w:rPr>
        <w:t xml:space="preserve"> monitorings Natura 2000 vietu monitoringa ietvaros laika </w:t>
      </w:r>
      <w:r w:rsidR="003336EA">
        <w:rPr>
          <w:lang w:val="lv-LV"/>
        </w:rPr>
        <w:t>posmā 2008-2012)</w:t>
      </w:r>
      <w:r w:rsidR="00BC44C3">
        <w:rPr>
          <w:lang w:val="lv-LV"/>
        </w:rPr>
        <w:t>. Par cēloni tam</w:t>
      </w:r>
      <w:r w:rsidR="00BE6C64">
        <w:rPr>
          <w:lang w:val="lv-LV"/>
        </w:rPr>
        <w:t xml:space="preserve"> </w:t>
      </w:r>
      <w:r w:rsidR="00BC44C3">
        <w:rPr>
          <w:lang w:val="lv-LV"/>
        </w:rPr>
        <w:t xml:space="preserve">ir bijusi </w:t>
      </w:r>
      <w:r w:rsidR="00CE692F">
        <w:rPr>
          <w:lang w:val="lv-LV"/>
        </w:rPr>
        <w:t xml:space="preserve">gan </w:t>
      </w:r>
      <w:r w:rsidR="00BC44C3">
        <w:rPr>
          <w:lang w:val="lv-LV"/>
        </w:rPr>
        <w:t>nepiemērotas metodes izvēle</w:t>
      </w:r>
      <w:r w:rsidR="00CE692F">
        <w:rPr>
          <w:lang w:val="lv-LV"/>
        </w:rPr>
        <w:t>, gan mazs Natura 2000 programmā paredzētā darba apjoms</w:t>
      </w:r>
      <w:r w:rsidR="008244FD">
        <w:rPr>
          <w:lang w:val="lv-LV"/>
        </w:rPr>
        <w:t xml:space="preserve">. </w:t>
      </w:r>
      <w:r w:rsidR="00BC44C3">
        <w:rPr>
          <w:lang w:val="lv-LV"/>
        </w:rPr>
        <w:t>A</w:t>
      </w:r>
      <w:r>
        <w:rPr>
          <w:lang w:val="lv-LV"/>
        </w:rPr>
        <w:t>pmierinoši rezultāti ir bijuši ugunskrupja uzskaitei, taču tā veikta tikai divās populācij</w:t>
      </w:r>
      <w:r w:rsidR="00BC44C3">
        <w:rPr>
          <w:lang w:val="lv-LV"/>
        </w:rPr>
        <w:t>ās.</w:t>
      </w:r>
      <w:r>
        <w:rPr>
          <w:lang w:val="lv-LV"/>
        </w:rPr>
        <w:t xml:space="preserve"> </w:t>
      </w:r>
      <w:r w:rsidR="00BC44C3">
        <w:rPr>
          <w:lang w:val="lv-LV"/>
        </w:rPr>
        <w:t>Uz</w:t>
      </w:r>
      <w:r>
        <w:rPr>
          <w:lang w:val="lv-LV"/>
        </w:rPr>
        <w:t xml:space="preserve"> Natura 2000 monitoringa </w:t>
      </w:r>
      <w:r w:rsidR="008244FD">
        <w:rPr>
          <w:lang w:val="lv-LV"/>
        </w:rPr>
        <w:t>plānošanas</w:t>
      </w:r>
      <w:r>
        <w:rPr>
          <w:lang w:val="lv-LV"/>
        </w:rPr>
        <w:t xml:space="preserve"> </w:t>
      </w:r>
      <w:r w:rsidR="00BC44C3">
        <w:rPr>
          <w:lang w:val="lv-LV"/>
        </w:rPr>
        <w:t xml:space="preserve">brīdi </w:t>
      </w:r>
      <w:r w:rsidR="008244FD">
        <w:rPr>
          <w:lang w:val="lv-LV"/>
        </w:rPr>
        <w:t xml:space="preserve">2008. gadā </w:t>
      </w:r>
      <w:r w:rsidR="00BE6C64">
        <w:rPr>
          <w:lang w:val="lv-LV"/>
        </w:rPr>
        <w:t>tas</w:t>
      </w:r>
      <w:r>
        <w:rPr>
          <w:lang w:val="lv-LV"/>
        </w:rPr>
        <w:t xml:space="preserve"> visumā atbilda tālaika zināšanu līmenim par šo sugu</w:t>
      </w:r>
      <w:r w:rsidR="008244FD">
        <w:rPr>
          <w:lang w:val="lv-LV"/>
        </w:rPr>
        <w:t>.</w:t>
      </w:r>
      <w:r w:rsidR="00BC44C3">
        <w:rPr>
          <w:lang w:val="lv-LV"/>
        </w:rPr>
        <w:t xml:space="preserve"> </w:t>
      </w:r>
      <w:r w:rsidR="008244FD">
        <w:rPr>
          <w:lang w:val="lv-LV"/>
        </w:rPr>
        <w:t>T</w:t>
      </w:r>
      <w:r w:rsidR="00BC44C3">
        <w:rPr>
          <w:lang w:val="lv-LV"/>
        </w:rPr>
        <w:t>aču m</w:t>
      </w:r>
      <w:r>
        <w:rPr>
          <w:lang w:val="lv-LV"/>
        </w:rPr>
        <w:t xml:space="preserve">ūsdienās </w:t>
      </w:r>
      <w:r w:rsidR="00BC44C3">
        <w:rPr>
          <w:lang w:val="lv-LV"/>
        </w:rPr>
        <w:t>zināšanu</w:t>
      </w:r>
      <w:r>
        <w:rPr>
          <w:lang w:val="lv-LV"/>
        </w:rPr>
        <w:t xml:space="preserve"> apjoms </w:t>
      </w:r>
      <w:r w:rsidR="00BC44C3">
        <w:rPr>
          <w:lang w:val="lv-LV"/>
        </w:rPr>
        <w:t xml:space="preserve">par ugunskrupi Latvijā </w:t>
      </w:r>
      <w:r>
        <w:rPr>
          <w:lang w:val="lv-LV"/>
        </w:rPr>
        <w:t xml:space="preserve">ir būtiski pieaudzis, </w:t>
      </w:r>
      <w:r w:rsidR="00BC44C3">
        <w:rPr>
          <w:lang w:val="lv-LV"/>
        </w:rPr>
        <w:t xml:space="preserve">pašreiz šīs divas populācijas uzskatāmas par </w:t>
      </w:r>
      <w:r w:rsidR="00FC51EF">
        <w:rPr>
          <w:lang w:val="lv-LV"/>
        </w:rPr>
        <w:t>perifērām</w:t>
      </w:r>
      <w:r w:rsidR="00BC44C3">
        <w:rPr>
          <w:lang w:val="lv-LV"/>
        </w:rPr>
        <w:t xml:space="preserve"> (</w:t>
      </w:r>
      <w:r w:rsidR="008244FD">
        <w:rPr>
          <w:lang w:val="lv-LV"/>
        </w:rPr>
        <w:t>Pupiņa A. 2011. Sarkanvēdera ugunskrupju ekoloģijas īpatnības uz areāla ziemeļu robežas Latvijā. Promocijas darbs</w:t>
      </w:r>
      <w:r w:rsidR="00BC44C3">
        <w:rPr>
          <w:lang w:val="lv-LV"/>
        </w:rPr>
        <w:t xml:space="preserve">), un </w:t>
      </w:r>
      <w:r w:rsidR="008244FD">
        <w:rPr>
          <w:lang w:val="lv-LV"/>
        </w:rPr>
        <w:t xml:space="preserve">iepriekšējā Natura 2000 teritoriju monitoringa laikā </w:t>
      </w:r>
      <w:r w:rsidR="00BC44C3">
        <w:rPr>
          <w:lang w:val="lv-LV"/>
        </w:rPr>
        <w:t xml:space="preserve">iegūtie dati nesniedz informāciju par sugas stāvokli Latvijā kopumā. </w:t>
      </w:r>
    </w:p>
    <w:p w:rsidR="00BC44C3" w:rsidRDefault="00BC44C3" w:rsidP="00424A16">
      <w:pPr>
        <w:rPr>
          <w:lang w:val="lv-LV"/>
        </w:rPr>
      </w:pPr>
    </w:p>
    <w:p w:rsidR="008B3D95" w:rsidRDefault="00BC44C3" w:rsidP="00424A16">
      <w:pPr>
        <w:rPr>
          <w:lang w:val="lv-LV"/>
        </w:rPr>
      </w:pPr>
      <w:r>
        <w:rPr>
          <w:lang w:val="lv-LV"/>
        </w:rPr>
        <w:t>Šeit aprakstītā abinieku un rāpuļ</w:t>
      </w:r>
      <w:r w:rsidR="003336EA">
        <w:rPr>
          <w:lang w:val="lv-LV"/>
        </w:rPr>
        <w:t>u Natura 2000 monitoringa metodika</w:t>
      </w:r>
      <w:r>
        <w:rPr>
          <w:lang w:val="lv-LV"/>
        </w:rPr>
        <w:t xml:space="preserve"> ir būtiski pārstrādāta</w:t>
      </w:r>
      <w:r w:rsidR="003336EA">
        <w:rPr>
          <w:lang w:val="lv-LV"/>
        </w:rPr>
        <w:t>, salīdzinot ar iepriekšējām monitoringa metodēm</w:t>
      </w:r>
      <w:r>
        <w:rPr>
          <w:lang w:val="lv-LV"/>
        </w:rPr>
        <w:t>. Aprakstītas jaunas lielā tritona un purva bruņurupuča monitoringa metodes, sniegts parauglaukumu saraksts, aprakstīta uzskaišu veikšana un datu analīzei nepieciešamie rādītāji</w:t>
      </w:r>
      <w:r w:rsidR="009D2496">
        <w:rPr>
          <w:lang w:val="lv-LV"/>
        </w:rPr>
        <w:t xml:space="preserve">. </w:t>
      </w:r>
      <w:r w:rsidR="00BE6C64">
        <w:rPr>
          <w:lang w:val="lv-LV"/>
        </w:rPr>
        <w:t xml:space="preserve">Ugunskrupja uzskaites metode papildināta un pielāgota tieši ugunskrupja uzskaitēm, uzskaitīti monitoringa parauglaukumi. </w:t>
      </w:r>
      <w:r>
        <w:rPr>
          <w:lang w:val="lv-LV"/>
        </w:rPr>
        <w:t xml:space="preserve">Uzskaites metodes ir saskaņotas ar fona monitoringa uzskaites metodēm, </w:t>
      </w:r>
      <w:r w:rsidR="008244FD">
        <w:rPr>
          <w:lang w:val="lv-LV"/>
        </w:rPr>
        <w:t>tā</w:t>
      </w:r>
      <w:r w:rsidR="00CF4673">
        <w:rPr>
          <w:lang w:val="lv-LV"/>
        </w:rPr>
        <w:t>,</w:t>
      </w:r>
      <w:r w:rsidR="008244FD">
        <w:rPr>
          <w:lang w:val="lv-LV"/>
        </w:rPr>
        <w:t xml:space="preserve"> </w:t>
      </w:r>
      <w:r>
        <w:rPr>
          <w:lang w:val="lv-LV"/>
        </w:rPr>
        <w:t>lai abās monitoringa programmās iegūtie rezultāti savs</w:t>
      </w:r>
      <w:r w:rsidR="008B3D95">
        <w:rPr>
          <w:lang w:val="lv-LV"/>
        </w:rPr>
        <w:t>tarpēji papildinātu viens otru.</w:t>
      </w:r>
    </w:p>
    <w:p w:rsidR="008B3D95" w:rsidRDefault="008B3D95" w:rsidP="00424A16">
      <w:pPr>
        <w:rPr>
          <w:lang w:val="lv-LV"/>
        </w:rPr>
      </w:pPr>
    </w:p>
    <w:p w:rsidR="00BC44C3" w:rsidRDefault="00423DBC" w:rsidP="00424A16">
      <w:pPr>
        <w:rPr>
          <w:lang w:val="lv-LV"/>
        </w:rPr>
      </w:pPr>
      <w:r>
        <w:rPr>
          <w:lang w:val="lv-LV"/>
        </w:rPr>
        <w:t>Natura 2000 monitoringā līdz šim ir bijusi vienota apsekojuma lauka datu forma, kas ir stipri vienkāršota un</w:t>
      </w:r>
      <w:r w:rsidR="008B3D95">
        <w:rPr>
          <w:lang w:val="lv-LV"/>
        </w:rPr>
        <w:t xml:space="preserve"> nav izpētes grupas specifiska. Šādas anketas labi der datu ievadīšanā datu bāzē, taču tajās uzskaitītie rādītāji (populācijas lielums, biotopa stāvoklis, ietekmes) parasti nav korekti nosakāmi lauka apstākļos - tam nepieciešama lauka datu un GIS analīze. Tādēļ d</w:t>
      </w:r>
      <w:r>
        <w:rPr>
          <w:lang w:val="lv-LV"/>
        </w:rPr>
        <w:t>otās rokasgrāmatas pielikumā sniegtās lauka datu anketas</w:t>
      </w:r>
      <w:r w:rsidR="00D836F4">
        <w:rPr>
          <w:lang w:val="lv-LV"/>
        </w:rPr>
        <w:t xml:space="preserve"> (</w:t>
      </w:r>
      <w:r w:rsidR="009D025D">
        <w:rPr>
          <w:lang w:val="lv-LV"/>
        </w:rPr>
        <w:t xml:space="preserve">un </w:t>
      </w:r>
      <w:r w:rsidR="00D836F4">
        <w:rPr>
          <w:lang w:val="lv-LV"/>
        </w:rPr>
        <w:t>metodēs minētās lauka pierakstu detaļas)</w:t>
      </w:r>
      <w:r>
        <w:rPr>
          <w:lang w:val="lv-LV"/>
        </w:rPr>
        <w:t xml:space="preserve"> ir nepieciešamas </w:t>
      </w:r>
      <w:r w:rsidR="00D836F4">
        <w:rPr>
          <w:lang w:val="lv-LV"/>
        </w:rPr>
        <w:t xml:space="preserve">adekvātai </w:t>
      </w:r>
      <w:r>
        <w:rPr>
          <w:lang w:val="lv-LV"/>
        </w:rPr>
        <w:t>sugas stāvokļa novērtēšanai dotajā Natura 2000 teritorijā</w:t>
      </w:r>
      <w:r w:rsidR="00A56497">
        <w:rPr>
          <w:lang w:val="lv-LV"/>
        </w:rPr>
        <w:t xml:space="preserve"> </w:t>
      </w:r>
      <w:r>
        <w:rPr>
          <w:lang w:val="lv-LV"/>
        </w:rPr>
        <w:t xml:space="preserve">un ir obligāti </w:t>
      </w:r>
      <w:r w:rsidR="008B3D95">
        <w:rPr>
          <w:lang w:val="lv-LV"/>
        </w:rPr>
        <w:t xml:space="preserve">aizpildāmas un </w:t>
      </w:r>
      <w:r w:rsidR="00B16533">
        <w:rPr>
          <w:lang w:val="lv-LV"/>
        </w:rPr>
        <w:t>sa</w:t>
      </w:r>
      <w:r w:rsidR="008B3D95">
        <w:rPr>
          <w:lang w:val="lv-LV"/>
        </w:rPr>
        <w:t>glabājamas</w:t>
      </w:r>
      <w:r>
        <w:rPr>
          <w:lang w:val="lv-LV"/>
        </w:rPr>
        <w:t xml:space="preserve"> papildus vienotā veida Natura 2000 anket</w:t>
      </w:r>
      <w:r w:rsidR="008B3D95">
        <w:rPr>
          <w:lang w:val="lv-LV"/>
        </w:rPr>
        <w:t>ām</w:t>
      </w:r>
      <w:r w:rsidR="00D836F4">
        <w:rPr>
          <w:lang w:val="lv-LV"/>
        </w:rPr>
        <w:t xml:space="preserve"> </w:t>
      </w:r>
      <w:r w:rsidR="008B3D95">
        <w:rPr>
          <w:lang w:val="lv-LV"/>
        </w:rPr>
        <w:t>(ja tādas nākotnē tiks saglabātas)</w:t>
      </w:r>
      <w:r>
        <w:rPr>
          <w:lang w:val="lv-LV"/>
        </w:rPr>
        <w:t xml:space="preserve">. </w:t>
      </w:r>
    </w:p>
    <w:p w:rsidR="00BC44C3" w:rsidRDefault="00BC44C3" w:rsidP="00424A16">
      <w:pPr>
        <w:rPr>
          <w:lang w:val="lv-LV"/>
        </w:rPr>
      </w:pPr>
    </w:p>
    <w:p w:rsidR="00BC44C3" w:rsidRDefault="00BC44C3" w:rsidP="00424A16">
      <w:pPr>
        <w:rPr>
          <w:lang w:val="lv-LV"/>
        </w:rPr>
      </w:pPr>
      <w:r>
        <w:rPr>
          <w:lang w:val="lv-LV"/>
        </w:rPr>
        <w:t xml:space="preserve">Natura 2000 teritoriju abinieku un rāpuļu monitoringa metodes papildinātas ar gludenās čūskas uzskaites metodi. Šī suga, lai gan tai formāli nav paredzēta Natura 2000 teritoriju izveide, Latvijā ir ārkārtīgi reta un pašreiz </w:t>
      </w:r>
      <w:r w:rsidR="00BE6C64">
        <w:rPr>
          <w:lang w:val="lv-LV"/>
        </w:rPr>
        <w:t xml:space="preserve">visas </w:t>
      </w:r>
      <w:r>
        <w:rPr>
          <w:lang w:val="lv-LV"/>
        </w:rPr>
        <w:t xml:space="preserve">droši zināmās gludenās čūskas populācijas atrodas Natura 2000 teritorijās. Tādēļ datus par šo sugu būtu jāņem vērā veicot </w:t>
      </w:r>
      <w:r w:rsidR="00CE692F">
        <w:rPr>
          <w:lang w:val="lv-LV"/>
        </w:rPr>
        <w:t xml:space="preserve">arī </w:t>
      </w:r>
      <w:r>
        <w:rPr>
          <w:lang w:val="lv-LV"/>
        </w:rPr>
        <w:t xml:space="preserve">Natura 2000 teritoriju apsaimniekošanu </w:t>
      </w:r>
      <w:r w:rsidR="00BE6C64">
        <w:rPr>
          <w:lang w:val="lv-LV"/>
        </w:rPr>
        <w:t>un dabas aizsardzības pasākumu izstrādi. Gludenai čūskai Natura 2000 monitorings ir vienīgais datu avots par sugas stāvokli Latvijā, un pilnībā aizstāj tās fona monitoringu.</w:t>
      </w:r>
    </w:p>
    <w:p w:rsidR="003336EA" w:rsidRPr="003336EA" w:rsidRDefault="003336EA" w:rsidP="003336EA">
      <w:pPr>
        <w:pageBreakBefore/>
        <w:jc w:val="center"/>
        <w:rPr>
          <w:sz w:val="40"/>
          <w:szCs w:val="40"/>
          <w:lang w:val="lv-LV"/>
        </w:rPr>
      </w:pPr>
      <w:r w:rsidRPr="003336EA">
        <w:rPr>
          <w:sz w:val="40"/>
          <w:szCs w:val="40"/>
          <w:lang w:val="lv-LV"/>
        </w:rPr>
        <w:lastRenderedPageBreak/>
        <w:t>1.</w:t>
      </w:r>
      <w:r w:rsidR="006E7359">
        <w:rPr>
          <w:sz w:val="40"/>
          <w:szCs w:val="40"/>
          <w:lang w:val="lv-LV"/>
        </w:rPr>
        <w:t xml:space="preserve"> </w:t>
      </w:r>
      <w:r w:rsidRPr="003336EA">
        <w:rPr>
          <w:sz w:val="40"/>
          <w:szCs w:val="40"/>
          <w:lang w:val="lv-LV"/>
        </w:rPr>
        <w:t>Lielā tritona monitorings</w:t>
      </w:r>
    </w:p>
    <w:p w:rsidR="0027697E" w:rsidRDefault="0027697E" w:rsidP="0027697E">
      <w:pPr>
        <w:rPr>
          <w:lang w:val="lv-LV"/>
        </w:rPr>
      </w:pPr>
    </w:p>
    <w:p w:rsidR="0027697E" w:rsidRPr="00786F44" w:rsidRDefault="0027697E" w:rsidP="0027697E">
      <w:pPr>
        <w:rPr>
          <w:b/>
          <w:lang w:val="lv-LV"/>
        </w:rPr>
      </w:pPr>
      <w:r w:rsidRPr="00786F44">
        <w:rPr>
          <w:b/>
          <w:lang w:val="lv-LV"/>
        </w:rPr>
        <w:t>Mērķsuga.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7697E" w:rsidRPr="00C24FD9" w:rsidTr="00C24FD9">
        <w:tc>
          <w:tcPr>
            <w:tcW w:w="3190" w:type="dxa"/>
            <w:shd w:val="clear" w:color="auto" w:fill="auto"/>
          </w:tcPr>
          <w:p w:rsidR="0027697E" w:rsidRPr="00C24FD9" w:rsidRDefault="0027697E" w:rsidP="000433E2">
            <w:pPr>
              <w:rPr>
                <w:lang w:val="lv-LV"/>
              </w:rPr>
            </w:pPr>
            <w:r w:rsidRPr="00C24FD9">
              <w:rPr>
                <w:lang w:val="lv-LV"/>
              </w:rPr>
              <w:t>Suga</w:t>
            </w:r>
          </w:p>
        </w:tc>
        <w:tc>
          <w:tcPr>
            <w:tcW w:w="3190" w:type="dxa"/>
            <w:shd w:val="clear" w:color="auto" w:fill="auto"/>
          </w:tcPr>
          <w:p w:rsidR="0027697E" w:rsidRPr="00C24FD9" w:rsidRDefault="0027697E" w:rsidP="000433E2">
            <w:pPr>
              <w:rPr>
                <w:lang w:val="lv-LV"/>
              </w:rPr>
            </w:pPr>
            <w:r w:rsidRPr="00C24FD9">
              <w:rPr>
                <w:lang w:val="lv-LV"/>
              </w:rPr>
              <w:t>Sugu un biotopu direktīva</w:t>
            </w:r>
          </w:p>
        </w:tc>
        <w:tc>
          <w:tcPr>
            <w:tcW w:w="3191" w:type="dxa"/>
            <w:shd w:val="clear" w:color="auto" w:fill="auto"/>
          </w:tcPr>
          <w:p w:rsidR="0027697E" w:rsidRPr="00C24FD9" w:rsidRDefault="0027697E" w:rsidP="000433E2">
            <w:pPr>
              <w:rPr>
                <w:lang w:val="lv-LV"/>
              </w:rPr>
            </w:pPr>
            <w:r w:rsidRPr="00C24FD9">
              <w:rPr>
                <w:lang w:val="lv-LV"/>
              </w:rPr>
              <w:t>Latvijas likumdošana</w:t>
            </w:r>
          </w:p>
        </w:tc>
      </w:tr>
      <w:tr w:rsidR="0027697E" w:rsidRPr="00C24FD9" w:rsidTr="00C24FD9">
        <w:tc>
          <w:tcPr>
            <w:tcW w:w="3190" w:type="dxa"/>
            <w:shd w:val="clear" w:color="auto" w:fill="auto"/>
          </w:tcPr>
          <w:p w:rsidR="0027697E" w:rsidRPr="00C24FD9" w:rsidRDefault="0027697E" w:rsidP="000433E2">
            <w:pPr>
              <w:rPr>
                <w:lang w:val="lv-LV"/>
              </w:rPr>
            </w:pPr>
            <w:r w:rsidRPr="00C24FD9">
              <w:rPr>
                <w:lang w:val="lv-LV"/>
              </w:rPr>
              <w:t>Lielais tritons (</w:t>
            </w:r>
            <w:r w:rsidRPr="00C24FD9">
              <w:rPr>
                <w:i/>
                <w:lang w:val="lv-LV"/>
              </w:rPr>
              <w:t>Triturus cristatus</w:t>
            </w:r>
            <w:r w:rsidRPr="00C24FD9">
              <w:rPr>
                <w:lang w:val="lv-LV"/>
              </w:rPr>
              <w:t>)</w:t>
            </w:r>
          </w:p>
        </w:tc>
        <w:tc>
          <w:tcPr>
            <w:tcW w:w="3190" w:type="dxa"/>
            <w:shd w:val="clear" w:color="auto" w:fill="auto"/>
          </w:tcPr>
          <w:p w:rsidR="0027697E" w:rsidRPr="00C24FD9" w:rsidRDefault="0027697E" w:rsidP="000433E2">
            <w:pPr>
              <w:rPr>
                <w:lang w:val="lv-LV"/>
              </w:rPr>
            </w:pPr>
            <w:r w:rsidRPr="00C24FD9">
              <w:rPr>
                <w:lang w:val="lv-LV"/>
              </w:rPr>
              <w:t>II pielikums</w:t>
            </w:r>
          </w:p>
        </w:tc>
        <w:tc>
          <w:tcPr>
            <w:tcW w:w="3191" w:type="dxa"/>
            <w:shd w:val="clear" w:color="auto" w:fill="auto"/>
          </w:tcPr>
          <w:p w:rsidR="0027697E" w:rsidRPr="00C24FD9" w:rsidRDefault="0027697E" w:rsidP="000433E2">
            <w:pPr>
              <w:rPr>
                <w:lang w:val="lv-LV"/>
              </w:rPr>
            </w:pPr>
            <w:r w:rsidRPr="00C24FD9">
              <w:rPr>
                <w:lang w:val="lv-LV"/>
              </w:rPr>
              <w:t>Īpaši aizsargājama suga, „mikroliegumu suga”</w:t>
            </w:r>
          </w:p>
        </w:tc>
      </w:tr>
    </w:tbl>
    <w:p w:rsidR="0027697E" w:rsidRDefault="0027697E" w:rsidP="0027697E">
      <w:pPr>
        <w:rPr>
          <w:b/>
          <w:lang w:val="lv-LV"/>
        </w:rPr>
      </w:pPr>
    </w:p>
    <w:p w:rsidR="0027697E" w:rsidRDefault="0027697E" w:rsidP="0027697E">
      <w:pPr>
        <w:rPr>
          <w:b/>
          <w:lang w:val="lv-LV"/>
        </w:rPr>
      </w:pPr>
      <w:r>
        <w:rPr>
          <w:b/>
          <w:lang w:val="lv-LV"/>
        </w:rPr>
        <w:t>Metode</w:t>
      </w:r>
      <w:r w:rsidRPr="006F1B97">
        <w:rPr>
          <w:b/>
          <w:lang w:val="lv-LV"/>
        </w:rPr>
        <w:t>.</w:t>
      </w:r>
    </w:p>
    <w:p w:rsidR="0027697E" w:rsidRDefault="0027697E" w:rsidP="0027697E">
      <w:pPr>
        <w:rPr>
          <w:lang w:val="lv-LV"/>
        </w:rPr>
      </w:pPr>
      <w:r>
        <w:rPr>
          <w:lang w:val="lv-LV"/>
        </w:rPr>
        <w:t>Tritoniem raksturīga uzturēšanās ūdenstilpēs pavasarī un vasaras pirmajā pusē, bet uz sauszemes - vasaras otrajā pusē un rudenī. Gada cikla ūdens fāzes laikā tie ir vieglāk konstatējami, jo sauszemes fāzes laikā tiem raksturīgs slēpts dzīvesveids ar krēslas un nakts aktivitāti. Savukārt sauszemes fāzes laikā ir vieglāk iegūt reprezentatīvus uzskaišu datus. Tritonu monitoringam izmanto divas secīgas metodes, katru savai dzīves fāzei.</w:t>
      </w:r>
    </w:p>
    <w:p w:rsidR="0027697E" w:rsidRDefault="0027697E" w:rsidP="0027697E">
      <w:pPr>
        <w:rPr>
          <w:lang w:val="lv-LV"/>
        </w:rPr>
      </w:pPr>
    </w:p>
    <w:p w:rsidR="0027697E" w:rsidRDefault="0027697E" w:rsidP="0027697E">
      <w:pPr>
        <w:rPr>
          <w:lang w:val="lv-LV"/>
        </w:rPr>
      </w:pPr>
      <w:r>
        <w:rPr>
          <w:lang w:val="lv-LV"/>
        </w:rPr>
        <w:t>Pirmajā etapā tiek veikta potenciālo nārsta ūdenstilpņu apsekošana. Tās ir samērā nelielas, pastāvīgas un stāvošas ūdenstilpes, tādas kā grāvji, dīķi, karjeri. Uzskaites mērķis ir noskaidrot lielā tritona nārsta ūdenstilpes, kuru tuvumā vēlāk tiks veiktas sauszemes uzskaites. Lielais tritons ir samērā viegli novērojams, jo ir aktīvs dienas laikā un bieži uzturas ārpus zemūdens veģetācijas. Papildus vizuālai novērošanai apsekošanu veic izmantojot ķeramtīkliņu.</w:t>
      </w:r>
    </w:p>
    <w:p w:rsidR="0027697E" w:rsidRDefault="0027697E" w:rsidP="0027697E">
      <w:pPr>
        <w:rPr>
          <w:lang w:val="lv-LV"/>
        </w:rPr>
      </w:pPr>
    </w:p>
    <w:p w:rsidR="009D2496" w:rsidRDefault="0027697E" w:rsidP="0027697E">
      <w:pPr>
        <w:rPr>
          <w:lang w:val="lv-LV"/>
        </w:rPr>
      </w:pPr>
      <w:r>
        <w:rPr>
          <w:lang w:val="lv-LV"/>
        </w:rPr>
        <w:t xml:space="preserve">Otrajā etapā monitoringā iespējams izmantot divas metodes – a) ūdenstilpņu izpēte izmantojot pudeļu murdiņus vai b) ķeramierīču uzstādīšana krastā, kuras izvēlas atkarībā no resursiem un izpildes termiņiem. Pudeles murdiņu metodes priekšrocība ir nelielās izmaksas, murdiņi tiek izgatavoti no tukšām PET pudelēm. Šī ir labākā no abām metodēm, kuras </w:t>
      </w:r>
      <w:r w:rsidR="00147E39">
        <w:rPr>
          <w:lang w:val="lv-LV"/>
        </w:rPr>
        <w:t>trūkums</w:t>
      </w:r>
      <w:r>
        <w:rPr>
          <w:lang w:val="lv-LV"/>
        </w:rPr>
        <w:t xml:space="preserve"> ir tāds, ka murdiņi jāpārbauda</w:t>
      </w:r>
      <w:r w:rsidR="00147E39">
        <w:rPr>
          <w:lang w:val="lv-LV"/>
        </w:rPr>
        <w:t xml:space="preserve"> vismaz reizi dienā</w:t>
      </w:r>
      <w:r>
        <w:rPr>
          <w:lang w:val="lv-LV"/>
        </w:rPr>
        <w:t>. Šādā veidā var veikt gan pieaugušo dzīvnieku, gan kāpuru uzskaiti, taču ieteicams ir uzskaitīt pieaugušos dzīvniekus, kas labāk raksturo populācijas lielumu</w:t>
      </w:r>
      <w:r w:rsidR="00BA21F7">
        <w:rPr>
          <w:lang w:val="lv-LV"/>
        </w:rPr>
        <w:t xml:space="preserve"> un ir izturīgi pret ķeršanu</w:t>
      </w:r>
      <w:r w:rsidR="009D2496">
        <w:rPr>
          <w:lang w:val="lv-LV"/>
        </w:rPr>
        <w:t>.</w:t>
      </w:r>
    </w:p>
    <w:p w:rsidR="009D2496" w:rsidRDefault="009D2496" w:rsidP="0027697E">
      <w:pPr>
        <w:rPr>
          <w:lang w:val="lv-LV"/>
        </w:rPr>
      </w:pPr>
    </w:p>
    <w:p w:rsidR="0027697E" w:rsidRDefault="0027697E" w:rsidP="0027697E">
      <w:pPr>
        <w:rPr>
          <w:lang w:val="lv-LV"/>
        </w:rPr>
      </w:pPr>
      <w:r>
        <w:rPr>
          <w:lang w:val="lv-LV"/>
        </w:rPr>
        <w:t>Ķeramierīces</w:t>
      </w:r>
      <w:r w:rsidR="00BA21F7">
        <w:rPr>
          <w:lang w:val="lv-LV"/>
        </w:rPr>
        <w:t xml:space="preserve"> savukārt izmanto sauszemes pētījumam. Tās</w:t>
      </w:r>
      <w:r>
        <w:rPr>
          <w:lang w:val="lv-LV"/>
        </w:rPr>
        <w:t xml:space="preserve"> ir sētiņas ar zemē ieraktiem traukiem, kuros tritoni iekrīt. Sētiņas uzstāda tritona nārsta ūdenstilpņu krasta joslā. Uzskaiti veic septembrī, kad tritoni vairāk pārvietojas un biežāk iekrīt ķeramie</w:t>
      </w:r>
      <w:r w:rsidR="00BA21F7">
        <w:rPr>
          <w:lang w:val="lv-LV"/>
        </w:rPr>
        <w:t>rīcē</w:t>
      </w:r>
      <w:r w:rsidR="009D2496">
        <w:rPr>
          <w:lang w:val="lv-LV"/>
        </w:rPr>
        <w:t xml:space="preserve">s. Uzskaite ar ķeramnierīcēm ir viena no iepriekšējā laika perioda </w:t>
      </w:r>
      <w:r w:rsidR="00147E39">
        <w:rPr>
          <w:lang w:val="lv-LV"/>
        </w:rPr>
        <w:t xml:space="preserve">abinieku </w:t>
      </w:r>
      <w:r w:rsidR="009D2496">
        <w:rPr>
          <w:lang w:val="lv-LV"/>
        </w:rPr>
        <w:t xml:space="preserve">fona monitroringa metodēm, kas saglabāta </w:t>
      </w:r>
      <w:r w:rsidR="00147E39">
        <w:rPr>
          <w:lang w:val="lv-LV"/>
        </w:rPr>
        <w:t>kā alternatīva</w:t>
      </w:r>
      <w:r w:rsidR="009D2496">
        <w:rPr>
          <w:lang w:val="lv-LV"/>
        </w:rPr>
        <w:t xml:space="preserve">s izvēles metode lielajam tritonam. </w:t>
      </w:r>
    </w:p>
    <w:p w:rsidR="00CF4673" w:rsidRDefault="00CF4673" w:rsidP="00CF4673">
      <w:pPr>
        <w:rPr>
          <w:lang w:val="lv-LV"/>
        </w:rPr>
      </w:pPr>
    </w:p>
    <w:p w:rsidR="00CF4673" w:rsidRPr="005F2A10" w:rsidRDefault="00CF4673" w:rsidP="00CF4673">
      <w:pPr>
        <w:rPr>
          <w:b/>
          <w:lang w:val="lv-LV"/>
        </w:rPr>
      </w:pPr>
      <w:r w:rsidRPr="005F2A10">
        <w:rPr>
          <w:b/>
          <w:lang w:val="lv-LV"/>
        </w:rPr>
        <w:t>Parauglaukumu vietas.</w:t>
      </w:r>
    </w:p>
    <w:p w:rsidR="00CF4673" w:rsidRDefault="00CF4673" w:rsidP="00CF4673">
      <w:pPr>
        <w:rPr>
          <w:lang w:val="lv-LV"/>
        </w:rPr>
      </w:pPr>
      <w:r>
        <w:rPr>
          <w:lang w:val="lv-LV"/>
        </w:rPr>
        <w:t>Parauglaukuma izmērs ir 5x5 km. Tā robežas tiek nospraustas LKS-92 koordinātu sistēmā, kurā Latvijas ģeotelpiskās informācijas aģentūra ir publicējusi 1 : 50 000 topogrāfiskās kartes. Par centru pieņem iepriekš zināmu lielā tritona atraduma vietu. Ja atradne ir bijusi Natura 2000 teritorijas malā, 5x5 km kvadrātu izvēlas tā, lai tas pēc iespējas būtu Natura 2000 teritorijā, ar atradumu vietu iespējami tuvāk kvadrāta centram.</w:t>
      </w:r>
    </w:p>
    <w:p w:rsidR="00CF4673" w:rsidRDefault="00CF4673" w:rsidP="00CF4673">
      <w:pPr>
        <w:rPr>
          <w:lang w:val="lv-LV"/>
        </w:rPr>
      </w:pPr>
    </w:p>
    <w:p w:rsidR="00CF4673" w:rsidRPr="00370C9C" w:rsidRDefault="00CF4673" w:rsidP="00CF4673">
      <w:pPr>
        <w:rPr>
          <w:lang w:val="lv-LV"/>
        </w:rPr>
      </w:pPr>
      <w:r>
        <w:rPr>
          <w:lang w:val="lv-LV"/>
        </w:rPr>
        <w:t>Šajā koordinātu sistēmā katrā 5x5 km parauglaukumā ir 25 1x1 km kvadrāti. Katrā parauglaukumā nejauši tiek izvēlēti astoņi 1x1 km kvadrāti, kas ir apmēram trešdaļa no to kopskaita parauglaukumā. Šajos astoņos 1x1 km kvadrātos apseko visas potenciāli piemērotās ūdenstilpes, taču ne vairāk par 10 paraugošanas vietās. Lielāka izmēra vai sarežģītas formas ūdenstilpēm var būt vairākas paraugošanas vietas vienai ūdenstilpei.</w:t>
      </w:r>
    </w:p>
    <w:p w:rsidR="00CF4673" w:rsidRDefault="00CF4673" w:rsidP="00CF4673">
      <w:pPr>
        <w:rPr>
          <w:lang w:val="lv-LV"/>
        </w:rPr>
      </w:pPr>
    </w:p>
    <w:p w:rsidR="00CF4673" w:rsidRDefault="00CF4673" w:rsidP="00CF4673">
      <w:pPr>
        <w:rPr>
          <w:lang w:val="lv-LV"/>
        </w:rPr>
      </w:pPr>
      <w:r w:rsidRPr="00AC5D20">
        <w:rPr>
          <w:lang w:val="lv-LV"/>
        </w:rPr>
        <w:t xml:space="preserve">Pašlaik </w:t>
      </w:r>
      <w:r>
        <w:rPr>
          <w:lang w:val="lv-LV"/>
        </w:rPr>
        <w:t>lielais tritons ir konstatēts 15</w:t>
      </w:r>
      <w:r w:rsidRPr="00AC5D20">
        <w:rPr>
          <w:lang w:val="lv-LV"/>
        </w:rPr>
        <w:t xml:space="preserve"> Natura 2000 vietās, lielākajā daļā no tām monitorings jāveic vienā vietā, taču Gaujas Nacionālajā parkā un dabas parkā „Abavas senleja” monitorings jāveic divos parauglaukumos. Zemāk esošajā tabulā ir parauglaukumu uzskaitījums.</w:t>
      </w:r>
    </w:p>
    <w:p w:rsidR="00CF4673" w:rsidRPr="00AC5D20" w:rsidRDefault="00CF4673" w:rsidP="00CF4673">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4573"/>
        <w:gridCol w:w="1808"/>
      </w:tblGrid>
      <w:tr w:rsidR="00CF4673" w:rsidRPr="00C24FD9" w:rsidTr="00C24FD9">
        <w:tc>
          <w:tcPr>
            <w:tcW w:w="3190" w:type="dxa"/>
            <w:shd w:val="clear" w:color="auto" w:fill="auto"/>
          </w:tcPr>
          <w:p w:rsidR="00CF4673" w:rsidRPr="00C24FD9" w:rsidRDefault="00CF4673" w:rsidP="00C24FD9">
            <w:pPr>
              <w:keepNext/>
              <w:pageBreakBefore/>
              <w:rPr>
                <w:b/>
                <w:sz w:val="20"/>
                <w:szCs w:val="20"/>
                <w:lang w:val="lv-LV"/>
              </w:rPr>
            </w:pPr>
            <w:r w:rsidRPr="00C24FD9">
              <w:rPr>
                <w:b/>
                <w:sz w:val="20"/>
                <w:szCs w:val="20"/>
                <w:lang w:val="lv-LV"/>
              </w:rPr>
              <w:lastRenderedPageBreak/>
              <w:t>Natura 2000 teritorija</w:t>
            </w:r>
          </w:p>
        </w:tc>
        <w:tc>
          <w:tcPr>
            <w:tcW w:w="4573" w:type="dxa"/>
            <w:shd w:val="clear" w:color="auto" w:fill="auto"/>
          </w:tcPr>
          <w:p w:rsidR="00CF4673" w:rsidRPr="00C24FD9" w:rsidRDefault="00CF4673" w:rsidP="000433E2">
            <w:pPr>
              <w:rPr>
                <w:b/>
                <w:sz w:val="20"/>
                <w:szCs w:val="20"/>
                <w:lang w:val="lv-LV"/>
              </w:rPr>
            </w:pPr>
            <w:r w:rsidRPr="00C24FD9">
              <w:rPr>
                <w:b/>
                <w:sz w:val="20"/>
                <w:szCs w:val="20"/>
                <w:lang w:val="lv-LV"/>
              </w:rPr>
              <w:t>Vieta</w:t>
            </w:r>
          </w:p>
        </w:tc>
        <w:tc>
          <w:tcPr>
            <w:tcW w:w="1808" w:type="dxa"/>
            <w:shd w:val="clear" w:color="auto" w:fill="auto"/>
          </w:tcPr>
          <w:p w:rsidR="00CF4673" w:rsidRPr="00C24FD9" w:rsidRDefault="00CF4673" w:rsidP="000433E2">
            <w:pPr>
              <w:rPr>
                <w:b/>
                <w:sz w:val="20"/>
                <w:szCs w:val="20"/>
                <w:lang w:val="lv-LV"/>
              </w:rPr>
            </w:pPr>
            <w:r w:rsidRPr="00C24FD9">
              <w:rPr>
                <w:b/>
                <w:sz w:val="20"/>
                <w:szCs w:val="20"/>
                <w:lang w:val="lv-LV"/>
              </w:rPr>
              <w:t>Lielā tritona vēlākais zināmais novērojuma gads</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DL Gaviezes āmuļi</w:t>
            </w:r>
          </w:p>
        </w:tc>
        <w:tc>
          <w:tcPr>
            <w:tcW w:w="4573" w:type="dxa"/>
            <w:shd w:val="clear" w:color="auto" w:fill="auto"/>
          </w:tcPr>
          <w:p w:rsidR="00CF4673" w:rsidRPr="00C24FD9" w:rsidRDefault="00CF4673" w:rsidP="000433E2">
            <w:pPr>
              <w:rPr>
                <w:lang w:val="lv-LV"/>
              </w:rPr>
            </w:pPr>
            <w:r w:rsidRPr="00C24FD9">
              <w:rPr>
                <w:lang w:val="lv-LV"/>
              </w:rPr>
              <w:t>Lieguma ZA daļa</w:t>
            </w:r>
          </w:p>
        </w:tc>
        <w:tc>
          <w:tcPr>
            <w:tcW w:w="1808" w:type="dxa"/>
            <w:shd w:val="clear" w:color="auto" w:fill="auto"/>
          </w:tcPr>
          <w:p w:rsidR="00CF4673" w:rsidRPr="00C24FD9" w:rsidRDefault="00CF4673" w:rsidP="000433E2">
            <w:pPr>
              <w:rPr>
                <w:lang w:val="lv-LV"/>
              </w:rPr>
            </w:pPr>
            <w:r w:rsidRPr="00C24FD9">
              <w:rPr>
                <w:lang w:val="lv-LV"/>
              </w:rPr>
              <w:t>2004</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DL Blažģa ezers</w:t>
            </w:r>
          </w:p>
        </w:tc>
        <w:tc>
          <w:tcPr>
            <w:tcW w:w="4573" w:type="dxa"/>
            <w:shd w:val="clear" w:color="auto" w:fill="auto"/>
          </w:tcPr>
          <w:p w:rsidR="00CF4673" w:rsidRPr="00C24FD9" w:rsidRDefault="00CF4673" w:rsidP="000433E2">
            <w:pPr>
              <w:rPr>
                <w:lang w:val="lv-LV"/>
              </w:rPr>
            </w:pPr>
            <w:r w:rsidRPr="00C24FD9">
              <w:rPr>
                <w:lang w:val="lv-LV"/>
              </w:rPr>
              <w:t>Lieguma D daļa</w:t>
            </w:r>
          </w:p>
        </w:tc>
        <w:tc>
          <w:tcPr>
            <w:tcW w:w="1808" w:type="dxa"/>
            <w:shd w:val="clear" w:color="auto" w:fill="auto"/>
          </w:tcPr>
          <w:p w:rsidR="00CF4673" w:rsidRPr="00C24FD9" w:rsidRDefault="00CF4673" w:rsidP="000433E2">
            <w:pPr>
              <w:rPr>
                <w:lang w:val="lv-LV"/>
              </w:rPr>
            </w:pPr>
            <w:r w:rsidRPr="00C24FD9">
              <w:rPr>
                <w:lang w:val="lv-LV"/>
              </w:rPr>
              <w:t>2002</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Embūte</w:t>
            </w:r>
          </w:p>
        </w:tc>
        <w:tc>
          <w:tcPr>
            <w:tcW w:w="4573" w:type="dxa"/>
            <w:shd w:val="clear" w:color="auto" w:fill="auto"/>
          </w:tcPr>
          <w:p w:rsidR="00CF4673" w:rsidRPr="00C24FD9" w:rsidRDefault="00CF4673" w:rsidP="000433E2">
            <w:pPr>
              <w:rPr>
                <w:lang w:val="lv-LV"/>
              </w:rPr>
            </w:pPr>
            <w:r w:rsidRPr="00C24FD9">
              <w:rPr>
                <w:lang w:val="lv-LV"/>
              </w:rPr>
              <w:t>Dabas parka ZA daļa</w:t>
            </w:r>
          </w:p>
        </w:tc>
        <w:tc>
          <w:tcPr>
            <w:tcW w:w="1808" w:type="dxa"/>
            <w:shd w:val="clear" w:color="auto" w:fill="auto"/>
          </w:tcPr>
          <w:p w:rsidR="00CF4673" w:rsidRPr="00C24FD9" w:rsidRDefault="00CF4673" w:rsidP="000433E2">
            <w:pPr>
              <w:rPr>
                <w:lang w:val="lv-LV"/>
              </w:rPr>
            </w:pPr>
            <w:r w:rsidRPr="00C24FD9">
              <w:rPr>
                <w:lang w:val="lv-LV"/>
              </w:rPr>
              <w:t>2013</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DL Sātiņu dīķi</w:t>
            </w:r>
          </w:p>
        </w:tc>
        <w:tc>
          <w:tcPr>
            <w:tcW w:w="4573" w:type="dxa"/>
            <w:shd w:val="clear" w:color="auto" w:fill="auto"/>
          </w:tcPr>
          <w:p w:rsidR="00CF4673" w:rsidRPr="00C24FD9" w:rsidRDefault="00CF4673" w:rsidP="000433E2">
            <w:pPr>
              <w:rPr>
                <w:lang w:val="lv-LV"/>
              </w:rPr>
            </w:pPr>
            <w:r w:rsidRPr="00C24FD9">
              <w:rPr>
                <w:lang w:val="lv-LV"/>
              </w:rPr>
              <w:t>Lieguma ZR daļa</w:t>
            </w:r>
          </w:p>
        </w:tc>
        <w:tc>
          <w:tcPr>
            <w:tcW w:w="1808" w:type="dxa"/>
            <w:shd w:val="clear" w:color="auto" w:fill="auto"/>
          </w:tcPr>
          <w:p w:rsidR="00CF4673" w:rsidRPr="00C24FD9" w:rsidRDefault="00CF4673" w:rsidP="000433E2">
            <w:pPr>
              <w:rPr>
                <w:lang w:val="lv-LV"/>
              </w:rPr>
            </w:pPr>
            <w:r w:rsidRPr="00C24FD9">
              <w:rPr>
                <w:lang w:val="lv-LV"/>
              </w:rPr>
              <w:t>2013</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Abavas senleja</w:t>
            </w:r>
          </w:p>
        </w:tc>
        <w:tc>
          <w:tcPr>
            <w:tcW w:w="4573" w:type="dxa"/>
            <w:shd w:val="clear" w:color="auto" w:fill="auto"/>
          </w:tcPr>
          <w:p w:rsidR="00CF4673" w:rsidRPr="00C24FD9" w:rsidRDefault="00CF4673" w:rsidP="000433E2">
            <w:pPr>
              <w:rPr>
                <w:lang w:val="lv-LV"/>
              </w:rPr>
            </w:pPr>
            <w:r w:rsidRPr="00C24FD9">
              <w:rPr>
                <w:lang w:val="lv-LV"/>
              </w:rPr>
              <w:t>Čužu purvs</w:t>
            </w:r>
          </w:p>
        </w:tc>
        <w:tc>
          <w:tcPr>
            <w:tcW w:w="1808" w:type="dxa"/>
            <w:shd w:val="clear" w:color="auto" w:fill="auto"/>
          </w:tcPr>
          <w:p w:rsidR="00CF4673" w:rsidRPr="00C24FD9" w:rsidRDefault="00CF4673" w:rsidP="000433E2">
            <w:pPr>
              <w:rPr>
                <w:lang w:val="lv-LV"/>
              </w:rPr>
            </w:pPr>
            <w:r w:rsidRPr="00C24FD9">
              <w:rPr>
                <w:lang w:val="lv-LV"/>
              </w:rPr>
              <w:t>2005</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Abavas senleja</w:t>
            </w:r>
          </w:p>
        </w:tc>
        <w:tc>
          <w:tcPr>
            <w:tcW w:w="4573" w:type="dxa"/>
            <w:shd w:val="clear" w:color="auto" w:fill="auto"/>
          </w:tcPr>
          <w:p w:rsidR="00CF4673" w:rsidRPr="00C24FD9" w:rsidRDefault="00CF4673" w:rsidP="000433E2">
            <w:pPr>
              <w:rPr>
                <w:lang w:val="lv-LV"/>
              </w:rPr>
            </w:pPr>
            <w:r w:rsidRPr="00C24FD9">
              <w:rPr>
                <w:lang w:val="lv-LV"/>
              </w:rPr>
              <w:t>Kalnmuižas apkārtne</w:t>
            </w:r>
          </w:p>
        </w:tc>
        <w:tc>
          <w:tcPr>
            <w:tcW w:w="1808" w:type="dxa"/>
            <w:shd w:val="clear" w:color="auto" w:fill="auto"/>
          </w:tcPr>
          <w:p w:rsidR="00CF4673" w:rsidRPr="00C24FD9" w:rsidRDefault="00CF4673" w:rsidP="000433E2">
            <w:pPr>
              <w:rPr>
                <w:lang w:val="lv-LV"/>
              </w:rPr>
            </w:pPr>
            <w:r w:rsidRPr="00C24FD9">
              <w:rPr>
                <w:lang w:val="lv-LV"/>
              </w:rPr>
              <w:t>1980</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Slīteres NP</w:t>
            </w:r>
          </w:p>
        </w:tc>
        <w:tc>
          <w:tcPr>
            <w:tcW w:w="4573" w:type="dxa"/>
            <w:shd w:val="clear" w:color="auto" w:fill="auto"/>
          </w:tcPr>
          <w:p w:rsidR="00CF4673" w:rsidRPr="00C24FD9" w:rsidRDefault="00CF4673" w:rsidP="000433E2">
            <w:pPr>
              <w:rPr>
                <w:lang w:val="lv-LV"/>
              </w:rPr>
            </w:pPr>
            <w:r w:rsidRPr="00C24FD9">
              <w:rPr>
                <w:lang w:val="lv-LV"/>
              </w:rPr>
              <w:t>Mazirbes apkārtne</w:t>
            </w:r>
          </w:p>
        </w:tc>
        <w:tc>
          <w:tcPr>
            <w:tcW w:w="1808" w:type="dxa"/>
            <w:shd w:val="clear" w:color="auto" w:fill="auto"/>
          </w:tcPr>
          <w:p w:rsidR="00CF4673" w:rsidRPr="00C24FD9" w:rsidRDefault="00CF4673" w:rsidP="000433E2">
            <w:pPr>
              <w:rPr>
                <w:lang w:val="lv-LV"/>
              </w:rPr>
            </w:pPr>
            <w:r w:rsidRPr="00C24FD9">
              <w:rPr>
                <w:lang w:val="lv-LV"/>
              </w:rPr>
              <w:t>2008</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Bauska</w:t>
            </w:r>
          </w:p>
        </w:tc>
        <w:tc>
          <w:tcPr>
            <w:tcW w:w="4573" w:type="dxa"/>
            <w:shd w:val="clear" w:color="auto" w:fill="auto"/>
          </w:tcPr>
          <w:p w:rsidR="00CF4673" w:rsidRPr="00C24FD9" w:rsidRDefault="00CF4673" w:rsidP="000433E2">
            <w:pPr>
              <w:rPr>
                <w:lang w:val="lv-LV"/>
              </w:rPr>
            </w:pPr>
            <w:r w:rsidRPr="00C24FD9">
              <w:rPr>
                <w:lang w:val="lv-LV"/>
              </w:rPr>
              <w:t>Vidusdaļa</w:t>
            </w:r>
          </w:p>
        </w:tc>
        <w:tc>
          <w:tcPr>
            <w:tcW w:w="1808" w:type="dxa"/>
            <w:shd w:val="clear" w:color="auto" w:fill="auto"/>
          </w:tcPr>
          <w:p w:rsidR="00CF4673" w:rsidRPr="00C24FD9" w:rsidRDefault="00CF4673" w:rsidP="000433E2">
            <w:pPr>
              <w:rPr>
                <w:lang w:val="lv-LV"/>
              </w:rPr>
            </w:pPr>
            <w:r w:rsidRPr="00C24FD9">
              <w:rPr>
                <w:lang w:val="lv-LV"/>
              </w:rPr>
              <w:t>2006</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Piejūra</w:t>
            </w:r>
          </w:p>
        </w:tc>
        <w:tc>
          <w:tcPr>
            <w:tcW w:w="4573" w:type="dxa"/>
            <w:shd w:val="clear" w:color="auto" w:fill="auto"/>
          </w:tcPr>
          <w:p w:rsidR="00CF4673" w:rsidRPr="00C24FD9" w:rsidRDefault="00CF4673" w:rsidP="000433E2">
            <w:pPr>
              <w:rPr>
                <w:lang w:val="lv-LV"/>
              </w:rPr>
            </w:pPr>
            <w:r w:rsidRPr="00C24FD9">
              <w:rPr>
                <w:lang w:val="lv-LV"/>
              </w:rPr>
              <w:t>Mangaļsala</w:t>
            </w:r>
          </w:p>
        </w:tc>
        <w:tc>
          <w:tcPr>
            <w:tcW w:w="1808" w:type="dxa"/>
            <w:shd w:val="clear" w:color="auto" w:fill="auto"/>
          </w:tcPr>
          <w:p w:rsidR="00CF4673" w:rsidRPr="00C24FD9" w:rsidRDefault="00CF4673" w:rsidP="000433E2">
            <w:pPr>
              <w:rPr>
                <w:lang w:val="lv-LV"/>
              </w:rPr>
            </w:pPr>
            <w:r w:rsidRPr="00C24FD9">
              <w:rPr>
                <w:lang w:val="lv-LV"/>
              </w:rPr>
              <w:t>1993</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Gaujas NP</w:t>
            </w:r>
          </w:p>
        </w:tc>
        <w:tc>
          <w:tcPr>
            <w:tcW w:w="4573" w:type="dxa"/>
            <w:shd w:val="clear" w:color="auto" w:fill="auto"/>
          </w:tcPr>
          <w:p w:rsidR="00CF4673" w:rsidRPr="00C24FD9" w:rsidRDefault="00CF4673" w:rsidP="000433E2">
            <w:pPr>
              <w:rPr>
                <w:lang w:val="lv-LV"/>
              </w:rPr>
            </w:pPr>
            <w:r w:rsidRPr="00C24FD9">
              <w:rPr>
                <w:lang w:val="lv-LV"/>
              </w:rPr>
              <w:t>Kārļu apkārtne</w:t>
            </w:r>
          </w:p>
        </w:tc>
        <w:tc>
          <w:tcPr>
            <w:tcW w:w="1808" w:type="dxa"/>
            <w:shd w:val="clear" w:color="auto" w:fill="auto"/>
          </w:tcPr>
          <w:p w:rsidR="00CF4673" w:rsidRPr="00C24FD9" w:rsidRDefault="00CF4673" w:rsidP="000433E2">
            <w:pPr>
              <w:rPr>
                <w:lang w:val="lv-LV"/>
              </w:rPr>
            </w:pPr>
            <w:r w:rsidRPr="00C24FD9">
              <w:rPr>
                <w:lang w:val="lv-LV"/>
              </w:rPr>
              <w:t>2012</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Gaujas NP</w:t>
            </w:r>
          </w:p>
        </w:tc>
        <w:tc>
          <w:tcPr>
            <w:tcW w:w="4573" w:type="dxa"/>
            <w:shd w:val="clear" w:color="auto" w:fill="auto"/>
          </w:tcPr>
          <w:p w:rsidR="00CF4673" w:rsidRPr="00C24FD9" w:rsidRDefault="00CF4673" w:rsidP="000433E2">
            <w:pPr>
              <w:rPr>
                <w:lang w:val="lv-LV"/>
              </w:rPr>
            </w:pPr>
            <w:r w:rsidRPr="00C24FD9">
              <w:rPr>
                <w:lang w:val="lv-LV"/>
              </w:rPr>
              <w:t>Jāņmuižas apkārtne</w:t>
            </w:r>
          </w:p>
        </w:tc>
        <w:tc>
          <w:tcPr>
            <w:tcW w:w="1808" w:type="dxa"/>
            <w:shd w:val="clear" w:color="auto" w:fill="auto"/>
          </w:tcPr>
          <w:p w:rsidR="00CF4673" w:rsidRPr="00C24FD9" w:rsidRDefault="00CF4673" w:rsidP="000433E2">
            <w:pPr>
              <w:rPr>
                <w:lang w:val="lv-LV"/>
              </w:rPr>
            </w:pPr>
            <w:r w:rsidRPr="00C24FD9">
              <w:rPr>
                <w:lang w:val="lv-LV"/>
              </w:rPr>
              <w:t>2012</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AAA Veclaicene</w:t>
            </w:r>
          </w:p>
        </w:tc>
        <w:tc>
          <w:tcPr>
            <w:tcW w:w="4573" w:type="dxa"/>
            <w:shd w:val="clear" w:color="auto" w:fill="auto"/>
          </w:tcPr>
          <w:p w:rsidR="00CF4673" w:rsidRPr="00C24FD9" w:rsidRDefault="00CF4673" w:rsidP="000433E2">
            <w:pPr>
              <w:rPr>
                <w:lang w:val="lv-LV"/>
              </w:rPr>
            </w:pPr>
            <w:r w:rsidRPr="00C24FD9">
              <w:rPr>
                <w:lang w:val="lv-LV"/>
              </w:rPr>
              <w:t>DL Korneti-Peļļi</w:t>
            </w:r>
          </w:p>
        </w:tc>
        <w:tc>
          <w:tcPr>
            <w:tcW w:w="1808" w:type="dxa"/>
            <w:shd w:val="clear" w:color="auto" w:fill="auto"/>
          </w:tcPr>
          <w:p w:rsidR="00CF4673" w:rsidRPr="00C24FD9" w:rsidRDefault="00CF4673" w:rsidP="000433E2">
            <w:pPr>
              <w:rPr>
                <w:lang w:val="lv-LV"/>
              </w:rPr>
            </w:pPr>
            <w:r w:rsidRPr="00C24FD9">
              <w:rPr>
                <w:lang w:val="lv-LV"/>
              </w:rPr>
              <w:t>2002</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DL Lubāna mitrājs</w:t>
            </w:r>
          </w:p>
        </w:tc>
        <w:tc>
          <w:tcPr>
            <w:tcW w:w="4573" w:type="dxa"/>
            <w:shd w:val="clear" w:color="auto" w:fill="auto"/>
          </w:tcPr>
          <w:p w:rsidR="00CF4673" w:rsidRPr="00C24FD9" w:rsidRDefault="00CF4673" w:rsidP="000433E2">
            <w:pPr>
              <w:rPr>
                <w:lang w:val="lv-LV"/>
              </w:rPr>
            </w:pPr>
            <w:r w:rsidRPr="00C24FD9">
              <w:rPr>
                <w:lang w:val="lv-LV"/>
              </w:rPr>
              <w:t>Īdeņas apkārtne</w:t>
            </w:r>
          </w:p>
        </w:tc>
        <w:tc>
          <w:tcPr>
            <w:tcW w:w="1808" w:type="dxa"/>
            <w:shd w:val="clear" w:color="auto" w:fill="auto"/>
          </w:tcPr>
          <w:p w:rsidR="00CF4673" w:rsidRPr="00C24FD9" w:rsidRDefault="00CF4673" w:rsidP="000433E2">
            <w:pPr>
              <w:rPr>
                <w:lang w:val="lv-LV"/>
              </w:rPr>
            </w:pPr>
            <w:r w:rsidRPr="00C24FD9">
              <w:rPr>
                <w:lang w:val="lv-LV"/>
              </w:rPr>
              <w:t>2003</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Daugavas loki</w:t>
            </w:r>
          </w:p>
        </w:tc>
        <w:tc>
          <w:tcPr>
            <w:tcW w:w="4573" w:type="dxa"/>
            <w:shd w:val="clear" w:color="auto" w:fill="auto"/>
          </w:tcPr>
          <w:p w:rsidR="00CF4673" w:rsidRPr="00C24FD9" w:rsidRDefault="00CF4673" w:rsidP="000433E2">
            <w:pPr>
              <w:rPr>
                <w:lang w:val="lv-LV"/>
              </w:rPr>
            </w:pPr>
            <w:r w:rsidRPr="00C24FD9">
              <w:rPr>
                <w:lang w:val="lv-LV"/>
              </w:rPr>
              <w:t>Naujenes apkārtne</w:t>
            </w:r>
          </w:p>
        </w:tc>
        <w:tc>
          <w:tcPr>
            <w:tcW w:w="1808" w:type="dxa"/>
            <w:shd w:val="clear" w:color="auto" w:fill="auto"/>
          </w:tcPr>
          <w:p w:rsidR="00CF4673" w:rsidRPr="00C24FD9" w:rsidRDefault="00CF4673" w:rsidP="000433E2">
            <w:pPr>
              <w:rPr>
                <w:lang w:val="lv-LV"/>
              </w:rPr>
            </w:pPr>
            <w:r w:rsidRPr="00C24FD9">
              <w:rPr>
                <w:lang w:val="lv-LV"/>
              </w:rPr>
              <w:t>2011</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DL Ilgas</w:t>
            </w:r>
          </w:p>
        </w:tc>
        <w:tc>
          <w:tcPr>
            <w:tcW w:w="4573" w:type="dxa"/>
            <w:shd w:val="clear" w:color="auto" w:fill="auto"/>
          </w:tcPr>
          <w:p w:rsidR="00CF4673" w:rsidRPr="00C24FD9" w:rsidRDefault="00CF4673" w:rsidP="000433E2">
            <w:pPr>
              <w:rPr>
                <w:lang w:val="lv-LV"/>
              </w:rPr>
            </w:pPr>
            <w:r w:rsidRPr="00C24FD9">
              <w:rPr>
                <w:lang w:val="lv-LV"/>
              </w:rPr>
              <w:t>Lieguma D daļa</w:t>
            </w:r>
          </w:p>
        </w:tc>
        <w:tc>
          <w:tcPr>
            <w:tcW w:w="1808" w:type="dxa"/>
            <w:shd w:val="clear" w:color="auto" w:fill="auto"/>
          </w:tcPr>
          <w:p w:rsidR="00CF4673" w:rsidRPr="00C24FD9" w:rsidRDefault="00CF4673" w:rsidP="000433E2">
            <w:pPr>
              <w:rPr>
                <w:lang w:val="lv-LV"/>
              </w:rPr>
            </w:pPr>
            <w:r w:rsidRPr="00C24FD9">
              <w:rPr>
                <w:lang w:val="lv-LV"/>
              </w:rPr>
              <w:t>2007</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DL Pilskalnes Siguldiņa</w:t>
            </w:r>
          </w:p>
        </w:tc>
        <w:tc>
          <w:tcPr>
            <w:tcW w:w="4573" w:type="dxa"/>
            <w:shd w:val="clear" w:color="auto" w:fill="auto"/>
          </w:tcPr>
          <w:p w:rsidR="00CF4673" w:rsidRPr="00C24FD9" w:rsidRDefault="00CF4673" w:rsidP="000433E2">
            <w:pPr>
              <w:rPr>
                <w:lang w:val="lv-LV"/>
              </w:rPr>
            </w:pPr>
            <w:r w:rsidRPr="00C24FD9">
              <w:rPr>
                <w:lang w:val="lv-LV"/>
              </w:rPr>
              <w:t>Lieguma ZR daļa</w:t>
            </w:r>
          </w:p>
        </w:tc>
        <w:tc>
          <w:tcPr>
            <w:tcW w:w="1808" w:type="dxa"/>
            <w:shd w:val="clear" w:color="auto" w:fill="auto"/>
          </w:tcPr>
          <w:p w:rsidR="00CF4673" w:rsidRPr="00C24FD9" w:rsidRDefault="00CF4673" w:rsidP="000433E2">
            <w:pPr>
              <w:rPr>
                <w:lang w:val="lv-LV"/>
              </w:rPr>
            </w:pPr>
            <w:r w:rsidRPr="00C24FD9">
              <w:rPr>
                <w:lang w:val="lv-LV"/>
              </w:rPr>
              <w:t>2007</w:t>
            </w:r>
          </w:p>
        </w:tc>
      </w:tr>
      <w:tr w:rsidR="00CF4673" w:rsidRPr="00C24FD9" w:rsidTr="00C24FD9">
        <w:tc>
          <w:tcPr>
            <w:tcW w:w="3190" w:type="dxa"/>
            <w:shd w:val="clear" w:color="auto" w:fill="auto"/>
          </w:tcPr>
          <w:p w:rsidR="00CF4673" w:rsidRPr="00C24FD9" w:rsidRDefault="00CF4673" w:rsidP="000433E2">
            <w:pPr>
              <w:rPr>
                <w:lang w:val="lv-LV"/>
              </w:rPr>
            </w:pPr>
            <w:r w:rsidRPr="00C24FD9">
              <w:rPr>
                <w:lang w:val="lv-LV"/>
              </w:rPr>
              <w:t>DP Sauka</w:t>
            </w:r>
          </w:p>
        </w:tc>
        <w:tc>
          <w:tcPr>
            <w:tcW w:w="4573" w:type="dxa"/>
            <w:shd w:val="clear" w:color="auto" w:fill="auto"/>
          </w:tcPr>
          <w:p w:rsidR="00CF4673" w:rsidRPr="00C24FD9" w:rsidRDefault="00CF4673" w:rsidP="000433E2">
            <w:pPr>
              <w:rPr>
                <w:lang w:val="lv-LV"/>
              </w:rPr>
            </w:pPr>
            <w:r w:rsidRPr="00C24FD9">
              <w:rPr>
                <w:lang w:val="lv-LV"/>
              </w:rPr>
              <w:t>Lones apkārtne</w:t>
            </w:r>
          </w:p>
        </w:tc>
        <w:tc>
          <w:tcPr>
            <w:tcW w:w="1808" w:type="dxa"/>
            <w:shd w:val="clear" w:color="auto" w:fill="auto"/>
          </w:tcPr>
          <w:p w:rsidR="00CF4673" w:rsidRPr="00C24FD9" w:rsidRDefault="00CF4673" w:rsidP="000433E2">
            <w:pPr>
              <w:rPr>
                <w:lang w:val="lv-LV"/>
              </w:rPr>
            </w:pPr>
            <w:r w:rsidRPr="00C24FD9">
              <w:rPr>
                <w:lang w:val="lv-LV"/>
              </w:rPr>
              <w:t>2001</w:t>
            </w:r>
          </w:p>
        </w:tc>
      </w:tr>
    </w:tbl>
    <w:p w:rsidR="00334FB6" w:rsidRDefault="00334FB6" w:rsidP="00334FB6">
      <w:pPr>
        <w:rPr>
          <w:b/>
          <w:lang w:val="lv-LV"/>
        </w:rPr>
      </w:pPr>
    </w:p>
    <w:p w:rsidR="00334FB6" w:rsidRPr="00050CDA" w:rsidRDefault="00334FB6" w:rsidP="00334FB6">
      <w:pPr>
        <w:rPr>
          <w:b/>
          <w:lang w:val="lv-LV"/>
        </w:rPr>
      </w:pPr>
      <w:r>
        <w:rPr>
          <w:b/>
          <w:lang w:val="lv-LV"/>
        </w:rPr>
        <w:t>Uzskaišu veikšana.</w:t>
      </w:r>
    </w:p>
    <w:p w:rsidR="00334FB6" w:rsidRDefault="00A27A9B" w:rsidP="00334FB6">
      <w:pPr>
        <w:rPr>
          <w:u w:val="single"/>
          <w:lang w:val="lv-LV"/>
        </w:rPr>
      </w:pPr>
      <w:r>
        <w:rPr>
          <w:u w:val="single"/>
          <w:lang w:val="lv-LV"/>
        </w:rPr>
        <w:t>Priekšizpēte</w:t>
      </w:r>
      <w:r w:rsidR="00334FB6">
        <w:rPr>
          <w:u w:val="single"/>
          <w:lang w:val="lv-LV"/>
        </w:rPr>
        <w:t xml:space="preserve"> ūdenstilpēs.</w:t>
      </w:r>
    </w:p>
    <w:p w:rsidR="00334FB6" w:rsidRDefault="00A27A9B" w:rsidP="00334FB6">
      <w:pPr>
        <w:rPr>
          <w:lang w:val="lv-LV"/>
        </w:rPr>
      </w:pPr>
      <w:r>
        <w:rPr>
          <w:lang w:val="lv-LV"/>
        </w:rPr>
        <w:t>Lielā tritona priekšizpētes veida u</w:t>
      </w:r>
      <w:r w:rsidR="00334FB6" w:rsidRPr="00970AE1">
        <w:rPr>
          <w:lang w:val="lv-LV"/>
        </w:rPr>
        <w:t>zskaites veic maijā</w:t>
      </w:r>
      <w:r w:rsidR="00334FB6">
        <w:rPr>
          <w:lang w:val="lv-LV"/>
        </w:rPr>
        <w:t xml:space="preserve"> – jūnija pirmajā pusē, dienā. Uzskaiti veic brienot pa ūdenstilpi vai ejot gar krasta līniju. Parasti iespējams apsekot ūdenstilpi aptuveni līdz 1 m dziļumam. Zemūdens veģetācijā regulāri veic smēlienus ar ķeramtīkliņu. Apsekošanu veic līdz tritona noķeršanai, vai, ja tas netiek atrasts, vismaz 20 minūšu ilgā laika posmā, veicot vismaz 15 smēlienus ar tīkliņu. Ja ūdenstilpe ir liela, šādā veidā</w:t>
      </w:r>
      <w:r>
        <w:rPr>
          <w:lang w:val="lv-LV"/>
        </w:rPr>
        <w:t xml:space="preserve"> to</w:t>
      </w:r>
      <w:r w:rsidR="00334FB6">
        <w:rPr>
          <w:lang w:val="lv-LV"/>
        </w:rPr>
        <w:t xml:space="preserve"> apseko vairākās vietās. Lai droši noteiktu tritona sugas piederību, dzīvnieks ir jānoķer ar ķeramtīkliņu. </w:t>
      </w:r>
    </w:p>
    <w:p w:rsidR="00334FB6" w:rsidRDefault="00334FB6" w:rsidP="00334FB6">
      <w:pPr>
        <w:rPr>
          <w:lang w:val="lv-LV"/>
        </w:rPr>
      </w:pPr>
    </w:p>
    <w:p w:rsidR="00334FB6" w:rsidRDefault="00334FB6" w:rsidP="00334FB6">
      <w:pPr>
        <w:rPr>
          <w:lang w:val="lv-LV"/>
        </w:rPr>
      </w:pPr>
      <w:r>
        <w:rPr>
          <w:lang w:val="lv-LV"/>
        </w:rPr>
        <w:t xml:space="preserve">Lauka pierakstos atzīmē uzskaites ilgumu un ūdenstilpes daļu, kas tika apsekota (apsekojot grāvjus, atzīmē apsekotā posma garumu un GPS koordinātas), smēlienu skaitu un ūdenstilpes daļu, kurā tā veikta. Konstatējot lielo tritonu, atzīmē novērojuma GPS koordinātas, novērojuma apstākļus – ūdenstilpes daļa, atklātā vietā vai ūdensaugos (veids un sugas), attālums no krasta un dziļums. Uzskaites mērķis ir konstatēt lielo tritonu, nevis veikt tā skaita novērtēšanu, tomēr papildus informācija par dzīvnieku daudzumu ir pēc iespējas jāatzīmē. Jāatzīmē arī otras sugas – mazā tritona, klātbūtni, ja tas ir konstatēts; šī informācija ļauj novērtēt uzskaites efektivitāti. </w:t>
      </w:r>
      <w:r w:rsidR="00A27A9B">
        <w:rPr>
          <w:lang w:val="lv-LV"/>
        </w:rPr>
        <w:t>Lielā tritona priekšizpētes datu formā (sk. Pielikumu)</w:t>
      </w:r>
      <w:r>
        <w:rPr>
          <w:lang w:val="lv-LV"/>
        </w:rPr>
        <w:t xml:space="preserve"> jāveic īss ūdenstilpes raksturojums (piekrastes biotopi, ūdenstilpes aizaugums, veģetācijas sastāvs), ko vēlāk izmanto tritona dzīvesvietu raksturošanā.</w:t>
      </w:r>
    </w:p>
    <w:p w:rsidR="00296124" w:rsidRDefault="00296124" w:rsidP="00296124">
      <w:pPr>
        <w:rPr>
          <w:u w:val="single"/>
          <w:lang w:val="lv-LV"/>
        </w:rPr>
      </w:pPr>
    </w:p>
    <w:p w:rsidR="00296124" w:rsidRPr="00F440E7" w:rsidRDefault="00296124" w:rsidP="00296124">
      <w:pPr>
        <w:rPr>
          <w:u w:val="single"/>
          <w:lang w:val="lv-LV"/>
        </w:rPr>
      </w:pPr>
      <w:r w:rsidRPr="00F440E7">
        <w:rPr>
          <w:u w:val="single"/>
          <w:lang w:val="lv-LV"/>
        </w:rPr>
        <w:t>Izvēlne A.</w:t>
      </w:r>
      <w:r w:rsidR="00112E16">
        <w:rPr>
          <w:u w:val="single"/>
          <w:lang w:val="lv-LV"/>
        </w:rPr>
        <w:t xml:space="preserve"> </w:t>
      </w:r>
      <w:r w:rsidRPr="00F440E7">
        <w:rPr>
          <w:u w:val="single"/>
          <w:lang w:val="lv-LV"/>
        </w:rPr>
        <w:t>Pudeles murdiņi.</w:t>
      </w:r>
    </w:p>
    <w:p w:rsidR="00296124" w:rsidRDefault="00296124" w:rsidP="00296124">
      <w:pPr>
        <w:rPr>
          <w:lang w:val="lv-LV"/>
        </w:rPr>
      </w:pPr>
      <w:r w:rsidRPr="00F440E7">
        <w:rPr>
          <w:lang w:val="lv-LV"/>
        </w:rPr>
        <w:t>Pudeles murdiņš tiek izgatavots no divlitrīgām PET pudelēm. Pudelei nogriež augšējo trešdaļu, tad nogriezto daļu apgrieztā veidā ievieto atlikušajā daļā (1. attēls). Pudelei slīpi izdur apmēram ~1.5 m garu mietu, ko izmanto murdiņa fiksēšanai ūdenstilpē (2. attēls). Murdiņu novieto piekrastes veģetācijā, pie ūdens virsmas tādā veidā, lai pudelē būtu gaisa burbulis, kas tritoniem nepieciešams elpošanai (3.</w:t>
      </w:r>
      <w:r w:rsidR="00F440E7" w:rsidRPr="00F440E7">
        <w:rPr>
          <w:lang w:val="lv-LV"/>
        </w:rPr>
        <w:t>attēls</w:t>
      </w:r>
      <w:r w:rsidRPr="00F440E7">
        <w:rPr>
          <w:lang w:val="lv-LV"/>
        </w:rPr>
        <w:t>).</w:t>
      </w:r>
    </w:p>
    <w:p w:rsidR="00296124" w:rsidRDefault="00296124" w:rsidP="00296124">
      <w:pPr>
        <w:rPr>
          <w:lang w:val="lv-LV"/>
        </w:rPr>
      </w:pPr>
    </w:p>
    <w:p w:rsidR="00F440E7" w:rsidRDefault="00296124" w:rsidP="00296124">
      <w:pPr>
        <w:rPr>
          <w:lang w:val="lv-LV"/>
        </w:rPr>
      </w:pPr>
      <w:r>
        <w:rPr>
          <w:lang w:val="lv-LV"/>
        </w:rPr>
        <w:t>Tritoni uzturas pārsvarā seklūdenī, piekrastes veģetācijā, tādēļ pudeles izvieto gar ūdenstilpes krasta līniju. Vēlamais</w:t>
      </w:r>
      <w:r w:rsidR="00F440E7">
        <w:rPr>
          <w:lang w:val="lv-LV"/>
        </w:rPr>
        <w:t xml:space="preserve"> attālums starp diviem murdiņiem - </w:t>
      </w:r>
      <w:r>
        <w:rPr>
          <w:lang w:val="lv-LV"/>
        </w:rPr>
        <w:t>2 metri</w:t>
      </w:r>
      <w:r w:rsidR="00F440E7">
        <w:rPr>
          <w:lang w:val="lv-LV"/>
        </w:rPr>
        <w:t xml:space="preserve"> (4.attēls)</w:t>
      </w:r>
      <w:r>
        <w:rPr>
          <w:lang w:val="lv-LV"/>
        </w:rPr>
        <w:t>. Atkarībā no ūdenstilpe</w:t>
      </w:r>
      <w:r w:rsidR="00F440E7">
        <w:rPr>
          <w:lang w:val="lv-LV"/>
        </w:rPr>
        <w:t>s veida, tos var izv</w:t>
      </w:r>
      <w:r>
        <w:rPr>
          <w:lang w:val="lv-LV"/>
        </w:rPr>
        <w:t>i</w:t>
      </w:r>
      <w:r w:rsidR="00F440E7">
        <w:rPr>
          <w:lang w:val="lv-LV"/>
        </w:rPr>
        <w:t>et</w:t>
      </w:r>
      <w:r>
        <w:rPr>
          <w:lang w:val="lv-LV"/>
        </w:rPr>
        <w:t xml:space="preserve">ot līnijas, zigzaga, vai šaha lauciņu veidā. Vienā ūdenstilpē vai paraugošanas vietā izmanto līdz 100 murdiņus. Pieaugušo tritonu monitoringu ar pudeles </w:t>
      </w:r>
      <w:r>
        <w:rPr>
          <w:lang w:val="lv-LV"/>
        </w:rPr>
        <w:lastRenderedPageBreak/>
        <w:t xml:space="preserve">murdiņiem veic maijā, </w:t>
      </w:r>
      <w:r w:rsidR="00F440E7">
        <w:rPr>
          <w:lang w:val="lv-LV"/>
        </w:rPr>
        <w:t>jūnija 1.pusē. Ja nepieciešams veikt kāpuru uzskaiti, to dara</w:t>
      </w:r>
      <w:r>
        <w:rPr>
          <w:lang w:val="lv-LV"/>
        </w:rPr>
        <w:t xml:space="preserve"> jūlijā. </w:t>
      </w:r>
      <w:r w:rsidRPr="002462B6">
        <w:rPr>
          <w:lang w:val="lv-LV"/>
        </w:rPr>
        <w:t>Pudeles</w:t>
      </w:r>
      <w:r>
        <w:rPr>
          <w:lang w:val="lv-LV"/>
        </w:rPr>
        <w:t xml:space="preserve"> murdiņus atstāj uz</w:t>
      </w:r>
      <w:r w:rsidR="00147E39">
        <w:rPr>
          <w:lang w:val="lv-LV"/>
        </w:rPr>
        <w:t xml:space="preserve"> vismaz</w:t>
      </w:r>
      <w:r>
        <w:rPr>
          <w:lang w:val="lv-LV"/>
        </w:rPr>
        <w:t xml:space="preserve"> </w:t>
      </w:r>
      <w:r w:rsidR="00147E39">
        <w:rPr>
          <w:lang w:val="lv-LV"/>
        </w:rPr>
        <w:t>12</w:t>
      </w:r>
      <w:r>
        <w:rPr>
          <w:lang w:val="lv-LV"/>
        </w:rPr>
        <w:t xml:space="preserve"> stundām. Vēlams tos novietot dienas otrajā pusē, un pārbaudīt un novākt nākošās dienas pirmajā pusē. </w:t>
      </w:r>
      <w:r w:rsidR="00F440E7">
        <w:rPr>
          <w:lang w:val="lv-LV"/>
        </w:rPr>
        <w:t>Pavasara uzskaitēs</w:t>
      </w:r>
      <w:r>
        <w:rPr>
          <w:lang w:val="lv-LV"/>
        </w:rPr>
        <w:t xml:space="preserve"> nakts temperatūrai jābūt augstākai par +5 </w:t>
      </w:r>
      <w:r w:rsidRPr="002462B6">
        <w:rPr>
          <w:lang w:val="lv-LV"/>
        </w:rPr>
        <w:t>˚C</w:t>
      </w:r>
      <w:r w:rsidR="00F440E7">
        <w:rPr>
          <w:lang w:val="lv-LV"/>
        </w:rPr>
        <w:t>; kāpuru uzskaites nav ieteicams veikt siltās naktīs</w:t>
      </w:r>
      <w:r>
        <w:rPr>
          <w:lang w:val="lv-LV"/>
        </w:rPr>
        <w:t>, jo augst</w:t>
      </w:r>
      <w:r w:rsidR="00F440E7">
        <w:rPr>
          <w:lang w:val="lv-LV"/>
        </w:rPr>
        <w:t>as ūdens temperatūras apstākļos</w:t>
      </w:r>
      <w:r>
        <w:rPr>
          <w:lang w:val="lv-LV"/>
        </w:rPr>
        <w:t xml:space="preserve"> </w:t>
      </w:r>
      <w:r w:rsidR="00F440E7">
        <w:rPr>
          <w:lang w:val="lv-LV"/>
        </w:rPr>
        <w:t xml:space="preserve">murdiņos esošajā ūdenī </w:t>
      </w:r>
      <w:r>
        <w:rPr>
          <w:lang w:val="lv-LV"/>
        </w:rPr>
        <w:t>ūdenī var būt p</w:t>
      </w:r>
      <w:r w:rsidR="00F440E7">
        <w:rPr>
          <w:lang w:val="lv-LV"/>
        </w:rPr>
        <w:t>ārāk</w:t>
      </w:r>
      <w:r>
        <w:rPr>
          <w:lang w:val="lv-LV"/>
        </w:rPr>
        <w:t xml:space="preserve"> maz skābekļa </w:t>
      </w:r>
      <w:r w:rsidR="00F440E7">
        <w:rPr>
          <w:lang w:val="lv-LV"/>
        </w:rPr>
        <w:t>tritonu kāpuru elpošanai</w:t>
      </w:r>
      <w:r>
        <w:rPr>
          <w:lang w:val="lv-LV"/>
        </w:rPr>
        <w:t>.</w:t>
      </w:r>
    </w:p>
    <w:p w:rsidR="00F440E7" w:rsidRDefault="00F440E7" w:rsidP="00296124">
      <w:pPr>
        <w:rPr>
          <w:lang w:val="lv-LV"/>
        </w:rPr>
      </w:pPr>
    </w:p>
    <w:p w:rsidR="00F440E7" w:rsidRDefault="00F440E7" w:rsidP="00F440E7">
      <w:pPr>
        <w:jc w:val="center"/>
      </w:pPr>
      <w:r>
        <w:fldChar w:fldCharType="begin"/>
      </w:r>
      <w:r>
        <w:instrText xml:space="preserve"> INCLUDEPICTURE "http://www.nhbs.com/images/jackets_resizer_xlarge/20/205870.jpg" \* MERGEFORMATINET </w:instrText>
      </w:r>
      <w:r>
        <w:fldChar w:fldCharType="separate"/>
      </w:r>
      <w:r>
        <w:pict>
          <v:shape id="_x0000_i1027" type="#_x0000_t75" style="width:237pt;height:315.75pt">
            <v:imagedata r:id="rId9" r:href="rId10"/>
          </v:shape>
        </w:pict>
      </w:r>
      <w:r>
        <w:fldChar w:fldCharType="end"/>
      </w:r>
    </w:p>
    <w:p w:rsidR="00F440E7" w:rsidRDefault="00F440E7" w:rsidP="00F440E7">
      <w:r w:rsidRPr="00F440E7">
        <w:t xml:space="preserve">1. </w:t>
      </w:r>
      <w:proofErr w:type="spellStart"/>
      <w:r w:rsidRPr="00F440E7">
        <w:t>attēls</w:t>
      </w:r>
      <w:proofErr w:type="spellEnd"/>
    </w:p>
    <w:p w:rsidR="00F440E7" w:rsidRDefault="00F440E7" w:rsidP="00F440E7">
      <w:proofErr w:type="spellStart"/>
      <w:r>
        <w:t>Pudeles</w:t>
      </w:r>
      <w:proofErr w:type="spellEnd"/>
      <w:r>
        <w:t xml:space="preserve"> </w:t>
      </w:r>
      <w:proofErr w:type="spellStart"/>
      <w:r>
        <w:t>murdiņš</w:t>
      </w:r>
      <w:proofErr w:type="spellEnd"/>
      <w:r>
        <w:t xml:space="preserve"> </w:t>
      </w:r>
      <w:proofErr w:type="spellStart"/>
      <w:r>
        <w:t>lielā</w:t>
      </w:r>
      <w:proofErr w:type="spellEnd"/>
      <w:r>
        <w:t xml:space="preserve"> </w:t>
      </w:r>
      <w:proofErr w:type="spellStart"/>
      <w:r>
        <w:t>tritona</w:t>
      </w:r>
      <w:proofErr w:type="spellEnd"/>
      <w:r>
        <w:t xml:space="preserve"> </w:t>
      </w:r>
      <w:proofErr w:type="spellStart"/>
      <w:r>
        <w:t>uzskaitei</w:t>
      </w:r>
      <w:proofErr w:type="spellEnd"/>
      <w:r>
        <w:t xml:space="preserve"> (</w:t>
      </w:r>
      <w:proofErr w:type="spellStart"/>
      <w:r>
        <w:t>attēls</w:t>
      </w:r>
      <w:proofErr w:type="spellEnd"/>
      <w:r>
        <w:t xml:space="preserve"> </w:t>
      </w:r>
      <w:proofErr w:type="spellStart"/>
      <w:r>
        <w:t>vietnē</w:t>
      </w:r>
      <w:proofErr w:type="spellEnd"/>
      <w:r>
        <w:t>: http://www.nhbs.com)</w:t>
      </w:r>
    </w:p>
    <w:p w:rsidR="00F440E7" w:rsidRDefault="00F440E7" w:rsidP="00296124">
      <w:pPr>
        <w:rPr>
          <w:lang w:val="lv-LV"/>
        </w:rPr>
      </w:pPr>
    </w:p>
    <w:p w:rsidR="00F440E7" w:rsidRDefault="00F440E7" w:rsidP="00F440E7">
      <w:pPr>
        <w:jc w:val="center"/>
      </w:pPr>
      <w:r>
        <w:fldChar w:fldCharType="begin"/>
      </w:r>
      <w:r>
        <w:instrText xml:space="preserve"> INCLUDEPICTURE "http://www.kbecology.co.uk/newt%20in%20bottle%20trap.jpg" \* MERGEFORMATINET </w:instrText>
      </w:r>
      <w:r>
        <w:fldChar w:fldCharType="separate"/>
      </w:r>
      <w:r>
        <w:pict>
          <v:shape id="_x0000_i1028" type="#_x0000_t75" alt="http://www.kbecology.co.uk/newt%20in%20bottle%20trap.jpg" style="width:273pt;height:218.25pt">
            <v:imagedata r:id="rId11" r:href="rId12"/>
          </v:shape>
        </w:pict>
      </w:r>
      <w:r>
        <w:fldChar w:fldCharType="end"/>
      </w:r>
    </w:p>
    <w:p w:rsidR="00F440E7" w:rsidRDefault="00F440E7" w:rsidP="00F440E7">
      <w:r w:rsidRPr="00F440E7">
        <w:t xml:space="preserve">2. </w:t>
      </w:r>
      <w:proofErr w:type="spellStart"/>
      <w:r w:rsidRPr="00F440E7">
        <w:t>attēls</w:t>
      </w:r>
      <w:proofErr w:type="spellEnd"/>
    </w:p>
    <w:p w:rsidR="00F440E7" w:rsidRPr="00A1243F" w:rsidRDefault="00F440E7" w:rsidP="00F440E7">
      <w:proofErr w:type="spellStart"/>
      <w:r>
        <w:t>Pudeles</w:t>
      </w:r>
      <w:proofErr w:type="spellEnd"/>
      <w:r>
        <w:t xml:space="preserve"> </w:t>
      </w:r>
      <w:proofErr w:type="spellStart"/>
      <w:r>
        <w:t>murdiņš</w:t>
      </w:r>
      <w:proofErr w:type="spellEnd"/>
      <w:r>
        <w:t xml:space="preserve"> </w:t>
      </w:r>
      <w:proofErr w:type="spellStart"/>
      <w:r>
        <w:t>ar</w:t>
      </w:r>
      <w:proofErr w:type="spellEnd"/>
      <w:r>
        <w:t xml:space="preserve"> </w:t>
      </w:r>
      <w:proofErr w:type="spellStart"/>
      <w:r>
        <w:t>mietu</w:t>
      </w:r>
      <w:proofErr w:type="spellEnd"/>
      <w:r>
        <w:t xml:space="preserve"> </w:t>
      </w:r>
      <w:proofErr w:type="spellStart"/>
      <w:r>
        <w:t>nostiprināšanai</w:t>
      </w:r>
      <w:proofErr w:type="spellEnd"/>
      <w:r>
        <w:t xml:space="preserve"> (</w:t>
      </w:r>
      <w:proofErr w:type="spellStart"/>
      <w:r>
        <w:t>slīpi</w:t>
      </w:r>
      <w:proofErr w:type="spellEnd"/>
      <w:r>
        <w:t xml:space="preserve"> </w:t>
      </w:r>
      <w:proofErr w:type="spellStart"/>
      <w:r>
        <w:t>iedurts</w:t>
      </w:r>
      <w:proofErr w:type="spellEnd"/>
      <w:r>
        <w:t xml:space="preserve">, </w:t>
      </w:r>
      <w:proofErr w:type="spellStart"/>
      <w:r>
        <w:t>lai</w:t>
      </w:r>
      <w:proofErr w:type="spellEnd"/>
      <w:r>
        <w:t xml:space="preserve"> </w:t>
      </w:r>
      <w:proofErr w:type="spellStart"/>
      <w:r>
        <w:t>iespraužut</w:t>
      </w:r>
      <w:proofErr w:type="spellEnd"/>
      <w:r>
        <w:t xml:space="preserve"> to </w:t>
      </w:r>
      <w:proofErr w:type="spellStart"/>
      <w:r>
        <w:t>ūdenstilpes</w:t>
      </w:r>
      <w:proofErr w:type="spellEnd"/>
      <w:r>
        <w:t xml:space="preserve"> </w:t>
      </w:r>
      <w:proofErr w:type="spellStart"/>
      <w:r>
        <w:t>dibenā</w:t>
      </w:r>
      <w:proofErr w:type="spellEnd"/>
      <w:r>
        <w:t xml:space="preserve">, </w:t>
      </w:r>
      <w:proofErr w:type="spellStart"/>
      <w:r>
        <w:t>murdiņa</w:t>
      </w:r>
      <w:proofErr w:type="spellEnd"/>
      <w:r>
        <w:t xml:space="preserve"> </w:t>
      </w:r>
      <w:proofErr w:type="spellStart"/>
      <w:r>
        <w:t>augšpusē</w:t>
      </w:r>
      <w:proofErr w:type="spellEnd"/>
      <w:r>
        <w:t xml:space="preserve"> </w:t>
      </w:r>
      <w:proofErr w:type="spellStart"/>
      <w:r>
        <w:t>būtu</w:t>
      </w:r>
      <w:proofErr w:type="spellEnd"/>
      <w:r>
        <w:t xml:space="preserve"> </w:t>
      </w:r>
      <w:proofErr w:type="spellStart"/>
      <w:r>
        <w:t>gaisa</w:t>
      </w:r>
      <w:proofErr w:type="spellEnd"/>
      <w:r>
        <w:t xml:space="preserve"> </w:t>
      </w:r>
      <w:proofErr w:type="spellStart"/>
      <w:r>
        <w:t>burbulis</w:t>
      </w:r>
      <w:proofErr w:type="spellEnd"/>
      <w:r>
        <w:t>) (</w:t>
      </w:r>
      <w:proofErr w:type="spellStart"/>
      <w:r>
        <w:t>attēls</w:t>
      </w:r>
      <w:proofErr w:type="spellEnd"/>
      <w:r>
        <w:t xml:space="preserve"> </w:t>
      </w:r>
      <w:proofErr w:type="spellStart"/>
      <w:r>
        <w:t>vietnē</w:t>
      </w:r>
      <w:proofErr w:type="spellEnd"/>
      <w:r>
        <w:t xml:space="preserve">: </w:t>
      </w:r>
      <w:r w:rsidRPr="00A1243F">
        <w:t>http://www.kbecology.co.uk</w:t>
      </w:r>
      <w:r>
        <w:t>)</w:t>
      </w:r>
    </w:p>
    <w:p w:rsidR="00F440E7" w:rsidRDefault="00F440E7" w:rsidP="00296124">
      <w:pPr>
        <w:rPr>
          <w:lang w:val="lv-LV"/>
        </w:rPr>
      </w:pPr>
    </w:p>
    <w:p w:rsidR="00F440E7" w:rsidRDefault="00F440E7" w:rsidP="00296124">
      <w:pPr>
        <w:rPr>
          <w:lang w:val="lv-LV"/>
        </w:rPr>
      </w:pPr>
    </w:p>
    <w:p w:rsidR="00F440E7" w:rsidRDefault="00F440E7" w:rsidP="00F440E7">
      <w:pPr>
        <w:jc w:val="center"/>
      </w:pPr>
      <w:r>
        <w:fldChar w:fldCharType="begin"/>
      </w:r>
      <w:r>
        <w:instrText xml:space="preserve"> INCLUDEPICTURE "http://www.nhbs.com/images/jackets_resizer_xlarge/20/205870_1.jpg" \* MERGEFORMATINET </w:instrText>
      </w:r>
      <w:r>
        <w:fldChar w:fldCharType="separate"/>
      </w:r>
      <w:r>
        <w:pict>
          <v:shape id="_x0000_i1029" type="#_x0000_t75" style="width:264pt;height:349.5pt">
            <v:imagedata r:id="rId13" r:href="rId14"/>
          </v:shape>
        </w:pict>
      </w:r>
      <w:r>
        <w:fldChar w:fldCharType="end"/>
      </w:r>
    </w:p>
    <w:p w:rsidR="00F440E7" w:rsidRDefault="00F440E7" w:rsidP="00F440E7">
      <w:r w:rsidRPr="00F440E7">
        <w:t>3.attēls</w:t>
      </w:r>
    </w:p>
    <w:p w:rsidR="00F440E7" w:rsidRDefault="00F440E7" w:rsidP="00F440E7">
      <w:proofErr w:type="spellStart"/>
      <w:r>
        <w:t>Pudeles</w:t>
      </w:r>
      <w:proofErr w:type="spellEnd"/>
      <w:r>
        <w:t xml:space="preserve"> </w:t>
      </w:r>
      <w:proofErr w:type="spellStart"/>
      <w:r>
        <w:t>murdiņaņa</w:t>
      </w:r>
      <w:proofErr w:type="spellEnd"/>
      <w:r>
        <w:t xml:space="preserve"> </w:t>
      </w:r>
      <w:proofErr w:type="spellStart"/>
      <w:r>
        <w:t>novietošanas</w:t>
      </w:r>
      <w:proofErr w:type="spellEnd"/>
      <w:r>
        <w:t xml:space="preserve"> </w:t>
      </w:r>
      <w:proofErr w:type="spellStart"/>
      <w:r>
        <w:t>veids</w:t>
      </w:r>
      <w:proofErr w:type="spellEnd"/>
      <w:r>
        <w:t xml:space="preserve"> (</w:t>
      </w:r>
      <w:proofErr w:type="spellStart"/>
      <w:r>
        <w:t>attēls</w:t>
      </w:r>
      <w:proofErr w:type="spellEnd"/>
      <w:r>
        <w:t xml:space="preserve"> </w:t>
      </w:r>
      <w:proofErr w:type="spellStart"/>
      <w:r>
        <w:t>vietnē</w:t>
      </w:r>
      <w:proofErr w:type="spellEnd"/>
      <w:r>
        <w:t>: http://www.nhbs.com)</w:t>
      </w:r>
    </w:p>
    <w:p w:rsidR="00F440E7" w:rsidRDefault="00F440E7" w:rsidP="00296124">
      <w:pPr>
        <w:rPr>
          <w:lang w:val="lv-LV"/>
        </w:rPr>
      </w:pPr>
    </w:p>
    <w:p w:rsidR="00F440E7" w:rsidRDefault="00F440E7" w:rsidP="00F440E7">
      <w:r>
        <w:fldChar w:fldCharType="begin"/>
      </w:r>
      <w:r>
        <w:instrText xml:space="preserve"> INCLUDEPICTURE "http://ecologyescapades.files.wordpress.com/2013/05/007.jpg" \* MERGEFORMATINET </w:instrText>
      </w:r>
      <w:r>
        <w:fldChar w:fldCharType="separate"/>
      </w:r>
      <w:r>
        <w:pict>
          <v:shape id="_x0000_i1030" type="#_x0000_t75" alt="http://ecologyescapades.files.wordpress.com/2013/05/007.jpg" style="width:450.75pt;height:270pt">
            <v:imagedata r:id="rId15" r:href="rId16"/>
          </v:shape>
        </w:pict>
      </w:r>
      <w:r>
        <w:fldChar w:fldCharType="end"/>
      </w:r>
    </w:p>
    <w:p w:rsidR="00F440E7" w:rsidRDefault="00F440E7" w:rsidP="00F440E7">
      <w:r w:rsidRPr="00F440E7">
        <w:t xml:space="preserve">4. </w:t>
      </w:r>
      <w:proofErr w:type="spellStart"/>
      <w:r w:rsidRPr="00F440E7">
        <w:t>attēls</w:t>
      </w:r>
      <w:proofErr w:type="spellEnd"/>
    </w:p>
    <w:p w:rsidR="00F440E7" w:rsidRPr="00AE256B" w:rsidRDefault="00F440E7" w:rsidP="00F440E7">
      <w:proofErr w:type="spellStart"/>
      <w:r>
        <w:t>Pudeles</w:t>
      </w:r>
      <w:proofErr w:type="spellEnd"/>
      <w:r>
        <w:t xml:space="preserve"> </w:t>
      </w:r>
      <w:proofErr w:type="spellStart"/>
      <w:r>
        <w:t>murdiņu</w:t>
      </w:r>
      <w:proofErr w:type="spellEnd"/>
      <w:r>
        <w:t xml:space="preserve"> </w:t>
      </w:r>
      <w:proofErr w:type="spellStart"/>
      <w:r>
        <w:t>novietošana</w:t>
      </w:r>
      <w:proofErr w:type="spellEnd"/>
      <w:r>
        <w:t xml:space="preserve"> </w:t>
      </w:r>
      <w:proofErr w:type="spellStart"/>
      <w:r>
        <w:t>ūdenstilpes</w:t>
      </w:r>
      <w:proofErr w:type="spellEnd"/>
      <w:r>
        <w:t xml:space="preserve"> </w:t>
      </w:r>
      <w:proofErr w:type="spellStart"/>
      <w:r>
        <w:t>krasta</w:t>
      </w:r>
      <w:proofErr w:type="spellEnd"/>
      <w:r>
        <w:t xml:space="preserve"> </w:t>
      </w:r>
      <w:proofErr w:type="spellStart"/>
      <w:r>
        <w:t>veģetācijā</w:t>
      </w:r>
      <w:proofErr w:type="spellEnd"/>
      <w:r>
        <w:t xml:space="preserve"> (</w:t>
      </w:r>
      <w:proofErr w:type="spellStart"/>
      <w:r>
        <w:t>attēls</w:t>
      </w:r>
      <w:proofErr w:type="spellEnd"/>
      <w:r>
        <w:t xml:space="preserve"> </w:t>
      </w:r>
      <w:proofErr w:type="spellStart"/>
      <w:r>
        <w:t>vietnē</w:t>
      </w:r>
      <w:proofErr w:type="spellEnd"/>
      <w:r>
        <w:t xml:space="preserve">: </w:t>
      </w:r>
      <w:r w:rsidRPr="00AE256B">
        <w:t>http:/</w:t>
      </w:r>
      <w:r>
        <w:t>/ecologyescapades.wordpress.com)</w:t>
      </w:r>
    </w:p>
    <w:p w:rsidR="00F440E7" w:rsidRDefault="00F440E7" w:rsidP="00296124">
      <w:pPr>
        <w:rPr>
          <w:lang w:val="lv-LV"/>
        </w:rPr>
      </w:pPr>
    </w:p>
    <w:p w:rsidR="00F440E7" w:rsidRDefault="00F440E7" w:rsidP="00296124">
      <w:pPr>
        <w:rPr>
          <w:lang w:val="lv-LV"/>
        </w:rPr>
      </w:pPr>
    </w:p>
    <w:p w:rsidR="00296124" w:rsidRDefault="00296124" w:rsidP="00296124">
      <w:pPr>
        <w:rPr>
          <w:lang w:val="lv-LV"/>
        </w:rPr>
      </w:pPr>
      <w:r>
        <w:rPr>
          <w:lang w:val="lv-LV"/>
        </w:rPr>
        <w:t>Dzīvniekus izlaiž</w:t>
      </w:r>
      <w:r w:rsidR="00F440E7">
        <w:rPr>
          <w:lang w:val="lv-LV"/>
        </w:rPr>
        <w:t xml:space="preserve"> noķeršanas vietā. Apmēram trešdaļā</w:t>
      </w:r>
      <w:r>
        <w:rPr>
          <w:lang w:val="lv-LV"/>
        </w:rPr>
        <w:t xml:space="preserve"> no paraugošanas viet</w:t>
      </w:r>
      <w:r w:rsidR="00F440E7">
        <w:rPr>
          <w:lang w:val="lv-LV"/>
        </w:rPr>
        <w:t>u</w:t>
      </w:r>
      <w:r>
        <w:rPr>
          <w:lang w:val="lv-LV"/>
        </w:rPr>
        <w:t xml:space="preserve"> veic „iezīmēšanas – otrreizējas noķeršanas” tipa pētījumu, kas nepieciešams populācijas lieluma noskaidrošanā. Veic divas secīgas uzskaites, kad visiem pirmajā uzskaitē noķertiem dzīvniekiem nofotografē vēderpusi. Vēderpuses krāsojums ir individuāls un izmantojams tritonu identifikācijā. Pēc tam veic atkārtotu uzskaiti, kuras laikā atzīmē dzīvniekus, kas noķerti atkārtoti. </w:t>
      </w:r>
    </w:p>
    <w:p w:rsidR="00296124" w:rsidRDefault="00296124" w:rsidP="00296124">
      <w:pPr>
        <w:rPr>
          <w:lang w:val="lv-LV"/>
        </w:rPr>
      </w:pPr>
    </w:p>
    <w:p w:rsidR="00296124" w:rsidRDefault="00DD0BA8" w:rsidP="00296124">
      <w:pPr>
        <w:rPr>
          <w:lang w:val="lv-LV"/>
        </w:rPr>
      </w:pPr>
      <w:r>
        <w:rPr>
          <w:lang w:val="lv-LV"/>
        </w:rPr>
        <w:t>Veicot uzskaiti l</w:t>
      </w:r>
      <w:r w:rsidR="00296124">
        <w:rPr>
          <w:lang w:val="lv-LV"/>
        </w:rPr>
        <w:t xml:space="preserve">auka pierakstos pēc iespējas detalizēti apraksta ūdenstilpi, atzīmējot ūdenstilpes veidu, izmērus, piekrastes veģetācijas joslas platumu un sastāvu, piekrastes biotopu. Atzīmē </w:t>
      </w:r>
      <w:r w:rsidR="00CF272F">
        <w:rPr>
          <w:lang w:val="lv-LV"/>
        </w:rPr>
        <w:t xml:space="preserve">uzstādīšanas diennakts laiku un laika apstākļus, </w:t>
      </w:r>
      <w:r w:rsidR="00296124">
        <w:rPr>
          <w:lang w:val="lv-LV"/>
        </w:rPr>
        <w:t xml:space="preserve">novietoto pudeles murdiņu skaitu, novietošanas attālumu no krasta, dziļumu, veģetācijas raksturu šajā vietā, ūdens temperatūru. </w:t>
      </w:r>
      <w:r w:rsidR="00CF272F">
        <w:rPr>
          <w:lang w:val="lv-LV"/>
        </w:rPr>
        <w:t>Uzskaites vietas robežas atzīmē pierakstos ar GPS</w:t>
      </w:r>
      <w:r w:rsidR="00296124">
        <w:rPr>
          <w:lang w:val="lv-LV"/>
        </w:rPr>
        <w:t xml:space="preserve"> koordināt</w:t>
      </w:r>
      <w:r w:rsidR="00CF272F">
        <w:rPr>
          <w:lang w:val="lv-LV"/>
        </w:rPr>
        <w:t>u palīdzību</w:t>
      </w:r>
      <w:r w:rsidR="00296124">
        <w:rPr>
          <w:lang w:val="lv-LV"/>
        </w:rPr>
        <w:t xml:space="preserve">. Nākošā dienā, veicot pārbaudi, atzīmē diennakts laiku, laika apstākļus pagājušajā naktī un no rīta, atkārtoti izmēra ūdens temperatūru. Atzīmē noķerto īpatņu </w:t>
      </w:r>
      <w:r w:rsidR="00CF272F">
        <w:rPr>
          <w:lang w:val="lv-LV"/>
        </w:rPr>
        <w:t xml:space="preserve">GPS </w:t>
      </w:r>
      <w:r w:rsidR="00296124">
        <w:rPr>
          <w:lang w:val="lv-LV"/>
        </w:rPr>
        <w:t xml:space="preserve">koordinātas. Noteikti jāatzīmē arī noķertie mazie tritoni, lai varētu novērtēt uzskaites efektivitāti. </w:t>
      </w:r>
    </w:p>
    <w:p w:rsidR="00ED5360" w:rsidRDefault="00ED5360" w:rsidP="00ED5360">
      <w:pPr>
        <w:rPr>
          <w:u w:val="single"/>
          <w:lang w:val="lv-LV"/>
        </w:rPr>
      </w:pPr>
    </w:p>
    <w:p w:rsidR="00ED5360" w:rsidRPr="0083322A" w:rsidRDefault="00ED5360" w:rsidP="00ED5360">
      <w:pPr>
        <w:rPr>
          <w:u w:val="single"/>
          <w:lang w:val="lv-LV"/>
        </w:rPr>
      </w:pPr>
      <w:r>
        <w:rPr>
          <w:u w:val="single"/>
          <w:lang w:val="lv-LV"/>
        </w:rPr>
        <w:t>Izvēlne B. Ķeramierīces.</w:t>
      </w:r>
    </w:p>
    <w:p w:rsidR="00ED5360" w:rsidRDefault="00ED5360" w:rsidP="00ED5360">
      <w:pPr>
        <w:rPr>
          <w:lang w:val="lv-LV"/>
        </w:rPr>
      </w:pPr>
      <w:r>
        <w:rPr>
          <w:lang w:val="lv-LV"/>
        </w:rPr>
        <w:t>Uzskaiti ar ķeramierīcēm veic septembrī, kad šādām uzskaitēm ir labākie rezultāti. Ieteicams uzstādīt datumos, kad tiek prognozēti mitri un samērā silti laika apstākļi. Sausā vai aukstā laikā dzīvnieki var nebūt aktīvi, nepārvietoties un tādēļ arī netikt uzskaitīti.</w:t>
      </w:r>
    </w:p>
    <w:p w:rsidR="00ED5360" w:rsidRDefault="00ED5360" w:rsidP="00ED5360">
      <w:pPr>
        <w:rPr>
          <w:lang w:val="lv-LV"/>
        </w:rPr>
      </w:pPr>
    </w:p>
    <w:p w:rsidR="00ED5360" w:rsidRDefault="00ED5360" w:rsidP="00ED5360">
      <w:pPr>
        <w:rPr>
          <w:lang w:val="lv-LV"/>
        </w:rPr>
      </w:pPr>
      <w:r w:rsidRPr="001209B8">
        <w:rPr>
          <w:lang w:val="lv-LV"/>
        </w:rPr>
        <w:t>Katru ķeramierīci veido trīs 4.5 m garas sētiņas, kuras izvieto starveidīgi (5. attēls). Šāds</w:t>
      </w:r>
      <w:r w:rsidRPr="008C63DB">
        <w:rPr>
          <w:lang w:val="lv-LV"/>
        </w:rPr>
        <w:t xml:space="preserve"> izvietojums nodrošina abinieku pārtveršanu, neatkarīgi no to</w:t>
      </w:r>
      <w:r>
        <w:rPr>
          <w:lang w:val="lv-LV"/>
        </w:rPr>
        <w:t xml:space="preserve"> </w:t>
      </w:r>
      <w:r w:rsidRPr="008C63DB">
        <w:rPr>
          <w:lang w:val="lv-LV"/>
        </w:rPr>
        <w:t>pārvietošanās virziena. Sētiņu galos zemē tiek ierakti trauki ar tilpumu 10 – 20 l</w:t>
      </w:r>
      <w:r>
        <w:rPr>
          <w:lang w:val="lv-LV"/>
        </w:rPr>
        <w:t xml:space="preserve"> </w:t>
      </w:r>
      <w:r w:rsidRPr="008C63DB">
        <w:rPr>
          <w:lang w:val="lv-LV"/>
        </w:rPr>
        <w:t>(aptuveni 30 – 50 cm dziļi), kuros abinieki iekrīt, mēģinot apiet sētiņas. Var izmantot</w:t>
      </w:r>
      <w:r>
        <w:rPr>
          <w:lang w:val="lv-LV"/>
        </w:rPr>
        <w:t xml:space="preserve"> </w:t>
      </w:r>
      <w:r w:rsidRPr="008C63DB">
        <w:rPr>
          <w:lang w:val="lv-LV"/>
        </w:rPr>
        <w:t>spaiņus vai 20 l plastmasas ūdens pudele</w:t>
      </w:r>
      <w:r>
        <w:rPr>
          <w:lang w:val="lv-LV"/>
        </w:rPr>
        <w:t xml:space="preserve">s, kurām nogriež augšējo galu. </w:t>
      </w:r>
      <w:r w:rsidRPr="008C63DB">
        <w:rPr>
          <w:lang w:val="lv-LV"/>
        </w:rPr>
        <w:t>Sētiņām var izmantot dažādu materiālu – biezu polietilēna plēvi, ruberoīdu, plānas alumīnija loksnes u</w:t>
      </w:r>
      <w:r>
        <w:rPr>
          <w:lang w:val="lv-LV"/>
        </w:rPr>
        <w:t>n</w:t>
      </w:r>
      <w:r w:rsidRPr="008C63DB">
        <w:rPr>
          <w:lang w:val="lv-LV"/>
        </w:rPr>
        <w:t xml:space="preserve"> tml (paraugā – armēta polietilēna plēve). Materiāla izvēle</w:t>
      </w:r>
      <w:r>
        <w:rPr>
          <w:lang w:val="lv-LV"/>
        </w:rPr>
        <w:t xml:space="preserve"> </w:t>
      </w:r>
      <w:r w:rsidRPr="008C63DB">
        <w:rPr>
          <w:lang w:val="lv-LV"/>
        </w:rPr>
        <w:t>neietekmē uzskaišu</w:t>
      </w:r>
      <w:r>
        <w:rPr>
          <w:lang w:val="lv-LV"/>
        </w:rPr>
        <w:t xml:space="preserve"> </w:t>
      </w:r>
      <w:r w:rsidRPr="008C63DB">
        <w:rPr>
          <w:lang w:val="lv-LV"/>
        </w:rPr>
        <w:t>rezultātus.</w:t>
      </w:r>
      <w:r>
        <w:rPr>
          <w:lang w:val="lv-LV"/>
        </w:rPr>
        <w:t xml:space="preserve"> </w:t>
      </w:r>
      <w:r w:rsidRPr="008C63DB">
        <w:rPr>
          <w:lang w:val="lv-LV"/>
        </w:rPr>
        <w:t>Plēve jānostiprina ar trim aptuveni 0,5 m gariem mietiņiem – pa vienam katrā galā, un viens pa vidu. Paraugā plēve pie mietiņiem iestiprināta ar skavu pistoles palīdzību, pirms tam</w:t>
      </w:r>
      <w:r>
        <w:rPr>
          <w:lang w:val="lv-LV"/>
        </w:rPr>
        <w:t xml:space="preserve"> </w:t>
      </w:r>
      <w:r w:rsidRPr="008C63DB">
        <w:rPr>
          <w:lang w:val="lv-LV"/>
        </w:rPr>
        <w:t>plēvi aptuveni 1,5 reizes aptinot ap mietiņu.</w:t>
      </w:r>
    </w:p>
    <w:p w:rsidR="00ED5360" w:rsidRDefault="00ED5360" w:rsidP="00ED5360">
      <w:pPr>
        <w:rPr>
          <w:lang w:val="lv-LV"/>
        </w:rPr>
      </w:pPr>
    </w:p>
    <w:p w:rsidR="00ED5360" w:rsidRDefault="00ED5360" w:rsidP="00ED5360">
      <w:pPr>
        <w:rPr>
          <w:lang w:val="lv-LV"/>
        </w:rPr>
      </w:pPr>
      <w:r>
        <w:pict>
          <v:shape id="_x0000_i1031" type="#_x0000_t75" style="width:243pt;height:202.5pt">
            <v:imagedata r:id="rId17" o:title=""/>
          </v:shape>
        </w:pict>
      </w:r>
    </w:p>
    <w:p w:rsidR="00ED5360" w:rsidRDefault="00ED5360" w:rsidP="00ED5360">
      <w:pPr>
        <w:rPr>
          <w:lang w:val="lv-LV"/>
        </w:rPr>
      </w:pPr>
    </w:p>
    <w:p w:rsidR="00ED5360" w:rsidRDefault="00ED5360" w:rsidP="00ED5360">
      <w:pPr>
        <w:rPr>
          <w:highlight w:val="lightGray"/>
          <w:lang w:val="lv-LV"/>
        </w:rPr>
      </w:pPr>
    </w:p>
    <w:p w:rsidR="00ED5360" w:rsidRPr="002C22E6" w:rsidRDefault="00ED5360" w:rsidP="00ED5360">
      <w:pPr>
        <w:rPr>
          <w:lang w:val="lv-LV"/>
        </w:rPr>
      </w:pPr>
      <w:r w:rsidRPr="002C22E6">
        <w:rPr>
          <w:lang w:val="lv-LV"/>
        </w:rPr>
        <w:t>5.attēls</w:t>
      </w:r>
    </w:p>
    <w:p w:rsidR="00ED5360" w:rsidRPr="00112E16" w:rsidRDefault="00ED5360" w:rsidP="002C22E6">
      <w:pPr>
        <w:rPr>
          <w:lang w:val="lv-LV"/>
        </w:rPr>
      </w:pPr>
      <w:r w:rsidRPr="00112E16">
        <w:rPr>
          <w:lang w:val="lv-LV"/>
        </w:rPr>
        <w:t>Ķeramierīču izvietojuma shēma. Ar apļiem atzīmēti trauki, kuros iekrīt abinieki, ar līnijām – sētiņas.</w:t>
      </w:r>
    </w:p>
    <w:p w:rsidR="00ED5360" w:rsidRDefault="00ED5360" w:rsidP="00ED5360">
      <w:pPr>
        <w:rPr>
          <w:highlight w:val="lightGray"/>
          <w:lang w:val="lv-LV"/>
        </w:rPr>
      </w:pPr>
    </w:p>
    <w:p w:rsidR="002C22E6" w:rsidRPr="00C165F2" w:rsidRDefault="002C22E6" w:rsidP="002C22E6">
      <w:pPr>
        <w:rPr>
          <w:lang w:val="lv-LV"/>
        </w:rPr>
      </w:pPr>
      <w:r w:rsidRPr="008C63DB">
        <w:rPr>
          <w:lang w:val="lv-LV"/>
        </w:rPr>
        <w:lastRenderedPageBreak/>
        <w:t>Sētiņas galos zemē tiek ierakti trauki tādā veidā, lai nebūtu atstarpes starp sētiņas galu un trauka malu. Traukos ievieto samitrinātas sūnas (sfagnus), lai dzīvnieki neizkalstu un varētu paslēpties. Nelielu zīdītāju izkļūšanai no ierīces ieteicams</w:t>
      </w:r>
      <w:r>
        <w:rPr>
          <w:lang w:val="lv-LV"/>
        </w:rPr>
        <w:t xml:space="preserve"> </w:t>
      </w:r>
      <w:r w:rsidRPr="008C63DB">
        <w:rPr>
          <w:lang w:val="lv-LV"/>
        </w:rPr>
        <w:t>novietot biezu auklu, kas nokarājas no traukam pāri uzlikta šķērskoka, vai lokanu zariņu, kas nav resnāks par 0,5 cm.</w:t>
      </w:r>
      <w:r>
        <w:rPr>
          <w:lang w:val="lv-LV"/>
        </w:rPr>
        <w:t xml:space="preserve"> </w:t>
      </w:r>
      <w:r w:rsidRPr="008C63DB">
        <w:rPr>
          <w:lang w:val="lv-LV"/>
        </w:rPr>
        <w:t>Mietiņi jāiedzen zemē pēc iespējas tuvāk traukam, lai abinieki nespētu iziet starp to</w:t>
      </w:r>
      <w:r>
        <w:rPr>
          <w:lang w:val="lv-LV"/>
        </w:rPr>
        <w:t xml:space="preserve"> </w:t>
      </w:r>
      <w:r w:rsidRPr="008C63DB">
        <w:rPr>
          <w:lang w:val="lv-LV"/>
        </w:rPr>
        <w:t>un sētiņu, neiekrītot lamatās</w:t>
      </w:r>
      <w:r>
        <w:rPr>
          <w:lang w:val="lv-LV"/>
        </w:rPr>
        <w:t>.</w:t>
      </w:r>
      <w:r w:rsidRPr="002F5BD6">
        <w:rPr>
          <w:lang w:val="lv-LV"/>
        </w:rPr>
        <w:t xml:space="preserve"> </w:t>
      </w:r>
      <w:r w:rsidRPr="008C63DB">
        <w:rPr>
          <w:lang w:val="lv-LV"/>
        </w:rPr>
        <w:t xml:space="preserve">Zeme ap traukiem rūpīgi jānoblietē līdz tā malām tāda veidā, lai abinieki nevarētu iekrist starp trauku un bedres malām </w:t>
      </w:r>
      <w:r>
        <w:rPr>
          <w:lang w:val="lv-LV"/>
        </w:rPr>
        <w:t>(6.attēls</w:t>
      </w:r>
      <w:r w:rsidRPr="008C63DB">
        <w:rPr>
          <w:lang w:val="lv-LV"/>
        </w:rPr>
        <w:t>). Trauka malām jābūt vienā līmenī ar augsni. Ja trauka mala būs par augstu, abinieki tajā neiekritīs, ja par zemu – traukā sabirs augsne, vai lietus laikā augsne tajā tiks saskalota.</w:t>
      </w:r>
      <w:r>
        <w:rPr>
          <w:lang w:val="lv-LV"/>
        </w:rPr>
        <w:t xml:space="preserve"> </w:t>
      </w:r>
      <w:r w:rsidRPr="00C165F2">
        <w:rPr>
          <w:lang w:val="lv-LV"/>
        </w:rPr>
        <w:t xml:space="preserve">Augsni, kas izrakta, lai izveidotu bedri traukam, vēlams atstāt kaudzītē netālu no tā, lai, lamatas novācot, bedri varētu aizbērt. Ja bedre jārok pļavā, vēlams pirms rakšanas izgriezt velēnas gabalu un nolikt netālu no bedres, lai ar to pēc </w:t>
      </w:r>
    </w:p>
    <w:p w:rsidR="00ED5360" w:rsidRDefault="002C22E6" w:rsidP="002C22E6">
      <w:pPr>
        <w:rPr>
          <w:highlight w:val="lightGray"/>
          <w:lang w:val="lv-LV"/>
        </w:rPr>
      </w:pPr>
      <w:r w:rsidRPr="00C165F2">
        <w:rPr>
          <w:lang w:val="lv-LV"/>
        </w:rPr>
        <w:t>tam aizrakto bedres vietu varētu nosegt.</w:t>
      </w:r>
    </w:p>
    <w:p w:rsidR="002C22E6" w:rsidRDefault="002C22E6" w:rsidP="00ED5360">
      <w:pPr>
        <w:rPr>
          <w:highlight w:val="lightGray"/>
          <w:lang w:val="lv-LV"/>
        </w:rPr>
      </w:pPr>
    </w:p>
    <w:p w:rsidR="002C22E6" w:rsidRDefault="002C22E6" w:rsidP="00ED5360">
      <w:pPr>
        <w:rPr>
          <w:highlight w:val="lightGray"/>
          <w:lang w:val="lv-LV"/>
        </w:rPr>
      </w:pPr>
      <w:r w:rsidRPr="002C22E6">
        <w:rPr>
          <w:lang w:val="lv-LV"/>
        </w:rPr>
        <w:object w:dxaOrig="4514" w:dyaOrig="3000">
          <v:shape id="_x0000_i1032" type="#_x0000_t75" style="width:296.25pt;height:196.5pt" o:ole="">
            <v:imagedata r:id="rId18" o:title=""/>
          </v:shape>
          <o:OLEObject Type="Embed" ProgID="PBrush" ShapeID="_x0000_i1032" DrawAspect="Content" ObjectID="_1664343551" r:id="rId19"/>
        </w:object>
      </w:r>
      <w:r w:rsidRPr="002C22E6">
        <w:rPr>
          <w:lang w:val="lv-LV"/>
        </w:rPr>
        <w:object w:dxaOrig="3000" w:dyaOrig="4514">
          <v:shape id="_x0000_i1033" type="#_x0000_t75" style="width:148.5pt;height:224.25pt" o:ole="">
            <v:imagedata r:id="rId20" o:title=""/>
          </v:shape>
          <o:OLEObject Type="Embed" ProgID="PBrush" ShapeID="_x0000_i1033" DrawAspect="Content" ObjectID="_1664343552" r:id="rId21"/>
        </w:object>
      </w:r>
    </w:p>
    <w:p w:rsidR="002C22E6" w:rsidRPr="002C22E6" w:rsidRDefault="002C22E6" w:rsidP="00ED5360">
      <w:pPr>
        <w:rPr>
          <w:lang w:val="lv-LV"/>
        </w:rPr>
      </w:pPr>
      <w:r w:rsidRPr="002C22E6">
        <w:rPr>
          <w:lang w:val="lv-LV"/>
        </w:rPr>
        <w:t>6.attēls</w:t>
      </w:r>
    </w:p>
    <w:p w:rsidR="002C22E6" w:rsidRPr="002C22E6" w:rsidRDefault="002C22E6" w:rsidP="00ED5360">
      <w:pPr>
        <w:rPr>
          <w:lang w:val="lv-LV"/>
        </w:rPr>
      </w:pPr>
      <w:r w:rsidRPr="002C22E6">
        <w:rPr>
          <w:lang w:val="lv-LV"/>
        </w:rPr>
        <w:t>Armēta polietilēna sētiņa un trauki tās galos, kur iekrīt abinieki, kas virzās gar sēt</w:t>
      </w:r>
      <w:r w:rsidR="00CF735D">
        <w:rPr>
          <w:lang w:val="lv-LV"/>
        </w:rPr>
        <w:t>i</w:t>
      </w:r>
      <w:r w:rsidRPr="002C22E6">
        <w:rPr>
          <w:lang w:val="lv-LV"/>
        </w:rPr>
        <w:t>ņu</w:t>
      </w:r>
      <w:r w:rsidR="00112E16">
        <w:rPr>
          <w:lang w:val="lv-LV"/>
        </w:rPr>
        <w:t>; kreisajā attēlā ierīces uzstādīšana vēl nav pabeigta un plēves apakšējā mala vēl nav apbērta ar augsni</w:t>
      </w:r>
      <w:r w:rsidR="00CF735D">
        <w:rPr>
          <w:lang w:val="lv-LV"/>
        </w:rPr>
        <w:t xml:space="preserve"> (M.Deičmanes foto)</w:t>
      </w:r>
    </w:p>
    <w:p w:rsidR="002C22E6" w:rsidRDefault="002C22E6" w:rsidP="00ED5360">
      <w:pPr>
        <w:rPr>
          <w:highlight w:val="lightGray"/>
          <w:lang w:val="lv-LV"/>
        </w:rPr>
      </w:pPr>
    </w:p>
    <w:p w:rsidR="002C22E6" w:rsidRDefault="002C22E6" w:rsidP="00ED5360">
      <w:pPr>
        <w:rPr>
          <w:lang w:val="lv-LV"/>
        </w:rPr>
      </w:pPr>
      <w:r>
        <w:rPr>
          <w:lang w:val="lv-LV"/>
        </w:rPr>
        <w:t>Ķeramierīcēm</w:t>
      </w:r>
      <w:r w:rsidRPr="00C165F2">
        <w:rPr>
          <w:lang w:val="lv-LV"/>
        </w:rPr>
        <w:t xml:space="preserve"> izmantotās plēves apakšējo malu var nostiprināt divos veidos – apberot ar augsni, vai ierokot šaurā grāvītī. Pirmais variants ir piemērots vietās ar irdenu augsni.</w:t>
      </w:r>
      <w:r>
        <w:rPr>
          <w:lang w:val="lv-LV"/>
        </w:rPr>
        <w:t xml:space="preserve"> </w:t>
      </w:r>
      <w:r w:rsidRPr="00C165F2">
        <w:rPr>
          <w:lang w:val="lv-LV"/>
        </w:rPr>
        <w:t>Otrais variants piemērots vietās, kur rakšana ir apgrūtināta, un ir bieza velēna. Grāvīti veido, iedurot augsnē lāpstu pēc iespējas dziļāk un pakustinot to uz priekšu un atpakaļ.</w:t>
      </w:r>
      <w:r>
        <w:rPr>
          <w:lang w:val="lv-LV"/>
        </w:rPr>
        <w:t xml:space="preserve"> </w:t>
      </w:r>
      <w:r w:rsidRPr="00DB44EE">
        <w:rPr>
          <w:lang w:val="lv-LV"/>
        </w:rPr>
        <w:t>Šaurajā grāvīti pēc tam ar rokām vai ar kādu darbarīku iebīda plēves apakšējo malu, pēc iespējas to nesabojājot.</w:t>
      </w:r>
      <w:r>
        <w:rPr>
          <w:lang w:val="lv-LV"/>
        </w:rPr>
        <w:t xml:space="preserve"> </w:t>
      </w:r>
      <w:r w:rsidRPr="00DB44EE">
        <w:rPr>
          <w:lang w:val="lv-LV"/>
        </w:rPr>
        <w:t>Plēvei jāveido</w:t>
      </w:r>
      <w:r>
        <w:rPr>
          <w:lang w:val="lv-LV"/>
        </w:rPr>
        <w:t xml:space="preserve"> </w:t>
      </w:r>
      <w:r w:rsidRPr="00DB44EE">
        <w:rPr>
          <w:lang w:val="lv-LV"/>
        </w:rPr>
        <w:t>sētiņa aptuveni 30 cm augstumā. Tā kā plēvi parasti pārdod 1 vai 1,5 m</w:t>
      </w:r>
      <w:r>
        <w:rPr>
          <w:lang w:val="lv-LV"/>
        </w:rPr>
        <w:t xml:space="preserve"> </w:t>
      </w:r>
      <w:r w:rsidRPr="00DB44EE">
        <w:rPr>
          <w:lang w:val="lv-LV"/>
        </w:rPr>
        <w:t>platos ruļļos, to ērtāk sagriezt 0,5 m platās joslās. Tā kā daļa plēves tiek ierakta,</w:t>
      </w:r>
      <w:r>
        <w:rPr>
          <w:lang w:val="lv-LV"/>
        </w:rPr>
        <w:t xml:space="preserve"> </w:t>
      </w:r>
      <w:r w:rsidRPr="00DB44EE">
        <w:rPr>
          <w:lang w:val="lv-LV"/>
        </w:rPr>
        <w:t>nostiprinot apakšējo sētiņas malu, sētiņa izveidojas ir 40 – 30 cm augsta. Plēve nav</w:t>
      </w:r>
      <w:r>
        <w:rPr>
          <w:lang w:val="lv-LV"/>
        </w:rPr>
        <w:t xml:space="preserve"> </w:t>
      </w:r>
      <w:r w:rsidRPr="00DB44EE">
        <w:rPr>
          <w:lang w:val="lv-LV"/>
        </w:rPr>
        <w:t>ļoti jānostiepj, taču tā arī nedrīkst būt pārāk vaļīgi nokarājusies, lai abiniek tai</w:t>
      </w:r>
      <w:r>
        <w:rPr>
          <w:lang w:val="lv-LV"/>
        </w:rPr>
        <w:t xml:space="preserve"> </w:t>
      </w:r>
      <w:r w:rsidRPr="00DB44EE">
        <w:rPr>
          <w:lang w:val="lv-LV"/>
        </w:rPr>
        <w:t>nevarētu pārkāpt. Gar sētiņu zeme tiek nolīdzināta un dažādi nelieli šķēršļi (zariņi,</w:t>
      </w:r>
      <w:r>
        <w:rPr>
          <w:lang w:val="lv-LV"/>
        </w:rPr>
        <w:t xml:space="preserve"> </w:t>
      </w:r>
      <w:r w:rsidRPr="00DB44EE">
        <w:rPr>
          <w:lang w:val="lv-LV"/>
        </w:rPr>
        <w:t>akmeņi) aizvākti, atvieglojot abinieku pārvietošanos.</w:t>
      </w:r>
    </w:p>
    <w:p w:rsidR="002C22E6" w:rsidRDefault="002C22E6" w:rsidP="00ED5360">
      <w:pPr>
        <w:rPr>
          <w:lang w:val="lv-LV"/>
        </w:rPr>
      </w:pPr>
    </w:p>
    <w:p w:rsidR="002C22E6" w:rsidRDefault="002C22E6" w:rsidP="002C22E6">
      <w:pPr>
        <w:rPr>
          <w:lang w:val="lv-LV"/>
        </w:rPr>
      </w:pPr>
      <w:r>
        <w:rPr>
          <w:lang w:val="lv-LV"/>
        </w:rPr>
        <w:t>Ķeramierīcēm</w:t>
      </w:r>
      <w:r w:rsidRPr="00DB44EE">
        <w:rPr>
          <w:lang w:val="lv-LV"/>
        </w:rPr>
        <w:t xml:space="preserve"> vēlams piestiprināt zīmītes ar informāciju, kam tās paredzētas. Zīmītēs esošie paskaidrojumi, iespējams, daļēji novērsīs cilvēku vēlmi lamatas izjaukt vai abiniekus atbrīvot.</w:t>
      </w:r>
      <w:r>
        <w:rPr>
          <w:lang w:val="lv-LV"/>
        </w:rPr>
        <w:t xml:space="preserve"> </w:t>
      </w:r>
      <w:r w:rsidRPr="003048DB">
        <w:rPr>
          <w:lang w:val="lv-LV"/>
        </w:rPr>
        <w:t>Pēc uzskaites beigām ierīces tiek nojauktas tādā pašā kārtībā kā uzstādītas. Izraktās</w:t>
      </w:r>
      <w:r>
        <w:rPr>
          <w:lang w:val="lv-LV"/>
        </w:rPr>
        <w:t xml:space="preserve"> </w:t>
      </w:r>
      <w:r w:rsidRPr="003048DB">
        <w:rPr>
          <w:lang w:val="lv-LV"/>
        </w:rPr>
        <w:t xml:space="preserve">bedres </w:t>
      </w:r>
      <w:r>
        <w:rPr>
          <w:lang w:val="lv-LV"/>
        </w:rPr>
        <w:t>o</w:t>
      </w:r>
      <w:r w:rsidRPr="003048DB">
        <w:rPr>
          <w:lang w:val="lv-LV"/>
        </w:rPr>
        <w:t>bligāti jāaizrok, jo pretējā gadījumā tajās turpinās krist sīkie dzīvnieki, kas</w:t>
      </w:r>
      <w:r>
        <w:rPr>
          <w:lang w:val="lv-LV"/>
        </w:rPr>
        <w:t xml:space="preserve"> </w:t>
      </w:r>
      <w:r w:rsidRPr="003048DB">
        <w:rPr>
          <w:lang w:val="lv-LV"/>
        </w:rPr>
        <w:t>aizies bojā. Turklāt, bedru dēļ traumas var gūt arī lielie dzīvnieki un cilvēki.</w:t>
      </w:r>
    </w:p>
    <w:p w:rsidR="002C22E6" w:rsidRDefault="002C22E6" w:rsidP="00ED5360">
      <w:pPr>
        <w:rPr>
          <w:highlight w:val="lightGray"/>
          <w:lang w:val="lv-LV"/>
        </w:rPr>
      </w:pPr>
    </w:p>
    <w:p w:rsidR="00ED5360" w:rsidRPr="00CF735D" w:rsidRDefault="00ED5360" w:rsidP="00ED5360">
      <w:pPr>
        <w:rPr>
          <w:lang w:val="lv-LV"/>
        </w:rPr>
      </w:pPr>
      <w:r w:rsidRPr="00CF735D">
        <w:rPr>
          <w:lang w:val="lv-LV"/>
        </w:rPr>
        <w:lastRenderedPageBreak/>
        <w:t>Ķeramietaises uzstāda 10-50 m attālumā no nārsta ūdenstilpes, reljefa ieplakās, taču ne slapjās vietās ar peļķem, ieteicama ir krūmu vai koku stāva klātbūtne</w:t>
      </w:r>
      <w:r w:rsidR="002C22E6" w:rsidRPr="00CF735D">
        <w:rPr>
          <w:lang w:val="lv-LV"/>
        </w:rPr>
        <w:t xml:space="preserve"> (7.attēls)</w:t>
      </w:r>
      <w:r w:rsidRPr="00CF735D">
        <w:rPr>
          <w:lang w:val="lv-LV"/>
        </w:rPr>
        <w:t xml:space="preserve">; no uzstādīšanas sausās vietās bez zemsedzes ir jāizvairās. Labākās vietas ir pļavu malas un lauces mežā. Katrai </w:t>
      </w:r>
      <w:r w:rsidR="002C22E6" w:rsidRPr="00CF735D">
        <w:rPr>
          <w:lang w:val="lv-LV"/>
        </w:rPr>
        <w:t>p</w:t>
      </w:r>
      <w:r w:rsidRPr="00CF735D">
        <w:rPr>
          <w:lang w:val="lv-LV"/>
        </w:rPr>
        <w:t>ētamajai vietai uzstāda 5 ķeramietaises. Nelielām ūdenstilpēm tās uzstāda regulārā veidā gar ūdenstilpes perimetru, lielām vai lentveidā izstieptām ūdenstilpēm – 50 m attālumā vienu no otras.</w:t>
      </w:r>
    </w:p>
    <w:p w:rsidR="00ED5360" w:rsidRPr="00CF735D" w:rsidRDefault="00ED5360" w:rsidP="00ED5360">
      <w:pPr>
        <w:rPr>
          <w:lang w:val="lv-LV"/>
        </w:rPr>
      </w:pPr>
    </w:p>
    <w:p w:rsidR="002C22E6" w:rsidRPr="00CF735D" w:rsidRDefault="00CF735D" w:rsidP="00ED5360">
      <w:pPr>
        <w:rPr>
          <w:lang w:val="lv-LV"/>
        </w:rPr>
      </w:pPr>
      <w:r w:rsidRPr="00CF735D">
        <w:rPr>
          <w:lang w:val="lv-LV"/>
        </w:rPr>
        <w:pict>
          <v:shape id="_x0000_i1034" type="#_x0000_t75" style="width:411pt;height:308.25pt">
            <v:imagedata r:id="rId22" o:title="29"/>
          </v:shape>
        </w:pict>
      </w:r>
    </w:p>
    <w:p w:rsidR="002C22E6" w:rsidRPr="00CF735D" w:rsidRDefault="002C22E6" w:rsidP="00ED5360">
      <w:pPr>
        <w:rPr>
          <w:lang w:val="lv-LV"/>
        </w:rPr>
      </w:pPr>
      <w:r w:rsidRPr="00CF735D">
        <w:rPr>
          <w:lang w:val="lv-LV"/>
        </w:rPr>
        <w:t>7.attēls</w:t>
      </w:r>
    </w:p>
    <w:p w:rsidR="002C22E6" w:rsidRPr="00CF735D" w:rsidRDefault="002C22E6" w:rsidP="002C22E6">
      <w:pPr>
        <w:rPr>
          <w:lang w:val="lv-LV"/>
        </w:rPr>
      </w:pPr>
      <w:r w:rsidRPr="00CF735D">
        <w:rPr>
          <w:lang w:val="lv-LV"/>
        </w:rPr>
        <w:t>Pilnībā uzstādīta keramierīce vietā ar augstu abinieku blīvumu</w:t>
      </w:r>
      <w:r w:rsidR="00CF735D" w:rsidRPr="00CF735D">
        <w:rPr>
          <w:lang w:val="lv-LV"/>
        </w:rPr>
        <w:t xml:space="preserve"> (M.Deičmanes foto)</w:t>
      </w:r>
    </w:p>
    <w:p w:rsidR="002C22E6" w:rsidRPr="00CF735D" w:rsidRDefault="002C22E6" w:rsidP="00ED5360">
      <w:pPr>
        <w:rPr>
          <w:lang w:val="lv-LV"/>
        </w:rPr>
      </w:pPr>
    </w:p>
    <w:p w:rsidR="003336EA" w:rsidRDefault="00ED5360" w:rsidP="00ED5360">
      <w:pPr>
        <w:rPr>
          <w:lang w:val="lv-LV"/>
        </w:rPr>
      </w:pPr>
      <w:r w:rsidRPr="00CF735D">
        <w:rPr>
          <w:lang w:val="lv-LV"/>
        </w:rPr>
        <w:t>Ķeramierīces atrašanās vietu atzīmē ar GPS uztvērēja palīdzību, uzzīmē atrašanās vietas shēmu un īsi apraksta atrašanās vietu tabulā (topogrāfiskās īpatnības, zīmīgi objekti). Nākamajos gados ierīces uzstādīšanas vietu atrod ar GPS palīdzību, neskaidrību gadījumā, izmantojot vārdisko aprakstu. Uzstādīšanas vietu, ja nepieciešams un ja iespējams dabā apzīmē ar pastāvīgām zīmēm, piemēram, mietiņu centrā, kas ļauj to precīzi sameklēt arī nākošajās sezonās.</w:t>
      </w:r>
    </w:p>
    <w:p w:rsidR="00CF735D" w:rsidRDefault="00CF735D" w:rsidP="00ED5360">
      <w:pPr>
        <w:rPr>
          <w:lang w:val="lv-LV"/>
        </w:rPr>
      </w:pPr>
    </w:p>
    <w:p w:rsidR="00CF735D" w:rsidRDefault="00CF735D" w:rsidP="00CF735D">
      <w:pPr>
        <w:rPr>
          <w:lang w:val="lv-LV"/>
        </w:rPr>
      </w:pPr>
      <w:r>
        <w:rPr>
          <w:lang w:val="lv-LV"/>
        </w:rPr>
        <w:t>Ķeramierīces tiek dabā novietotas uz ~</w:t>
      </w:r>
      <w:r w:rsidRPr="00CF735D">
        <w:rPr>
          <w:lang w:val="lv-LV"/>
        </w:rPr>
        <w:t>10 dienām</w:t>
      </w:r>
      <w:r>
        <w:rPr>
          <w:lang w:val="lv-LV"/>
        </w:rPr>
        <w:t xml:space="preserve">. Jāatzīmē šajā laikā valdošie laika apstākļi, maksimālās (dienas) un minimālās (nakts) temperatūras katru otro dienu. Keramierīces jāpārbauda šajā laikā pietiekoši bieži, lai traukos iekritušie dzīvnieki neietu bojā; parasti tā ir </w:t>
      </w:r>
      <w:r w:rsidRPr="00CF735D">
        <w:rPr>
          <w:lang w:val="lv-LV"/>
        </w:rPr>
        <w:t>reize divās dienās. Traukos iekritušie dzīvnieki ir jāizņem, jāizmēra to garums, un jāpārvieto uz</w:t>
      </w:r>
      <w:r>
        <w:rPr>
          <w:lang w:val="lv-LV"/>
        </w:rPr>
        <w:t xml:space="preserve"> līdzīgu biotopu vismaz 70 m attālumā, lai tie neiekristu lamatās atkārtoti. Kopā ar tritoniem traukos parasti iekrīt arī citi abinie</w:t>
      </w:r>
      <w:r w:rsidR="00DE626B">
        <w:rPr>
          <w:lang w:val="lv-LV"/>
        </w:rPr>
        <w:t>ki, un Lielā tritona uz</w:t>
      </w:r>
      <w:r>
        <w:rPr>
          <w:lang w:val="lv-LV"/>
        </w:rPr>
        <w:t xml:space="preserve">kaites ar ķeramierīcēm datu formā (sk. Pielikumu) jāatzīmē </w:t>
      </w:r>
      <w:r w:rsidRPr="00DE626B">
        <w:rPr>
          <w:b/>
          <w:lang w:val="lv-LV"/>
        </w:rPr>
        <w:t>visus</w:t>
      </w:r>
      <w:r>
        <w:rPr>
          <w:lang w:val="lv-LV"/>
        </w:rPr>
        <w:t xml:space="preserve"> traukos iekritušos abiniekus, lai varētu novērtēt uzskaites laika apstākļu un ķeramietaises novietošanas vietas piemērotību abiniekiem.</w:t>
      </w:r>
    </w:p>
    <w:p w:rsidR="00CF735D" w:rsidRDefault="00CF735D" w:rsidP="00CF735D">
      <w:pPr>
        <w:rPr>
          <w:lang w:val="lv-LV"/>
        </w:rPr>
      </w:pPr>
    </w:p>
    <w:p w:rsidR="00CF735D" w:rsidRPr="003048DB" w:rsidRDefault="00CF735D" w:rsidP="00CF735D">
      <w:pPr>
        <w:rPr>
          <w:lang w:val="lv-LV"/>
        </w:rPr>
      </w:pPr>
      <w:r>
        <w:rPr>
          <w:lang w:val="lv-LV"/>
        </w:rPr>
        <w:t>Daļā no ķeramierīcēm veic „iezīmēšanas – otrreizējas noķeršanas” tipa pētījumu, kas nepieciešams populācijas lieluma noskaidrošanā. Visiem noķertajiem dzīvniekiem nofotografē vēderpusi. Vēderpuses krāsojums ir individuāls un izmantojams tritonu identifikācijā (sīkāk – sk Datu analīzi).</w:t>
      </w:r>
    </w:p>
    <w:p w:rsidR="00C363A8" w:rsidRDefault="00C363A8" w:rsidP="00C363A8">
      <w:pPr>
        <w:rPr>
          <w:lang w:val="lv-LV"/>
        </w:rPr>
      </w:pPr>
    </w:p>
    <w:p w:rsidR="00C363A8" w:rsidRPr="006C4752" w:rsidRDefault="00C363A8" w:rsidP="00C363A8">
      <w:pPr>
        <w:keepNext/>
        <w:rPr>
          <w:b/>
          <w:lang w:val="lv-LV"/>
        </w:rPr>
      </w:pPr>
      <w:r w:rsidRPr="006B606A">
        <w:rPr>
          <w:b/>
          <w:lang w:val="lv-LV"/>
        </w:rPr>
        <w:lastRenderedPageBreak/>
        <w:t>Datu analīze.</w:t>
      </w:r>
    </w:p>
    <w:p w:rsidR="00C363A8" w:rsidRDefault="00C363A8" w:rsidP="00C363A8">
      <w:pPr>
        <w:rPr>
          <w:lang w:val="lv-LV"/>
        </w:rPr>
      </w:pPr>
      <w:r>
        <w:rPr>
          <w:lang w:val="lv-LV"/>
        </w:rPr>
        <w:t>Tritoniem būtiskas ir ūdenstilpes, kurās dzīvnieki nārsto, uzturas ievērojamu sezonas daļu un kuru piekrastes biotopus izmanto kā vasaras dzīvesvietu un ziemošanas vietas. Datu analīzē kā atskaites punktu izmanto datus par parauglaukuma ūdenstilpēm, kurus var iegūt izmantojot ĢIS, pieejamās kartes, datu bāzes, ūdenstilpņu aprakstus, un cita veida pieejamo informāciju. Būtisks kritērijs ir arī biotops, kurā atrodas ūdenstilpe.</w:t>
      </w:r>
    </w:p>
    <w:p w:rsidR="00C363A8" w:rsidRDefault="00C363A8" w:rsidP="00C363A8">
      <w:pPr>
        <w:rPr>
          <w:lang w:val="lv-LV"/>
        </w:rPr>
      </w:pPr>
    </w:p>
    <w:p w:rsidR="00C363A8" w:rsidRDefault="00C363A8" w:rsidP="00C363A8">
      <w:pPr>
        <w:rPr>
          <w:lang w:val="lv-LV"/>
        </w:rPr>
      </w:pPr>
      <w:r>
        <w:rPr>
          <w:lang w:val="lv-LV"/>
        </w:rPr>
        <w:t>Izmantojot datus par tritonu sastopamību parauglaukumā, raksturo tritoniem piemērotās ūdenstilpes, un aprēķina potenciāli tritoniem piemēroto ūdenstilpņu platību (iekļaujot arī tās, kuras netika apsekotas vai tritons netika atrasts) parauglaukumā. Zinot dotā tipa ūdenstilpņu platību 5x5 km kvadrātā, tritona apdzīvoto ūdenstilpņu īpatsvaru un uzskaitēs iegūto tritona blīvuma rādītāju, iespējams aprēķināt šeit esošās tritona populācijas lielumu.</w:t>
      </w:r>
    </w:p>
    <w:p w:rsidR="00C363A8" w:rsidRDefault="00C363A8" w:rsidP="00C363A8">
      <w:pPr>
        <w:rPr>
          <w:lang w:val="lv-LV"/>
        </w:rPr>
      </w:pPr>
    </w:p>
    <w:p w:rsidR="00C363A8" w:rsidRDefault="00C363A8" w:rsidP="00C363A8">
      <w:pPr>
        <w:rPr>
          <w:lang w:val="lv-LV"/>
        </w:rPr>
      </w:pPr>
      <w:r>
        <w:rPr>
          <w:lang w:val="lv-LV"/>
        </w:rPr>
        <w:t>Populācijas izmēra aprēķināšana notiek izmantojot „iezīmēšanas – otrreizējas noķeršanas” metodi. Metode balstās uz īpatņu individuālo atpazīšanu un secīgām uzskaitēm vienā un tajā pašā vietā. Izmanto gan pudeles murdiņiem, gan ķeramierīcēm. Lielā tritona īpatņu atpazīšana notiek pateicoties individuālām vēderpuses krāsojuma īpatnībām (sk. Uzskaišu veikšanu). Pastāv likumsakarība, ka pēdējās uzskaites laikā jau iepriekš noķerto</w:t>
      </w:r>
      <w:r w:rsidR="00652B28">
        <w:rPr>
          <w:lang w:val="lv-LV"/>
        </w:rPr>
        <w:t xml:space="preserve"> (un atpazīto)</w:t>
      </w:r>
      <w:r>
        <w:rPr>
          <w:lang w:val="lv-LV"/>
        </w:rPr>
        <w:t xml:space="preserve"> īpatņu proporcija atbilst </w:t>
      </w:r>
      <w:r w:rsidR="00652B28">
        <w:rPr>
          <w:lang w:val="lv-LV"/>
        </w:rPr>
        <w:t xml:space="preserve">visu </w:t>
      </w:r>
      <w:r>
        <w:rPr>
          <w:lang w:val="lv-LV"/>
        </w:rPr>
        <w:t>pēdējās uzskaites laikā noķerto īpatņu daļai visas populācijas īpatņu kopā.</w:t>
      </w:r>
    </w:p>
    <w:p w:rsidR="00C363A8" w:rsidRDefault="00C363A8" w:rsidP="00C363A8">
      <w:pPr>
        <w:rPr>
          <w:lang w:val="lv-LV"/>
        </w:rPr>
      </w:pPr>
    </w:p>
    <w:p w:rsidR="00C363A8" w:rsidRDefault="00C363A8" w:rsidP="00C363A8">
      <w:pPr>
        <w:rPr>
          <w:bCs/>
          <w:lang w:val="lv-LV"/>
        </w:rPr>
      </w:pPr>
      <w:r>
        <w:rPr>
          <w:lang w:val="lv-LV"/>
        </w:rPr>
        <w:t xml:space="preserve">Tādēļ pēc šīs metodes populāciju par aprēķināt pēc formulas: </w:t>
      </w:r>
      <w:r w:rsidRPr="003C53A3">
        <w:rPr>
          <w:b/>
          <w:bCs/>
          <w:lang w:val="lv-LV"/>
        </w:rPr>
        <w:t>P=N*I</w:t>
      </w:r>
      <w:r w:rsidRPr="003C53A3">
        <w:rPr>
          <w:b/>
          <w:bCs/>
          <w:vertAlign w:val="subscript"/>
          <w:lang w:val="lv-LV"/>
        </w:rPr>
        <w:t>1</w:t>
      </w:r>
      <w:r w:rsidRPr="003C53A3">
        <w:rPr>
          <w:b/>
          <w:bCs/>
          <w:lang w:val="lv-LV"/>
        </w:rPr>
        <w:t>/I</w:t>
      </w:r>
      <w:r w:rsidRPr="003C53A3">
        <w:rPr>
          <w:b/>
          <w:bCs/>
          <w:vertAlign w:val="subscript"/>
          <w:lang w:val="lv-LV"/>
        </w:rPr>
        <w:t>2</w:t>
      </w:r>
      <w:r>
        <w:rPr>
          <w:b/>
          <w:bCs/>
          <w:lang w:val="lv-LV"/>
        </w:rPr>
        <w:t xml:space="preserve">, </w:t>
      </w:r>
      <w:r w:rsidRPr="003C53A3">
        <w:rPr>
          <w:bCs/>
          <w:lang w:val="lv-LV"/>
        </w:rPr>
        <w:t>kur</w:t>
      </w:r>
      <w:r>
        <w:rPr>
          <w:bCs/>
          <w:lang w:val="lv-LV"/>
        </w:rPr>
        <w:t>:</w:t>
      </w:r>
    </w:p>
    <w:p w:rsidR="00C363A8" w:rsidRDefault="00C363A8" w:rsidP="00C363A8">
      <w:pPr>
        <w:rPr>
          <w:bCs/>
          <w:lang w:val="lv-LV"/>
        </w:rPr>
      </w:pPr>
      <w:r>
        <w:rPr>
          <w:bCs/>
          <w:lang w:val="lv-LV"/>
        </w:rPr>
        <w:t>P</w:t>
      </w:r>
      <w:r w:rsidR="00652B28">
        <w:rPr>
          <w:bCs/>
          <w:lang w:val="lv-LV"/>
        </w:rPr>
        <w:t xml:space="preserve"> </w:t>
      </w:r>
      <w:r>
        <w:rPr>
          <w:bCs/>
          <w:lang w:val="lv-LV"/>
        </w:rPr>
        <w:t>-</w:t>
      </w:r>
      <w:r w:rsidR="00652B28">
        <w:rPr>
          <w:bCs/>
          <w:lang w:val="lv-LV"/>
        </w:rPr>
        <w:t xml:space="preserve"> </w:t>
      </w:r>
      <w:r>
        <w:rPr>
          <w:bCs/>
          <w:lang w:val="lv-LV"/>
        </w:rPr>
        <w:t>īpatņu skaits pētāmajā vietā;</w:t>
      </w:r>
    </w:p>
    <w:p w:rsidR="00C363A8" w:rsidRPr="002F5BD6" w:rsidRDefault="00C363A8" w:rsidP="00C363A8">
      <w:pPr>
        <w:rPr>
          <w:bCs/>
          <w:lang w:val="lv-LV"/>
        </w:rPr>
      </w:pPr>
      <w:r w:rsidRPr="00F36899">
        <w:rPr>
          <w:bCs/>
          <w:lang w:val="lv-LV"/>
        </w:rPr>
        <w:t xml:space="preserve">N - pēdējās uzskaites laikā noķerto īpatņu skaits </w:t>
      </w:r>
    </w:p>
    <w:p w:rsidR="00C363A8" w:rsidRPr="00F36899" w:rsidRDefault="00C363A8" w:rsidP="00C363A8">
      <w:pPr>
        <w:rPr>
          <w:bCs/>
          <w:lang w:val="lv-LV"/>
        </w:rPr>
      </w:pPr>
      <w:r w:rsidRPr="00F36899">
        <w:rPr>
          <w:bCs/>
          <w:lang w:val="lv-LV"/>
        </w:rPr>
        <w:t>I</w:t>
      </w:r>
      <w:r w:rsidRPr="00F36899">
        <w:rPr>
          <w:bCs/>
          <w:vertAlign w:val="subscript"/>
          <w:lang w:val="lv-LV"/>
        </w:rPr>
        <w:t>1</w:t>
      </w:r>
      <w:r w:rsidRPr="00F36899">
        <w:rPr>
          <w:bCs/>
          <w:lang w:val="lv-LV"/>
        </w:rPr>
        <w:t xml:space="preserve"> - iepriekšējās uzskaites (vai uzskaišu) laikā iezīmēto (=ievadīto datu bāzē pēc sava individuālā vēderpuses krāsojuma) īpatņu skaits </w:t>
      </w:r>
    </w:p>
    <w:p w:rsidR="00C363A8" w:rsidRDefault="00C363A8" w:rsidP="00C363A8">
      <w:pPr>
        <w:rPr>
          <w:bCs/>
          <w:lang w:val="lv-LV"/>
        </w:rPr>
      </w:pPr>
      <w:r w:rsidRPr="00F36899">
        <w:rPr>
          <w:bCs/>
          <w:lang w:val="lv-LV"/>
        </w:rPr>
        <w:t>I</w:t>
      </w:r>
      <w:r w:rsidRPr="00F36899">
        <w:rPr>
          <w:bCs/>
          <w:vertAlign w:val="subscript"/>
          <w:lang w:val="lv-LV"/>
        </w:rPr>
        <w:t>2</w:t>
      </w:r>
      <w:r w:rsidRPr="00F36899">
        <w:rPr>
          <w:bCs/>
          <w:lang w:val="lv-LV"/>
        </w:rPr>
        <w:t xml:space="preserve"> - pēdējās uzskaites laikā noķerto jau iezīmēto (=datu bāzē esošo) īpatņu skaits </w:t>
      </w:r>
      <w:r>
        <w:rPr>
          <w:bCs/>
          <w:lang w:val="lv-LV"/>
        </w:rPr>
        <w:t>.</w:t>
      </w:r>
    </w:p>
    <w:p w:rsidR="00C363A8" w:rsidRDefault="00C363A8" w:rsidP="00C363A8">
      <w:pPr>
        <w:rPr>
          <w:bCs/>
          <w:lang w:val="lv-LV"/>
        </w:rPr>
      </w:pPr>
    </w:p>
    <w:p w:rsidR="00C363A8" w:rsidRPr="00E530C6" w:rsidRDefault="00C363A8" w:rsidP="00C363A8">
      <w:pPr>
        <w:rPr>
          <w:bCs/>
          <w:lang w:val="lv-LV"/>
        </w:rPr>
      </w:pPr>
      <w:r>
        <w:rPr>
          <w:bCs/>
          <w:lang w:val="lv-LV"/>
        </w:rPr>
        <w:t>Pudeles murdiņa pētījumā</w:t>
      </w:r>
      <w:r w:rsidR="00652B28">
        <w:rPr>
          <w:bCs/>
          <w:lang w:val="lv-LV"/>
        </w:rPr>
        <w:t>,</w:t>
      </w:r>
      <w:r>
        <w:rPr>
          <w:bCs/>
          <w:lang w:val="lv-LV"/>
        </w:rPr>
        <w:t xml:space="preserve"> zinot paraugošanas laikā apsekotajā platībā esošās populācijas lielumu, var to pārrēķināt blīvuma skaitļos uz ūdenstilpes platību vai krasta līnijas garumu. Zinot īpatņu vidējo blīvumu attiecīgajā biotopā un zinot biotopa platību, </w:t>
      </w:r>
      <w:r w:rsidR="00652B28">
        <w:rPr>
          <w:bCs/>
          <w:lang w:val="lv-LV"/>
        </w:rPr>
        <w:t>iespējams</w:t>
      </w:r>
      <w:r>
        <w:rPr>
          <w:bCs/>
          <w:lang w:val="lv-LV"/>
        </w:rPr>
        <w:t xml:space="preserve"> aprēķināt aptuveno populācijas izmēru parauglaukumā. </w:t>
      </w:r>
    </w:p>
    <w:p w:rsidR="00C363A8" w:rsidRDefault="00C363A8" w:rsidP="00C363A8">
      <w:pPr>
        <w:rPr>
          <w:bCs/>
          <w:lang w:val="lv-LV"/>
        </w:rPr>
      </w:pPr>
    </w:p>
    <w:p w:rsidR="00C363A8" w:rsidRPr="000C292C" w:rsidRDefault="00C363A8" w:rsidP="00C363A8">
      <w:pPr>
        <w:rPr>
          <w:bCs/>
          <w:lang w:val="lv-LV"/>
        </w:rPr>
      </w:pPr>
      <w:r w:rsidRPr="000C292C">
        <w:rPr>
          <w:bCs/>
          <w:lang w:val="lv-LV"/>
        </w:rPr>
        <w:t>Ķeramierīču pielietošanas gadījumā ieteicams aprēķinos izmantot krasta līnijas garumu.</w:t>
      </w:r>
      <w:r w:rsidRPr="000C292C">
        <w:rPr>
          <w:lang w:val="lv-LV"/>
        </w:rPr>
        <w:t xml:space="preserve"> Ķeramierīces ir novietotas 10-50 m attālumā no ūdenstilpes krasta, un tas ir attālums, kurā parasti uzturas lielākā daļa no lielā tritona populācijas. Katra ķeramierīce ūdenstilpes krastā aizņem apmēram 10 m krasta līnijas; zinot visu tritonu apdzīvoto ūdenstilpņu perimetru un vidējo noķerto īpatņu skaitu ķeramietaisē, ir iespējams aprēķināt tritonu vidējo blīvumu parauglaukumā. Blīvuma aprēķināšana izmantojot ķeramierīces aizņemto platību ir mazāk ticama, jo nav zināma platība, no kuras dzīvnieki tiek noķerti (tā </w:t>
      </w:r>
      <w:r w:rsidR="00652B28">
        <w:rPr>
          <w:lang w:val="lv-LV"/>
        </w:rPr>
        <w:t xml:space="preserve">ir atkarīga no dzīvnieku aktivitātes, ko nosaka laika apstākļi, un </w:t>
      </w:r>
      <w:r w:rsidRPr="000C292C">
        <w:rPr>
          <w:lang w:val="lv-LV"/>
        </w:rPr>
        <w:t xml:space="preserve">var </w:t>
      </w:r>
      <w:r w:rsidR="00652B28">
        <w:rPr>
          <w:lang w:val="lv-LV"/>
        </w:rPr>
        <w:t xml:space="preserve">vairākkārt </w:t>
      </w:r>
      <w:r w:rsidRPr="000C292C">
        <w:rPr>
          <w:lang w:val="lv-LV"/>
        </w:rPr>
        <w:t>pārsniegt ķeramierīces aizņemto platību ~ 6 m</w:t>
      </w:r>
      <w:r w:rsidRPr="000C292C">
        <w:rPr>
          <w:vertAlign w:val="superscript"/>
          <w:lang w:val="lv-LV"/>
        </w:rPr>
        <w:t>2</w:t>
      </w:r>
      <w:r w:rsidRPr="000C292C">
        <w:rPr>
          <w:lang w:val="lv-LV"/>
        </w:rPr>
        <w:t>).</w:t>
      </w:r>
    </w:p>
    <w:p w:rsidR="005E7E21" w:rsidRDefault="005E7E21" w:rsidP="005E7E21">
      <w:pPr>
        <w:rPr>
          <w:b/>
          <w:lang w:val="lv-LV"/>
        </w:rPr>
      </w:pPr>
    </w:p>
    <w:p w:rsidR="005E7E21" w:rsidRDefault="005E7E21" w:rsidP="005E7E21">
      <w:pPr>
        <w:rPr>
          <w:b/>
          <w:lang w:val="lv-LV"/>
        </w:rPr>
      </w:pPr>
      <w:r w:rsidRPr="00F82503">
        <w:rPr>
          <w:b/>
          <w:lang w:val="lv-LV"/>
        </w:rPr>
        <w:t>Materiāli un izmaksas.</w:t>
      </w:r>
    </w:p>
    <w:p w:rsidR="005E7E21" w:rsidRDefault="005E7E21" w:rsidP="005E7E21">
      <w:pPr>
        <w:rPr>
          <w:lang w:val="lv-LV"/>
        </w:rPr>
      </w:pPr>
      <w:r>
        <w:rPr>
          <w:lang w:val="lv-LV"/>
        </w:rPr>
        <w:t>Darbam nepieciešami garie brienzābaki un ķeramtīkliņš. Nepieciešams GPS uztvērējs, termometrs gaisa vai ūdens temperatūras mērīšanai. Nepieciešams fotoaparāts tritonu vēderpuses krāsojuma fotografēšanai.</w:t>
      </w:r>
    </w:p>
    <w:p w:rsidR="005E7E21" w:rsidRDefault="005E7E21" w:rsidP="005E7E21">
      <w:pPr>
        <w:rPr>
          <w:lang w:val="lv-LV"/>
        </w:rPr>
      </w:pPr>
    </w:p>
    <w:p w:rsidR="005E7E21" w:rsidRDefault="005E7E21" w:rsidP="005E7E21">
      <w:pPr>
        <w:rPr>
          <w:lang w:val="lv-LV"/>
        </w:rPr>
      </w:pPr>
      <w:r>
        <w:rPr>
          <w:lang w:val="lv-LV"/>
        </w:rPr>
        <w:t>Pudeles murdiņu izgatavošanai nepieciešamas:</w:t>
      </w:r>
    </w:p>
    <w:p w:rsidR="005E7E21" w:rsidRDefault="005E7E21" w:rsidP="005E7E21">
      <w:pPr>
        <w:numPr>
          <w:ilvl w:val="0"/>
          <w:numId w:val="6"/>
        </w:numPr>
        <w:rPr>
          <w:lang w:val="lv-LV"/>
        </w:rPr>
      </w:pPr>
      <w:r>
        <w:rPr>
          <w:lang w:val="lv-LV"/>
        </w:rPr>
        <w:t>divvlitrīgas caurspīdīgas PET pudeles (tādas, kā tiek izmantotas gāzētu dzērienu tirdzniecībā), vismaz 1000 gab vienai monitoringa veicēju komandai;</w:t>
      </w:r>
    </w:p>
    <w:p w:rsidR="005E7E21" w:rsidRDefault="005E7E21" w:rsidP="005E7E21">
      <w:pPr>
        <w:numPr>
          <w:ilvl w:val="0"/>
          <w:numId w:val="6"/>
        </w:numPr>
        <w:rPr>
          <w:lang w:val="lv-LV"/>
        </w:rPr>
      </w:pPr>
      <w:r>
        <w:rPr>
          <w:lang w:val="lv-LV"/>
        </w:rPr>
        <w:t>atbilstošs daudzums ~1.5 m garu mietiņu murdiņu fiksēšanai, kurus var izgatavot patstāvīgi</w:t>
      </w:r>
    </w:p>
    <w:p w:rsidR="005E7E21" w:rsidRDefault="005E7E21" w:rsidP="005E7E21">
      <w:pPr>
        <w:numPr>
          <w:ilvl w:val="0"/>
          <w:numId w:val="6"/>
        </w:numPr>
        <w:rPr>
          <w:lang w:val="lv-LV"/>
        </w:rPr>
      </w:pPr>
      <w:r>
        <w:rPr>
          <w:lang w:val="lv-LV"/>
        </w:rPr>
        <w:lastRenderedPageBreak/>
        <w:t>instrumenti – nazis murdiņu izgatavošanai, cirvis mietiņu izgatavošanai un noasināšanai, u.c. instrumenti pēc nepieciešamības;</w:t>
      </w:r>
    </w:p>
    <w:p w:rsidR="005E7E21" w:rsidRDefault="005E7E21" w:rsidP="005E7E21">
      <w:pPr>
        <w:rPr>
          <w:lang w:val="lv-LV"/>
        </w:rPr>
      </w:pPr>
    </w:p>
    <w:p w:rsidR="005E7E21" w:rsidRDefault="005E7E21" w:rsidP="005E7E21">
      <w:pPr>
        <w:rPr>
          <w:lang w:val="lv-LV"/>
        </w:rPr>
      </w:pPr>
      <w:r>
        <w:rPr>
          <w:lang w:val="lv-LV"/>
        </w:rPr>
        <w:t>Ja tiek gatavotas ķeramierīces, tām nepieciešams:</w:t>
      </w:r>
    </w:p>
    <w:p w:rsidR="005E7E21" w:rsidRDefault="005E7E21" w:rsidP="005E7E21">
      <w:pPr>
        <w:numPr>
          <w:ilvl w:val="0"/>
          <w:numId w:val="7"/>
        </w:numPr>
        <w:rPr>
          <w:lang w:val="lv-LV"/>
        </w:rPr>
      </w:pPr>
      <w:r>
        <w:rPr>
          <w:lang w:val="lv-LV"/>
        </w:rPr>
        <w:t>materiāls sētiņai (piemēram, armēta polietilēne plēve), 14 m katrai ierīcei;</w:t>
      </w:r>
    </w:p>
    <w:p w:rsidR="005E7E21" w:rsidRDefault="005E7E21" w:rsidP="005E7E21">
      <w:pPr>
        <w:numPr>
          <w:ilvl w:val="0"/>
          <w:numId w:val="7"/>
        </w:numPr>
        <w:rPr>
          <w:lang w:val="lv-LV"/>
        </w:rPr>
      </w:pPr>
      <w:r>
        <w:rPr>
          <w:lang w:val="lv-LV"/>
        </w:rPr>
        <w:t>trauki, kuros iekrīt tritoni - piemēram, 20 l pudeles, 5 gab katrai ierīcei;</w:t>
      </w:r>
    </w:p>
    <w:p w:rsidR="005E7E21" w:rsidRDefault="005E7E21" w:rsidP="005E7E21">
      <w:pPr>
        <w:numPr>
          <w:ilvl w:val="0"/>
          <w:numId w:val="7"/>
        </w:numPr>
        <w:rPr>
          <w:lang w:val="lv-LV"/>
        </w:rPr>
      </w:pPr>
      <w:r>
        <w:rPr>
          <w:lang w:val="lv-LV"/>
        </w:rPr>
        <w:t>mieti sētiņai, 6-9 gab katrai ierīcei;</w:t>
      </w:r>
    </w:p>
    <w:p w:rsidR="005E7E21" w:rsidRDefault="005E7E21" w:rsidP="005E7E21">
      <w:pPr>
        <w:numPr>
          <w:ilvl w:val="0"/>
          <w:numId w:val="7"/>
        </w:numPr>
        <w:tabs>
          <w:tab w:val="clear" w:pos="720"/>
        </w:tabs>
        <w:rPr>
          <w:lang w:val="lv-LV"/>
        </w:rPr>
      </w:pPr>
      <w:r>
        <w:rPr>
          <w:lang w:val="lv-LV"/>
        </w:rPr>
        <w:t>skavotājs ar skavām sētiņu materiāla piestiprināšanai pie mietiem;</w:t>
      </w:r>
    </w:p>
    <w:p w:rsidR="005E7E21" w:rsidRDefault="005E7E21" w:rsidP="005E7E21">
      <w:pPr>
        <w:numPr>
          <w:ilvl w:val="0"/>
          <w:numId w:val="7"/>
        </w:numPr>
        <w:tabs>
          <w:tab w:val="clear" w:pos="720"/>
        </w:tabs>
        <w:rPr>
          <w:lang w:val="lv-LV"/>
        </w:rPr>
      </w:pPr>
      <w:r>
        <w:rPr>
          <w:lang w:val="lv-LV"/>
        </w:rPr>
        <w:t>instrumenti - lāpsta, nazis, u.c.;</w:t>
      </w:r>
    </w:p>
    <w:p w:rsidR="005E7E21" w:rsidRDefault="005E7E21" w:rsidP="005E7E21">
      <w:pPr>
        <w:numPr>
          <w:ilvl w:val="0"/>
          <w:numId w:val="7"/>
        </w:numPr>
        <w:tabs>
          <w:tab w:val="clear" w:pos="720"/>
        </w:tabs>
        <w:rPr>
          <w:lang w:val="lv-LV"/>
        </w:rPr>
      </w:pPr>
      <w:r>
        <w:rPr>
          <w:lang w:val="lv-LV"/>
        </w:rPr>
        <w:t>1 m garš lineāls vai lenta attāluma mērīšanai</w:t>
      </w:r>
    </w:p>
    <w:p w:rsidR="005E7E21" w:rsidRDefault="005E7E21" w:rsidP="005E7E21">
      <w:pPr>
        <w:rPr>
          <w:lang w:val="lv-LV"/>
        </w:rPr>
      </w:pPr>
    </w:p>
    <w:p w:rsidR="005E7E21" w:rsidRDefault="005E7E21" w:rsidP="005E7E21">
      <w:pPr>
        <w:rPr>
          <w:lang w:val="lv-LV"/>
        </w:rPr>
      </w:pPr>
      <w:r>
        <w:rPr>
          <w:lang w:val="lv-LV"/>
        </w:rPr>
        <w:t>Jārēķinās ar ievērojamām transporta un personāla izmaksām.</w:t>
      </w:r>
    </w:p>
    <w:p w:rsidR="005E7E21" w:rsidRDefault="005E7E21" w:rsidP="005E7E21">
      <w:pPr>
        <w:rPr>
          <w:lang w:val="lv-LV"/>
        </w:rPr>
      </w:pPr>
    </w:p>
    <w:p w:rsidR="005E7E21" w:rsidRDefault="005E7E21" w:rsidP="005E7E21">
      <w:pPr>
        <w:keepNext/>
        <w:rPr>
          <w:b/>
          <w:lang w:val="lv-LV"/>
        </w:rPr>
      </w:pPr>
      <w:r w:rsidRPr="00557B0D">
        <w:rPr>
          <w:b/>
          <w:lang w:val="lv-LV"/>
        </w:rPr>
        <w:t>Veicēju kvalifikācija.</w:t>
      </w:r>
    </w:p>
    <w:p w:rsidR="005E7E21" w:rsidRDefault="005E7E21" w:rsidP="005E7E21">
      <w:pPr>
        <w:rPr>
          <w:lang w:val="lv-LV"/>
        </w:rPr>
      </w:pPr>
      <w:r>
        <w:rPr>
          <w:lang w:val="lv-LV"/>
        </w:rPr>
        <w:t>Jābūt labai sugas atpazīšanas prasmei, monitoringa veicējam jābūt ekspertam vai jāiziet īsu apmācību.</w:t>
      </w:r>
    </w:p>
    <w:p w:rsidR="005E7E21" w:rsidRDefault="005E7E21" w:rsidP="005E7E21">
      <w:pPr>
        <w:rPr>
          <w:lang w:val="lv-LV"/>
        </w:rPr>
      </w:pPr>
    </w:p>
    <w:p w:rsidR="005E7E21" w:rsidRDefault="005E7E21" w:rsidP="005E7E21">
      <w:pPr>
        <w:rPr>
          <w:lang w:val="lv-LV"/>
        </w:rPr>
      </w:pPr>
      <w:r>
        <w:rPr>
          <w:lang w:val="lv-LV"/>
        </w:rPr>
        <w:t>Vēlama apmācība pudeles murdiņu un ķeramierīču izgatavošanā un uzstādīšanā.</w:t>
      </w:r>
    </w:p>
    <w:p w:rsidR="00BC2741" w:rsidRPr="0068235F" w:rsidRDefault="00BC2741" w:rsidP="00BC2741">
      <w:pPr>
        <w:rPr>
          <w:lang w:val="lv-LV"/>
        </w:rPr>
      </w:pPr>
    </w:p>
    <w:p w:rsidR="00BC2741" w:rsidRPr="0068235F" w:rsidRDefault="00BC2741" w:rsidP="00BC2741">
      <w:pPr>
        <w:rPr>
          <w:lang w:val="lv-LV"/>
        </w:rPr>
      </w:pPr>
      <w:r w:rsidRPr="0068235F">
        <w:rPr>
          <w:lang w:val="lv-LV"/>
        </w:rPr>
        <w:t>Datu analīzei nepieciešams eksperts ar pieredzi darbā ar statistikas programmām un GIS.</w:t>
      </w:r>
    </w:p>
    <w:p w:rsidR="005E7E21" w:rsidRDefault="005E7E21" w:rsidP="005E7E21">
      <w:pPr>
        <w:rPr>
          <w:lang w:val="lv-LV"/>
        </w:rPr>
      </w:pPr>
    </w:p>
    <w:p w:rsidR="005E7E21" w:rsidRDefault="005E7E21" w:rsidP="005E7E21">
      <w:pPr>
        <w:rPr>
          <w:b/>
          <w:lang w:val="lv-LV"/>
        </w:rPr>
      </w:pPr>
      <w:r w:rsidRPr="00826331">
        <w:rPr>
          <w:b/>
          <w:lang w:val="lv-LV"/>
        </w:rPr>
        <w:t>Monitoringa riski.</w:t>
      </w:r>
    </w:p>
    <w:p w:rsidR="005E7E21" w:rsidRPr="004D30A1" w:rsidRDefault="005E7E21" w:rsidP="005E7E21">
      <w:pPr>
        <w:numPr>
          <w:ilvl w:val="0"/>
          <w:numId w:val="8"/>
        </w:numPr>
        <w:rPr>
          <w:lang w:val="lv-LV"/>
        </w:rPr>
      </w:pPr>
      <w:r>
        <w:rPr>
          <w:lang w:val="lv-LV"/>
        </w:rPr>
        <w:t xml:space="preserve">Vandālisms. Tas attiecas gan uz pudeles murdiņiem, gan uz ķeramierīcēm. Risku mazina murdiņu novākšana pa dienu. Ķeramierīcēm tas nav iespējams, tādēļ par to uzstādīšanu vēlams laicīgi brīdināt cilvēkus, kas šo vietu varētu apmeklēt. </w:t>
      </w:r>
    </w:p>
    <w:p w:rsidR="005E7E21" w:rsidRDefault="005E7E21" w:rsidP="005E7E21">
      <w:pPr>
        <w:numPr>
          <w:ilvl w:val="0"/>
          <w:numId w:val="8"/>
        </w:numPr>
        <w:rPr>
          <w:lang w:val="lv-LV"/>
        </w:rPr>
      </w:pPr>
      <w:r>
        <w:rPr>
          <w:lang w:val="lv-LV"/>
        </w:rPr>
        <w:t>Var nepietikt laika, lai vienā sezonā veiktu gan priekšizpēti, gan uzskaiti ar pudeles murdiņiem, jo lielā tritona riesta periods ir samērā īss. Tādēļ, veicot monitoringu visas Latvijas mērogā, ieteicams rēķināties ar divām secīgām sezonām, kad pirmajā tiek apzinātas tritona ūdenstilpes, bet otrajā tās tiek pētītas.</w:t>
      </w:r>
    </w:p>
    <w:p w:rsidR="00FF5A9A" w:rsidRDefault="005E7E21" w:rsidP="005E7E21">
      <w:pPr>
        <w:numPr>
          <w:ilvl w:val="0"/>
          <w:numId w:val="8"/>
        </w:numPr>
        <w:rPr>
          <w:lang w:val="lv-LV"/>
        </w:rPr>
      </w:pPr>
      <w:r>
        <w:rPr>
          <w:lang w:val="lv-LV"/>
        </w:rPr>
        <w:t>Ķeramierīču no</w:t>
      </w:r>
      <w:r w:rsidRPr="004D30A1">
        <w:rPr>
          <w:lang w:val="lv-LV"/>
        </w:rPr>
        <w:t>vietošana neatbilstošās vietās</w:t>
      </w:r>
      <w:r>
        <w:rPr>
          <w:lang w:val="lv-LV"/>
        </w:rPr>
        <w:t>. Ķeramierīču uzstādīšana ir ļoti darbietilpīgs process, kas turklāt negarantē rezultātu, kas ir ļoti atkarīgs gan no veģetācijas un mikroreljefa īpatnībām, gan no konkrētā gada laika apstākļiem</w:t>
      </w:r>
    </w:p>
    <w:p w:rsidR="004359D7" w:rsidRDefault="004359D7" w:rsidP="004359D7">
      <w:pPr>
        <w:rPr>
          <w:lang w:val="lv-LV"/>
        </w:rPr>
      </w:pPr>
    </w:p>
    <w:p w:rsidR="004359D7" w:rsidRPr="003C237A" w:rsidRDefault="004359D7" w:rsidP="004359D7">
      <w:pPr>
        <w:pageBreakBefore/>
        <w:jc w:val="center"/>
        <w:rPr>
          <w:lang w:val="lv-LV"/>
        </w:rPr>
      </w:pPr>
      <w:r w:rsidRPr="004359D7">
        <w:rPr>
          <w:sz w:val="40"/>
          <w:szCs w:val="40"/>
          <w:lang w:val="lv-LV"/>
        </w:rPr>
        <w:lastRenderedPageBreak/>
        <w:t>2.</w:t>
      </w:r>
      <w:r w:rsidR="006E7359">
        <w:rPr>
          <w:sz w:val="40"/>
          <w:szCs w:val="40"/>
          <w:lang w:val="lv-LV"/>
        </w:rPr>
        <w:t xml:space="preserve"> </w:t>
      </w:r>
      <w:r w:rsidRPr="004359D7">
        <w:rPr>
          <w:sz w:val="40"/>
          <w:szCs w:val="40"/>
          <w:lang w:val="lv-LV"/>
        </w:rPr>
        <w:t>Sarkanvēdera ugunskrupja monitorings</w:t>
      </w:r>
    </w:p>
    <w:p w:rsidR="004359D7" w:rsidRDefault="004359D7" w:rsidP="004359D7">
      <w:pPr>
        <w:rPr>
          <w:b/>
          <w:lang w:val="lv-LV"/>
        </w:rPr>
      </w:pPr>
    </w:p>
    <w:p w:rsidR="004359D7" w:rsidRPr="003C237A" w:rsidRDefault="004359D7" w:rsidP="004359D7">
      <w:pPr>
        <w:rPr>
          <w:b/>
          <w:lang w:val="lv-LV"/>
        </w:rPr>
      </w:pPr>
      <w:r w:rsidRPr="003C237A">
        <w:rPr>
          <w:b/>
          <w:lang w:val="lv-LV"/>
        </w:rPr>
        <w:t>Mērķsuga.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359D7" w:rsidRPr="003C237A" w:rsidTr="001E72A6">
        <w:tc>
          <w:tcPr>
            <w:tcW w:w="3190" w:type="dxa"/>
          </w:tcPr>
          <w:p w:rsidR="004359D7" w:rsidRPr="003C237A" w:rsidRDefault="004359D7" w:rsidP="001E72A6">
            <w:pPr>
              <w:rPr>
                <w:lang w:val="lv-LV"/>
              </w:rPr>
            </w:pPr>
            <w:r w:rsidRPr="003C237A">
              <w:rPr>
                <w:lang w:val="lv-LV"/>
              </w:rPr>
              <w:t>Suga</w:t>
            </w:r>
          </w:p>
        </w:tc>
        <w:tc>
          <w:tcPr>
            <w:tcW w:w="3190" w:type="dxa"/>
          </w:tcPr>
          <w:p w:rsidR="004359D7" w:rsidRPr="003C237A" w:rsidRDefault="004359D7" w:rsidP="001E72A6">
            <w:pPr>
              <w:rPr>
                <w:lang w:val="lv-LV"/>
              </w:rPr>
            </w:pPr>
            <w:r w:rsidRPr="003C237A">
              <w:rPr>
                <w:lang w:val="lv-LV"/>
              </w:rPr>
              <w:t>Sugu un biotopu direktīva</w:t>
            </w:r>
          </w:p>
        </w:tc>
        <w:tc>
          <w:tcPr>
            <w:tcW w:w="3191" w:type="dxa"/>
          </w:tcPr>
          <w:p w:rsidR="004359D7" w:rsidRPr="003C237A" w:rsidRDefault="004359D7" w:rsidP="001E72A6">
            <w:pPr>
              <w:rPr>
                <w:lang w:val="lv-LV"/>
              </w:rPr>
            </w:pPr>
            <w:r w:rsidRPr="003C237A">
              <w:rPr>
                <w:lang w:val="lv-LV"/>
              </w:rPr>
              <w:t>Latvijas likumdošana</w:t>
            </w:r>
          </w:p>
        </w:tc>
      </w:tr>
      <w:tr w:rsidR="004359D7" w:rsidRPr="003C237A" w:rsidTr="001E72A6">
        <w:tc>
          <w:tcPr>
            <w:tcW w:w="3190" w:type="dxa"/>
          </w:tcPr>
          <w:p w:rsidR="004359D7" w:rsidRPr="003C237A" w:rsidRDefault="004359D7" w:rsidP="001E72A6">
            <w:pPr>
              <w:rPr>
                <w:lang w:val="lv-LV"/>
              </w:rPr>
            </w:pPr>
            <w:r w:rsidRPr="003C237A">
              <w:rPr>
                <w:lang w:val="lv-LV"/>
              </w:rPr>
              <w:t>Sarkanvēdera ugunskrupis (</w:t>
            </w:r>
            <w:r w:rsidRPr="003C237A">
              <w:rPr>
                <w:i/>
                <w:lang w:val="lv-LV"/>
              </w:rPr>
              <w:t>Bombina bombina</w:t>
            </w:r>
            <w:r w:rsidRPr="003C237A">
              <w:rPr>
                <w:lang w:val="lv-LV"/>
              </w:rPr>
              <w:t>)</w:t>
            </w:r>
          </w:p>
        </w:tc>
        <w:tc>
          <w:tcPr>
            <w:tcW w:w="3190" w:type="dxa"/>
          </w:tcPr>
          <w:p w:rsidR="004359D7" w:rsidRPr="003C237A" w:rsidRDefault="004359D7" w:rsidP="001E72A6">
            <w:pPr>
              <w:rPr>
                <w:lang w:val="lv-LV"/>
              </w:rPr>
            </w:pPr>
            <w:r w:rsidRPr="003C237A">
              <w:rPr>
                <w:lang w:val="lv-LV"/>
              </w:rPr>
              <w:t>II pielikums</w:t>
            </w:r>
          </w:p>
        </w:tc>
        <w:tc>
          <w:tcPr>
            <w:tcW w:w="3191" w:type="dxa"/>
          </w:tcPr>
          <w:p w:rsidR="004359D7" w:rsidRPr="003C237A" w:rsidRDefault="004359D7" w:rsidP="001E72A6">
            <w:pPr>
              <w:rPr>
                <w:lang w:val="lv-LV"/>
              </w:rPr>
            </w:pPr>
            <w:r w:rsidRPr="003C237A">
              <w:rPr>
                <w:lang w:val="lv-LV"/>
              </w:rPr>
              <w:t>Īpaši aizsargājama suga, „mikroliegumu suga”</w:t>
            </w:r>
          </w:p>
        </w:tc>
      </w:tr>
    </w:tbl>
    <w:p w:rsidR="004359D7" w:rsidRPr="003C237A" w:rsidRDefault="004359D7" w:rsidP="004359D7">
      <w:pPr>
        <w:rPr>
          <w:b/>
          <w:highlight w:val="yellow"/>
          <w:lang w:val="lv-LV"/>
        </w:rPr>
      </w:pPr>
    </w:p>
    <w:p w:rsidR="004359D7" w:rsidRPr="00D43D56" w:rsidRDefault="004359D7" w:rsidP="004359D7">
      <w:pPr>
        <w:rPr>
          <w:b/>
          <w:lang w:val="lv-LV"/>
        </w:rPr>
      </w:pPr>
      <w:r w:rsidRPr="00D43D56">
        <w:rPr>
          <w:b/>
          <w:lang w:val="lv-LV"/>
        </w:rPr>
        <w:t>Metode.</w:t>
      </w:r>
    </w:p>
    <w:p w:rsidR="004359D7" w:rsidRDefault="004359D7" w:rsidP="004359D7">
      <w:pPr>
        <w:rPr>
          <w:lang w:val="lv-LV"/>
        </w:rPr>
      </w:pPr>
      <w:r w:rsidRPr="00D43D56">
        <w:rPr>
          <w:lang w:val="lv-LV"/>
        </w:rPr>
        <w:t xml:space="preserve">Bezastaino abinieku (varžu, krupju) tēviņiem vairošanās pavasarī-vasaras sākumā ir raksturīga, skaļa vokalizācija (kurkstēšana, dziedāšana), kura ir sugas specifiska. Pielietojot abinieku </w:t>
      </w:r>
      <w:r>
        <w:rPr>
          <w:lang w:val="lv-LV"/>
        </w:rPr>
        <w:t xml:space="preserve">balsu </w:t>
      </w:r>
      <w:r w:rsidRPr="00D43D56">
        <w:rPr>
          <w:lang w:val="lv-LV"/>
        </w:rPr>
        <w:t>uzskaites ir iespējams noteikt to nārsta ūdenstilpes un novērtēt populācij</w:t>
      </w:r>
      <w:r>
        <w:rPr>
          <w:lang w:val="lv-LV"/>
        </w:rPr>
        <w:t>u</w:t>
      </w:r>
      <w:r w:rsidRPr="00D43D56">
        <w:rPr>
          <w:lang w:val="lv-LV"/>
        </w:rPr>
        <w:t xml:space="preserve"> </w:t>
      </w:r>
      <w:r>
        <w:rPr>
          <w:lang w:val="lv-LV"/>
        </w:rPr>
        <w:t>skaitu</w:t>
      </w:r>
      <w:r w:rsidRPr="00D43D56">
        <w:rPr>
          <w:lang w:val="lv-LV"/>
        </w:rPr>
        <w:t xml:space="preserve">. Ugunskrupja uzskaitei Natura 2000 teritorijās pielieto to pašu metodi, kā bezastaino abinieku fona monitoringā. </w:t>
      </w:r>
      <w:r>
        <w:rPr>
          <w:lang w:val="lv-LV"/>
        </w:rPr>
        <w:t>Atšķirība ir tāda, ka netiek nosprausts maršruts ar pieturvietām ik pēc noteikta attāluma, bet tiek apsekotas visas potenciāli piemērotās ūdenstilpes. Vēl viena a</w:t>
      </w:r>
      <w:r w:rsidRPr="00D43D56">
        <w:rPr>
          <w:lang w:val="lv-LV"/>
        </w:rPr>
        <w:t>tšķirīb</w:t>
      </w:r>
      <w:r>
        <w:rPr>
          <w:lang w:val="lv-LV"/>
        </w:rPr>
        <w:t>a ir tāda, ka uzskaiti veic</w:t>
      </w:r>
      <w:r w:rsidRPr="00D43D56">
        <w:rPr>
          <w:lang w:val="lv-LV"/>
        </w:rPr>
        <w:t xml:space="preserve"> dienas laikā. </w:t>
      </w:r>
      <w:r>
        <w:rPr>
          <w:lang w:val="lv-LV"/>
        </w:rPr>
        <w:t>B</w:t>
      </w:r>
      <w:r w:rsidRPr="00D43D56">
        <w:rPr>
          <w:lang w:val="lv-LV"/>
        </w:rPr>
        <w:t xml:space="preserve">ūtisks nosacījums ir uzskaišu veikšana atbilstošos </w:t>
      </w:r>
      <w:r>
        <w:rPr>
          <w:lang w:val="lv-LV"/>
        </w:rPr>
        <w:t>laika</w:t>
      </w:r>
      <w:r w:rsidRPr="00D43D56">
        <w:rPr>
          <w:lang w:val="lv-LV"/>
        </w:rPr>
        <w:t xml:space="preserve"> apstākļos – </w:t>
      </w:r>
      <w:r>
        <w:rPr>
          <w:lang w:val="lv-LV"/>
        </w:rPr>
        <w:t xml:space="preserve">siltā </w:t>
      </w:r>
      <w:r w:rsidRPr="00D43D56">
        <w:rPr>
          <w:lang w:val="lv-LV"/>
        </w:rPr>
        <w:t xml:space="preserve">bezvēja vai lēna vēja laikā, jo ugunskrupim ir </w:t>
      </w:r>
      <w:r>
        <w:rPr>
          <w:lang w:val="lv-LV"/>
        </w:rPr>
        <w:t>klusāka</w:t>
      </w:r>
      <w:r w:rsidRPr="00D43D56">
        <w:rPr>
          <w:lang w:val="lv-LV"/>
        </w:rPr>
        <w:t xml:space="preserve"> balss</w:t>
      </w:r>
      <w:r>
        <w:rPr>
          <w:lang w:val="lv-LV"/>
        </w:rPr>
        <w:t xml:space="preserve"> nekā daudziem citiem abiniekiem</w:t>
      </w:r>
      <w:r w:rsidRPr="00D43D56">
        <w:rPr>
          <w:lang w:val="lv-LV"/>
        </w:rPr>
        <w:t>.</w:t>
      </w:r>
    </w:p>
    <w:p w:rsidR="004359D7" w:rsidRPr="00D43D56" w:rsidRDefault="004359D7" w:rsidP="004359D7">
      <w:pPr>
        <w:rPr>
          <w:lang w:val="lv-LV"/>
        </w:rPr>
      </w:pPr>
    </w:p>
    <w:p w:rsidR="004359D7" w:rsidRPr="00887525" w:rsidRDefault="004359D7" w:rsidP="004359D7">
      <w:pPr>
        <w:rPr>
          <w:b/>
          <w:lang w:val="lv-LV"/>
        </w:rPr>
      </w:pPr>
      <w:r w:rsidRPr="00887525">
        <w:rPr>
          <w:b/>
          <w:lang w:val="lv-LV"/>
        </w:rPr>
        <w:t>Parauglaukumu vietas.</w:t>
      </w:r>
    </w:p>
    <w:p w:rsidR="004359D7" w:rsidRDefault="004359D7" w:rsidP="004359D7">
      <w:pPr>
        <w:rPr>
          <w:lang w:val="lv-LV"/>
        </w:rPr>
      </w:pPr>
      <w:r>
        <w:rPr>
          <w:lang w:val="lv-LV"/>
        </w:rPr>
        <w:t>U</w:t>
      </w:r>
      <w:r w:rsidRPr="00C555A9">
        <w:rPr>
          <w:lang w:val="lv-LV"/>
        </w:rPr>
        <w:t xml:space="preserve">gunskrupis ir konstatēts </w:t>
      </w:r>
      <w:r>
        <w:rPr>
          <w:lang w:val="lv-LV"/>
        </w:rPr>
        <w:t>sekojošās</w:t>
      </w:r>
      <w:r w:rsidRPr="00C555A9">
        <w:rPr>
          <w:lang w:val="lv-LV"/>
        </w:rPr>
        <w:t xml:space="preserve"> Natura 2000 teritorijās, </w:t>
      </w:r>
      <w:r>
        <w:rPr>
          <w:lang w:val="lv-LV"/>
        </w:rPr>
        <w:t>kurās</w:t>
      </w:r>
      <w:r w:rsidRPr="00C555A9">
        <w:rPr>
          <w:lang w:val="lv-LV"/>
        </w:rPr>
        <w:t xml:space="preserve"> visās ir jāveic sugas monitorings:</w:t>
      </w:r>
    </w:p>
    <w:p w:rsidR="004359D7" w:rsidRDefault="004359D7" w:rsidP="004359D7">
      <w:pPr>
        <w:numPr>
          <w:ilvl w:val="0"/>
          <w:numId w:val="11"/>
        </w:numPr>
        <w:rPr>
          <w:lang w:val="lv-LV"/>
        </w:rPr>
      </w:pPr>
      <w:r w:rsidRPr="00C555A9">
        <w:rPr>
          <w:lang w:val="lv-LV"/>
        </w:rPr>
        <w:t>AAA Augšzeme</w:t>
      </w:r>
      <w:r>
        <w:rPr>
          <w:lang w:val="lv-LV"/>
        </w:rPr>
        <w:t>. I</w:t>
      </w:r>
      <w:r w:rsidRPr="00C555A9">
        <w:rPr>
          <w:lang w:val="lv-LV"/>
        </w:rPr>
        <w:t>evērojama populācija ir teritorijas DA daļā, kur LKS-92 koordinātu</w:t>
      </w:r>
      <w:r>
        <w:rPr>
          <w:lang w:val="lv-LV"/>
        </w:rPr>
        <w:t xml:space="preserve"> sistēmā jāizvēlas 5x5 km parauglaukums; šeit savukārt nejauši jāizvēlas astoņi 1x1 km kvadrāti (~1/3 no to kopskaita – 25 kvadrātiem), kuros veic ugunskrupju uzskaites;</w:t>
      </w:r>
    </w:p>
    <w:p w:rsidR="004359D7" w:rsidRDefault="004359D7" w:rsidP="004359D7">
      <w:pPr>
        <w:numPr>
          <w:ilvl w:val="0"/>
          <w:numId w:val="11"/>
        </w:numPr>
        <w:rPr>
          <w:lang w:val="lv-LV"/>
        </w:rPr>
      </w:pPr>
      <w:r>
        <w:rPr>
          <w:lang w:val="lv-LV"/>
        </w:rPr>
        <w:t>DP Silene. Neliela populācija ir DL Ilgas un šeit ir jāveic uzskaite visos 1x1 km kvadrātos, kur zināmas atradumu vietas (3-4 1x1 km kvadrāti), papildus nejauši izvēlas vēl 4-5 kvadrātus, tā, lai kopsummā tiktu apsekoti 8 kvadrāti;</w:t>
      </w:r>
    </w:p>
    <w:p w:rsidR="004359D7" w:rsidRDefault="004359D7" w:rsidP="004359D7">
      <w:pPr>
        <w:numPr>
          <w:ilvl w:val="0"/>
          <w:numId w:val="11"/>
        </w:numPr>
        <w:rPr>
          <w:lang w:val="lv-LV"/>
        </w:rPr>
      </w:pPr>
      <w:r>
        <w:rPr>
          <w:lang w:val="lv-LV"/>
        </w:rPr>
        <w:t>DL Īslīce. Neliels liegums, izveidots īpaši ugunskrupja aizsardzībai; aizsargā nelielu populāciju uz areāla ZR robežas Latvijā; uzskaite jāveic visā lieguma teritorijā;</w:t>
      </w:r>
    </w:p>
    <w:p w:rsidR="004359D7" w:rsidRPr="00C555A9" w:rsidRDefault="004359D7" w:rsidP="004359D7">
      <w:pPr>
        <w:numPr>
          <w:ilvl w:val="0"/>
          <w:numId w:val="11"/>
        </w:numPr>
        <w:rPr>
          <w:lang w:val="lv-LV"/>
        </w:rPr>
      </w:pPr>
      <w:r>
        <w:rPr>
          <w:lang w:val="lv-LV"/>
        </w:rPr>
        <w:t>Jaunas Natura 2000 teritorijas Daugavpils rajonā. Uz monitoringa programmas rakstīšanas brīdi LIFE+ HerpetoLatvia projekta ietvaros uzsākts divu jaunu mikroliegumu - Natura 2000 teritoriju dibināšanas process.</w:t>
      </w:r>
    </w:p>
    <w:p w:rsidR="004359D7" w:rsidRDefault="004359D7" w:rsidP="004359D7">
      <w:pPr>
        <w:rPr>
          <w:highlight w:val="yellow"/>
          <w:lang w:val="lv-LV"/>
        </w:rPr>
      </w:pPr>
    </w:p>
    <w:p w:rsidR="004359D7" w:rsidRDefault="004359D7" w:rsidP="004359D7">
      <w:pPr>
        <w:rPr>
          <w:lang w:val="lv-LV"/>
        </w:rPr>
      </w:pPr>
      <w:r>
        <w:rPr>
          <w:lang w:val="lv-LV"/>
        </w:rPr>
        <w:t>Šajos 1x1 km kvadrātos vai tur, kur tas ir atrunāts, visā lieguma teritorijā, apseko visas potenciāli piemērotās ūdenstilpes, taču ne vairāk par 10 uzskaites vietām vienā 1x1 km kvadrātā. Lielāka izmēra vai sarežģītas formas ūdenstilpēm var būt vairākas uzskaites vietas vienai ūdenstilpei.</w:t>
      </w:r>
    </w:p>
    <w:p w:rsidR="001C4A12" w:rsidRDefault="001C4A12" w:rsidP="001C4A12">
      <w:pPr>
        <w:rPr>
          <w:lang w:val="lv-LV"/>
        </w:rPr>
      </w:pPr>
    </w:p>
    <w:p w:rsidR="001C4A12" w:rsidRPr="001407CD" w:rsidRDefault="001C4A12" w:rsidP="001C4A12">
      <w:pPr>
        <w:keepNext/>
        <w:rPr>
          <w:b/>
          <w:lang w:val="lv-LV"/>
        </w:rPr>
      </w:pPr>
      <w:r w:rsidRPr="001407CD">
        <w:rPr>
          <w:b/>
          <w:lang w:val="lv-LV"/>
        </w:rPr>
        <w:t>Uzskaišu veikšana</w:t>
      </w:r>
    </w:p>
    <w:p w:rsidR="001C4A12" w:rsidRPr="001407CD" w:rsidRDefault="001C4A12" w:rsidP="001C4A12">
      <w:pPr>
        <w:rPr>
          <w:lang w:val="lv-LV"/>
        </w:rPr>
      </w:pPr>
      <w:r w:rsidRPr="001407CD">
        <w:rPr>
          <w:lang w:val="lv-LV"/>
        </w:rPr>
        <w:t>Vairošanās sezona ugusnkrupim ir maijā un jūnijā, tās garums var atšķirties dažādos gados un dažādām ūdenstilpēm. Optimāli ir siltāki laika</w:t>
      </w:r>
      <w:r>
        <w:rPr>
          <w:lang w:val="lv-LV"/>
        </w:rPr>
        <w:t xml:space="preserve"> a</w:t>
      </w:r>
      <w:r w:rsidRPr="001407CD">
        <w:rPr>
          <w:lang w:val="lv-LV"/>
        </w:rPr>
        <w:t xml:space="preserve">pstākļi, kad ūdens temperatūra pārsniedz 12 °C. Atšķirībā no daudzām citām abinieku sugām, ugunskrupim raksturīga dienas aktivitāte, maija uzskaites veic dienā, bet vasarā ugunskrupis aktīvāks ir vakarpusē. </w:t>
      </w:r>
    </w:p>
    <w:p w:rsidR="001C4A12" w:rsidRPr="001407CD" w:rsidRDefault="001C4A12" w:rsidP="001C4A12">
      <w:pPr>
        <w:rPr>
          <w:lang w:val="lv-LV"/>
        </w:rPr>
      </w:pPr>
    </w:p>
    <w:p w:rsidR="001C4A12" w:rsidRPr="001407CD" w:rsidRDefault="001C4A12" w:rsidP="001C4A12">
      <w:pPr>
        <w:rPr>
          <w:lang w:val="lv-LV"/>
        </w:rPr>
      </w:pPr>
      <w:r w:rsidRPr="001407CD">
        <w:rPr>
          <w:lang w:val="lv-LV"/>
        </w:rPr>
        <w:t>Ugunskrup</w:t>
      </w:r>
      <w:r>
        <w:rPr>
          <w:lang w:val="lv-LV"/>
        </w:rPr>
        <w:t>ja balstu saklausīšanu būtiski ietekmē fona trokšņi, piemēram, vējš</w:t>
      </w:r>
      <w:r w:rsidRPr="001407CD">
        <w:rPr>
          <w:lang w:val="lv-LV"/>
        </w:rPr>
        <w:t>, tādēļ uzskaites jāveic bezvēja vai lēna vēja apstākļos. Vējš kā balsu dzirdamību traucējošs faktors tiek novērtēts pēc Boforta skalas (sk.</w:t>
      </w:r>
      <w:r>
        <w:rPr>
          <w:lang w:val="lv-LV"/>
        </w:rPr>
        <w:t xml:space="preserve"> </w:t>
      </w:r>
      <w:r w:rsidRPr="001407CD">
        <w:rPr>
          <w:lang w:val="lv-LV"/>
        </w:rPr>
        <w:t>zemāk</w:t>
      </w:r>
      <w:r>
        <w:rPr>
          <w:lang w:val="lv-LV"/>
        </w:rPr>
        <w:t xml:space="preserve"> esošo tabulu</w:t>
      </w:r>
      <w:r w:rsidRPr="001407CD">
        <w:rPr>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843"/>
        <w:gridCol w:w="1701"/>
        <w:gridCol w:w="4785"/>
      </w:tblGrid>
      <w:tr w:rsidR="001C4A12" w:rsidRPr="001C4A12" w:rsidTr="001E72A6">
        <w:tc>
          <w:tcPr>
            <w:tcW w:w="1242" w:type="dxa"/>
          </w:tcPr>
          <w:p w:rsidR="001C4A12" w:rsidRPr="001C4A12" w:rsidRDefault="001C4A12" w:rsidP="001C4A12">
            <w:pPr>
              <w:pageBreakBefore/>
              <w:rPr>
                <w:b/>
                <w:lang w:val="lv-LV"/>
              </w:rPr>
            </w:pPr>
            <w:r w:rsidRPr="001C4A12">
              <w:rPr>
                <w:b/>
                <w:lang w:val="lv-LV"/>
              </w:rPr>
              <w:lastRenderedPageBreak/>
              <w:t>Kods</w:t>
            </w:r>
          </w:p>
        </w:tc>
        <w:tc>
          <w:tcPr>
            <w:tcW w:w="1843" w:type="dxa"/>
          </w:tcPr>
          <w:p w:rsidR="001C4A12" w:rsidRPr="001C4A12" w:rsidRDefault="001C4A12" w:rsidP="001E72A6">
            <w:pPr>
              <w:rPr>
                <w:b/>
                <w:lang w:val="lv-LV"/>
              </w:rPr>
            </w:pPr>
            <w:r w:rsidRPr="001C4A12">
              <w:rPr>
                <w:b/>
                <w:lang w:val="lv-LV"/>
              </w:rPr>
              <w:t>Metri/sekundē</w:t>
            </w:r>
          </w:p>
        </w:tc>
        <w:tc>
          <w:tcPr>
            <w:tcW w:w="1701" w:type="dxa"/>
          </w:tcPr>
          <w:p w:rsidR="001C4A12" w:rsidRPr="001C4A12" w:rsidRDefault="001C4A12" w:rsidP="001E72A6">
            <w:pPr>
              <w:rPr>
                <w:b/>
                <w:lang w:val="lv-LV"/>
              </w:rPr>
            </w:pPr>
            <w:r w:rsidRPr="001C4A12">
              <w:rPr>
                <w:b/>
                <w:lang w:val="lv-LV"/>
              </w:rPr>
              <w:t>Vēja apstākļu nosaukums</w:t>
            </w:r>
          </w:p>
        </w:tc>
        <w:tc>
          <w:tcPr>
            <w:tcW w:w="4785" w:type="dxa"/>
          </w:tcPr>
          <w:p w:rsidR="001C4A12" w:rsidRPr="001C4A12" w:rsidRDefault="001C4A12" w:rsidP="001E72A6">
            <w:pPr>
              <w:rPr>
                <w:b/>
                <w:lang w:val="lv-LV"/>
              </w:rPr>
            </w:pPr>
            <w:r w:rsidRPr="001C4A12">
              <w:rPr>
                <w:b/>
                <w:lang w:val="lv-LV"/>
              </w:rPr>
              <w:t>Pazīmes</w:t>
            </w:r>
          </w:p>
        </w:tc>
      </w:tr>
      <w:tr w:rsidR="001C4A12" w:rsidRPr="001407CD" w:rsidTr="001E72A6">
        <w:tc>
          <w:tcPr>
            <w:tcW w:w="1242" w:type="dxa"/>
          </w:tcPr>
          <w:p w:rsidR="001C4A12" w:rsidRPr="001407CD" w:rsidRDefault="001C4A12" w:rsidP="001E72A6">
            <w:pPr>
              <w:rPr>
                <w:lang w:val="lv-LV"/>
              </w:rPr>
            </w:pPr>
            <w:r w:rsidRPr="001407CD">
              <w:rPr>
                <w:lang w:val="lv-LV"/>
              </w:rPr>
              <w:t>0</w:t>
            </w:r>
          </w:p>
        </w:tc>
        <w:tc>
          <w:tcPr>
            <w:tcW w:w="1843" w:type="dxa"/>
          </w:tcPr>
          <w:p w:rsidR="001C4A12" w:rsidRPr="001407CD" w:rsidRDefault="001C4A12" w:rsidP="001E72A6">
            <w:pPr>
              <w:rPr>
                <w:lang w:val="lv-LV"/>
              </w:rPr>
            </w:pPr>
            <w:r w:rsidRPr="001407CD">
              <w:rPr>
                <w:lang w:val="lv-LV"/>
              </w:rPr>
              <w:t>0-0.5</w:t>
            </w:r>
          </w:p>
        </w:tc>
        <w:tc>
          <w:tcPr>
            <w:tcW w:w="1701" w:type="dxa"/>
          </w:tcPr>
          <w:p w:rsidR="001C4A12" w:rsidRPr="001407CD" w:rsidRDefault="001C4A12" w:rsidP="001E72A6">
            <w:pPr>
              <w:rPr>
                <w:lang w:val="lv-LV"/>
              </w:rPr>
            </w:pPr>
            <w:r w:rsidRPr="001407CD">
              <w:rPr>
                <w:lang w:val="lv-LV"/>
              </w:rPr>
              <w:t>Bezvējš</w:t>
            </w:r>
          </w:p>
        </w:tc>
        <w:tc>
          <w:tcPr>
            <w:tcW w:w="4785" w:type="dxa"/>
          </w:tcPr>
          <w:p w:rsidR="001C4A12" w:rsidRPr="001407CD" w:rsidRDefault="001C4A12" w:rsidP="001E72A6">
            <w:pPr>
              <w:rPr>
                <w:lang w:val="lv-LV"/>
              </w:rPr>
            </w:pPr>
            <w:r w:rsidRPr="001407CD">
              <w:rPr>
                <w:lang w:val="lv-LV"/>
              </w:rPr>
              <w:t xml:space="preserve">Dūmi ceļas taisni uz augšu, vēja virziens nav </w:t>
            </w:r>
          </w:p>
          <w:p w:rsidR="001C4A12" w:rsidRPr="001407CD" w:rsidRDefault="001C4A12" w:rsidP="001E72A6">
            <w:pPr>
              <w:rPr>
                <w:lang w:val="lv-LV"/>
              </w:rPr>
            </w:pPr>
            <w:r w:rsidRPr="001407CD">
              <w:rPr>
                <w:lang w:val="lv-LV"/>
              </w:rPr>
              <w:t>nosakāms</w:t>
            </w:r>
          </w:p>
        </w:tc>
      </w:tr>
      <w:tr w:rsidR="001C4A12" w:rsidRPr="001407CD" w:rsidTr="001E72A6">
        <w:tc>
          <w:tcPr>
            <w:tcW w:w="1242" w:type="dxa"/>
          </w:tcPr>
          <w:p w:rsidR="001C4A12" w:rsidRPr="001407CD" w:rsidRDefault="001C4A12" w:rsidP="001E72A6">
            <w:pPr>
              <w:rPr>
                <w:lang w:val="lv-LV"/>
              </w:rPr>
            </w:pPr>
            <w:r w:rsidRPr="001407CD">
              <w:rPr>
                <w:lang w:val="lv-LV"/>
              </w:rPr>
              <w:t>1</w:t>
            </w:r>
          </w:p>
        </w:tc>
        <w:tc>
          <w:tcPr>
            <w:tcW w:w="1843" w:type="dxa"/>
          </w:tcPr>
          <w:p w:rsidR="001C4A12" w:rsidRPr="001407CD" w:rsidRDefault="001C4A12" w:rsidP="001E72A6">
            <w:pPr>
              <w:rPr>
                <w:lang w:val="lv-LV"/>
              </w:rPr>
            </w:pPr>
            <w:r w:rsidRPr="001407CD">
              <w:rPr>
                <w:lang w:val="lv-LV"/>
              </w:rPr>
              <w:t>0.6-1.7</w:t>
            </w:r>
          </w:p>
        </w:tc>
        <w:tc>
          <w:tcPr>
            <w:tcW w:w="1701" w:type="dxa"/>
          </w:tcPr>
          <w:p w:rsidR="001C4A12" w:rsidRPr="001407CD" w:rsidRDefault="001C4A12" w:rsidP="001E72A6">
            <w:pPr>
              <w:rPr>
                <w:lang w:val="lv-LV"/>
              </w:rPr>
            </w:pPr>
            <w:r w:rsidRPr="001407CD">
              <w:rPr>
                <w:lang w:val="lv-LV"/>
              </w:rPr>
              <w:t>Ļoti lēns</w:t>
            </w:r>
          </w:p>
        </w:tc>
        <w:tc>
          <w:tcPr>
            <w:tcW w:w="4785" w:type="dxa"/>
          </w:tcPr>
          <w:p w:rsidR="001C4A12" w:rsidRPr="001407CD" w:rsidRDefault="001C4A12" w:rsidP="001E72A6">
            <w:pPr>
              <w:rPr>
                <w:lang w:val="lv-LV"/>
              </w:rPr>
            </w:pPr>
            <w:r w:rsidRPr="001407CD">
              <w:rPr>
                <w:lang w:val="lv-LV"/>
              </w:rPr>
              <w:t xml:space="preserve">Dūmi ceļas uz augšu ieslīpi, var noteikt vēja </w:t>
            </w:r>
          </w:p>
          <w:p w:rsidR="001C4A12" w:rsidRPr="001407CD" w:rsidRDefault="001C4A12" w:rsidP="001E72A6">
            <w:pPr>
              <w:rPr>
                <w:lang w:val="lv-LV"/>
              </w:rPr>
            </w:pPr>
            <w:r w:rsidRPr="001407CD">
              <w:rPr>
                <w:lang w:val="lv-LV"/>
              </w:rPr>
              <w:t>virzienu</w:t>
            </w:r>
          </w:p>
        </w:tc>
      </w:tr>
      <w:tr w:rsidR="001C4A12" w:rsidRPr="001407CD" w:rsidTr="001E72A6">
        <w:tc>
          <w:tcPr>
            <w:tcW w:w="1242" w:type="dxa"/>
          </w:tcPr>
          <w:p w:rsidR="001C4A12" w:rsidRPr="001407CD" w:rsidRDefault="001C4A12" w:rsidP="001E72A6">
            <w:pPr>
              <w:rPr>
                <w:lang w:val="lv-LV"/>
              </w:rPr>
            </w:pPr>
            <w:r w:rsidRPr="001407CD">
              <w:rPr>
                <w:lang w:val="lv-LV"/>
              </w:rPr>
              <w:t>2</w:t>
            </w:r>
          </w:p>
        </w:tc>
        <w:tc>
          <w:tcPr>
            <w:tcW w:w="1843" w:type="dxa"/>
          </w:tcPr>
          <w:p w:rsidR="001C4A12" w:rsidRPr="001407CD" w:rsidRDefault="001C4A12" w:rsidP="001E72A6">
            <w:pPr>
              <w:rPr>
                <w:lang w:val="lv-LV"/>
              </w:rPr>
            </w:pPr>
            <w:r w:rsidRPr="001407CD">
              <w:rPr>
                <w:lang w:val="lv-LV"/>
              </w:rPr>
              <w:t>1.8-3.3</w:t>
            </w:r>
          </w:p>
        </w:tc>
        <w:tc>
          <w:tcPr>
            <w:tcW w:w="1701" w:type="dxa"/>
          </w:tcPr>
          <w:p w:rsidR="001C4A12" w:rsidRPr="001407CD" w:rsidRDefault="001C4A12" w:rsidP="001E72A6">
            <w:pPr>
              <w:rPr>
                <w:lang w:val="lv-LV"/>
              </w:rPr>
            </w:pPr>
            <w:r w:rsidRPr="001407CD">
              <w:rPr>
                <w:lang w:val="lv-LV"/>
              </w:rPr>
              <w:t>Lēns</w:t>
            </w:r>
          </w:p>
        </w:tc>
        <w:tc>
          <w:tcPr>
            <w:tcW w:w="4785" w:type="dxa"/>
          </w:tcPr>
          <w:p w:rsidR="001C4A12" w:rsidRPr="001407CD" w:rsidRDefault="001C4A12" w:rsidP="001E72A6">
            <w:pPr>
              <w:rPr>
                <w:lang w:val="lv-LV"/>
              </w:rPr>
            </w:pPr>
            <w:r w:rsidRPr="001407CD">
              <w:rPr>
                <w:lang w:val="lv-LV"/>
              </w:rPr>
              <w:t>Vēja kustību jūt uz sejas, čaukst koku lapas</w:t>
            </w:r>
          </w:p>
        </w:tc>
      </w:tr>
      <w:tr w:rsidR="001C4A12" w:rsidRPr="001407CD" w:rsidTr="001E72A6">
        <w:tc>
          <w:tcPr>
            <w:tcW w:w="1242" w:type="dxa"/>
          </w:tcPr>
          <w:p w:rsidR="001C4A12" w:rsidRPr="001407CD" w:rsidRDefault="001C4A12" w:rsidP="001E72A6">
            <w:pPr>
              <w:rPr>
                <w:lang w:val="lv-LV"/>
              </w:rPr>
            </w:pPr>
            <w:r w:rsidRPr="001407CD">
              <w:rPr>
                <w:lang w:val="lv-LV"/>
              </w:rPr>
              <w:t>3</w:t>
            </w:r>
          </w:p>
        </w:tc>
        <w:tc>
          <w:tcPr>
            <w:tcW w:w="1843" w:type="dxa"/>
          </w:tcPr>
          <w:p w:rsidR="001C4A12" w:rsidRPr="001407CD" w:rsidRDefault="001C4A12" w:rsidP="001E72A6">
            <w:pPr>
              <w:rPr>
                <w:lang w:val="lv-LV"/>
              </w:rPr>
            </w:pPr>
            <w:r w:rsidRPr="001407CD">
              <w:rPr>
                <w:lang w:val="lv-LV"/>
              </w:rPr>
              <w:t>3,4 – 5,2</w:t>
            </w:r>
          </w:p>
        </w:tc>
        <w:tc>
          <w:tcPr>
            <w:tcW w:w="1701" w:type="dxa"/>
          </w:tcPr>
          <w:p w:rsidR="001C4A12" w:rsidRPr="001407CD" w:rsidRDefault="001C4A12" w:rsidP="001E72A6">
            <w:pPr>
              <w:rPr>
                <w:lang w:val="lv-LV"/>
              </w:rPr>
            </w:pPr>
            <w:r w:rsidRPr="001407CD">
              <w:rPr>
                <w:lang w:val="lv-LV"/>
              </w:rPr>
              <w:t>Viegls</w:t>
            </w:r>
          </w:p>
        </w:tc>
        <w:tc>
          <w:tcPr>
            <w:tcW w:w="4785" w:type="dxa"/>
          </w:tcPr>
          <w:p w:rsidR="001C4A12" w:rsidRPr="001407CD" w:rsidRDefault="001C4A12" w:rsidP="001E72A6">
            <w:pPr>
              <w:rPr>
                <w:lang w:val="lv-LV"/>
              </w:rPr>
            </w:pPr>
            <w:r w:rsidRPr="001407CD">
              <w:rPr>
                <w:lang w:val="lv-LV"/>
              </w:rPr>
              <w:t>Kustas lapas un sīki zariņi, viegli plandās karogi</w:t>
            </w:r>
          </w:p>
        </w:tc>
      </w:tr>
      <w:tr w:rsidR="001C4A12" w:rsidRPr="001407CD" w:rsidTr="001E72A6">
        <w:tc>
          <w:tcPr>
            <w:tcW w:w="1242" w:type="dxa"/>
          </w:tcPr>
          <w:p w:rsidR="001C4A12" w:rsidRPr="001407CD" w:rsidRDefault="001C4A12" w:rsidP="001E72A6">
            <w:pPr>
              <w:rPr>
                <w:lang w:val="lv-LV"/>
              </w:rPr>
            </w:pPr>
            <w:r w:rsidRPr="001407CD">
              <w:rPr>
                <w:lang w:val="lv-LV"/>
              </w:rPr>
              <w:t>4*</w:t>
            </w:r>
          </w:p>
        </w:tc>
        <w:tc>
          <w:tcPr>
            <w:tcW w:w="1843" w:type="dxa"/>
          </w:tcPr>
          <w:p w:rsidR="001C4A12" w:rsidRPr="001407CD" w:rsidRDefault="001C4A12" w:rsidP="001E72A6">
            <w:pPr>
              <w:rPr>
                <w:lang w:val="lv-LV"/>
              </w:rPr>
            </w:pPr>
            <w:r w:rsidRPr="001407CD">
              <w:rPr>
                <w:lang w:val="lv-LV"/>
              </w:rPr>
              <w:t>5,3 – 7,4</w:t>
            </w:r>
          </w:p>
        </w:tc>
        <w:tc>
          <w:tcPr>
            <w:tcW w:w="1701" w:type="dxa"/>
          </w:tcPr>
          <w:p w:rsidR="001C4A12" w:rsidRPr="001407CD" w:rsidRDefault="001C4A12" w:rsidP="001E72A6">
            <w:pPr>
              <w:rPr>
                <w:lang w:val="lv-LV"/>
              </w:rPr>
            </w:pPr>
            <w:r w:rsidRPr="001407CD">
              <w:rPr>
                <w:lang w:val="lv-LV"/>
              </w:rPr>
              <w:t>Mērens</w:t>
            </w:r>
          </w:p>
        </w:tc>
        <w:tc>
          <w:tcPr>
            <w:tcW w:w="4785" w:type="dxa"/>
          </w:tcPr>
          <w:p w:rsidR="001C4A12" w:rsidRPr="001407CD" w:rsidRDefault="001C4A12" w:rsidP="001E72A6">
            <w:pPr>
              <w:rPr>
                <w:lang w:val="lv-LV"/>
              </w:rPr>
            </w:pPr>
            <w:r w:rsidRPr="001407CD">
              <w:rPr>
                <w:lang w:val="lv-LV"/>
              </w:rPr>
              <w:t>Lokās tievi koku zari, aizpūš papīru</w:t>
            </w:r>
          </w:p>
        </w:tc>
      </w:tr>
      <w:tr w:rsidR="001C4A12" w:rsidRPr="001407CD" w:rsidTr="001E72A6">
        <w:tc>
          <w:tcPr>
            <w:tcW w:w="1242" w:type="dxa"/>
          </w:tcPr>
          <w:p w:rsidR="001C4A12" w:rsidRPr="001407CD" w:rsidRDefault="001C4A12" w:rsidP="001E72A6">
            <w:pPr>
              <w:rPr>
                <w:lang w:val="lv-LV"/>
              </w:rPr>
            </w:pPr>
            <w:r w:rsidRPr="001407CD">
              <w:rPr>
                <w:lang w:val="lv-LV"/>
              </w:rPr>
              <w:t>5*</w:t>
            </w:r>
          </w:p>
        </w:tc>
        <w:tc>
          <w:tcPr>
            <w:tcW w:w="1843" w:type="dxa"/>
          </w:tcPr>
          <w:p w:rsidR="001C4A12" w:rsidRPr="001407CD" w:rsidRDefault="001C4A12" w:rsidP="001E72A6">
            <w:pPr>
              <w:rPr>
                <w:lang w:val="lv-LV"/>
              </w:rPr>
            </w:pPr>
            <w:r w:rsidRPr="001407CD">
              <w:rPr>
                <w:lang w:val="lv-LV"/>
              </w:rPr>
              <w:t>7,5 – 9,8</w:t>
            </w:r>
          </w:p>
        </w:tc>
        <w:tc>
          <w:tcPr>
            <w:tcW w:w="1701" w:type="dxa"/>
          </w:tcPr>
          <w:p w:rsidR="001C4A12" w:rsidRPr="001407CD" w:rsidRDefault="001C4A12" w:rsidP="001E72A6">
            <w:pPr>
              <w:rPr>
                <w:lang w:val="lv-LV"/>
              </w:rPr>
            </w:pPr>
            <w:r w:rsidRPr="001407CD">
              <w:rPr>
                <w:lang w:val="lv-LV"/>
              </w:rPr>
              <w:t>Mēreni stiprs</w:t>
            </w:r>
          </w:p>
        </w:tc>
        <w:tc>
          <w:tcPr>
            <w:tcW w:w="4785" w:type="dxa"/>
          </w:tcPr>
          <w:p w:rsidR="001C4A12" w:rsidRPr="001407CD" w:rsidRDefault="001C4A12" w:rsidP="001E72A6">
            <w:pPr>
              <w:rPr>
                <w:lang w:val="lv-LV"/>
              </w:rPr>
            </w:pPr>
            <w:r w:rsidRPr="001407CD">
              <w:rPr>
                <w:lang w:val="lv-LV"/>
              </w:rPr>
              <w:t>Lokās koku zari un nelieli kociņi, gūti lietot lietussargu</w:t>
            </w:r>
          </w:p>
        </w:tc>
      </w:tr>
    </w:tbl>
    <w:p w:rsidR="001C4A12" w:rsidRPr="001407CD" w:rsidRDefault="001C4A12" w:rsidP="001C4A12">
      <w:pPr>
        <w:rPr>
          <w:lang w:val="lv-LV"/>
        </w:rPr>
      </w:pPr>
      <w:r w:rsidRPr="001407CD">
        <w:rPr>
          <w:lang w:val="lv-LV"/>
        </w:rPr>
        <w:t>* šādos apstākļos uzskaiti neveic</w:t>
      </w:r>
    </w:p>
    <w:p w:rsidR="001C4A12" w:rsidRPr="003C237A" w:rsidRDefault="001C4A12" w:rsidP="001C4A12">
      <w:pPr>
        <w:rPr>
          <w:highlight w:val="yellow"/>
          <w:lang w:val="lv-LV"/>
        </w:rPr>
      </w:pPr>
    </w:p>
    <w:p w:rsidR="001C4A12" w:rsidRPr="001407CD" w:rsidRDefault="001C4A12" w:rsidP="001C4A12">
      <w:pPr>
        <w:rPr>
          <w:lang w:val="lv-LV"/>
        </w:rPr>
      </w:pPr>
      <w:r w:rsidRPr="001407CD">
        <w:rPr>
          <w:lang w:val="lv-LV"/>
        </w:rPr>
        <w:t>Laika apstākļus atzīmē pēc sekojošas kodu sistēmas.</w:t>
      </w:r>
    </w:p>
    <w:p w:rsidR="001C4A12" w:rsidRPr="001407CD" w:rsidRDefault="001C4A12" w:rsidP="001C4A12">
      <w:pPr>
        <w:rPr>
          <w:lang w:val="lv-LV"/>
        </w:rPr>
      </w:pPr>
      <w:r w:rsidRPr="001407CD">
        <w:rPr>
          <w:lang w:val="lv-LV"/>
        </w:rPr>
        <w:t>0 - skaidras debesis ar atsevišķiem mākoņiem</w:t>
      </w:r>
    </w:p>
    <w:p w:rsidR="001C4A12" w:rsidRPr="001407CD" w:rsidRDefault="001C4A12" w:rsidP="001C4A12">
      <w:pPr>
        <w:rPr>
          <w:lang w:val="lv-LV"/>
        </w:rPr>
      </w:pPr>
      <w:r w:rsidRPr="001407CD">
        <w:rPr>
          <w:lang w:val="lv-LV"/>
        </w:rPr>
        <w:t>1 – mainīgs mākoņu daudzums vai daļēji nomācies</w:t>
      </w:r>
    </w:p>
    <w:p w:rsidR="001C4A12" w:rsidRPr="001407CD" w:rsidRDefault="001C4A12" w:rsidP="001C4A12">
      <w:pPr>
        <w:rPr>
          <w:lang w:val="lv-LV"/>
        </w:rPr>
      </w:pPr>
      <w:r w:rsidRPr="001407CD">
        <w:rPr>
          <w:lang w:val="lv-LV"/>
        </w:rPr>
        <w:t>2 – nomākušās debesis</w:t>
      </w:r>
    </w:p>
    <w:p w:rsidR="001C4A12" w:rsidRPr="001407CD" w:rsidRDefault="001C4A12" w:rsidP="001C4A12">
      <w:pPr>
        <w:rPr>
          <w:lang w:val="lv-LV"/>
        </w:rPr>
      </w:pPr>
      <w:r w:rsidRPr="001407CD">
        <w:rPr>
          <w:lang w:val="lv-LV"/>
        </w:rPr>
        <w:t>3 – bieza migla</w:t>
      </w:r>
    </w:p>
    <w:p w:rsidR="001C4A12" w:rsidRPr="001407CD" w:rsidRDefault="001C4A12" w:rsidP="001C4A12">
      <w:pPr>
        <w:rPr>
          <w:lang w:val="lv-LV"/>
        </w:rPr>
      </w:pPr>
      <w:r w:rsidRPr="001407CD">
        <w:rPr>
          <w:lang w:val="lv-LV"/>
        </w:rPr>
        <w:t>4 – neliels lietus, netraucē abinieku balsu saklausīšanai uzskaitei</w:t>
      </w:r>
    </w:p>
    <w:p w:rsidR="001C4A12" w:rsidRPr="00887525" w:rsidRDefault="001C4A12" w:rsidP="001C4A12">
      <w:pPr>
        <w:rPr>
          <w:lang w:val="lv-LV"/>
        </w:rPr>
      </w:pPr>
      <w:r w:rsidRPr="00887525">
        <w:rPr>
          <w:lang w:val="lv-LV"/>
        </w:rPr>
        <w:t>5* - stipra lietusgāze, traucē abinieku balsu saklausīšana</w:t>
      </w:r>
    </w:p>
    <w:p w:rsidR="001C4A12" w:rsidRPr="00887525" w:rsidRDefault="001C4A12" w:rsidP="001C4A12">
      <w:pPr>
        <w:rPr>
          <w:lang w:val="lv-LV"/>
        </w:rPr>
      </w:pPr>
      <w:r w:rsidRPr="00887525">
        <w:rPr>
          <w:lang w:val="lv-LV"/>
        </w:rPr>
        <w:t>* šādos apstākļos uzskaiti neveic.</w:t>
      </w:r>
    </w:p>
    <w:p w:rsidR="001C4A12" w:rsidRPr="00887525" w:rsidRDefault="001C4A12" w:rsidP="001C4A12">
      <w:pPr>
        <w:rPr>
          <w:lang w:val="lv-LV"/>
        </w:rPr>
      </w:pPr>
    </w:p>
    <w:p w:rsidR="001C4A12" w:rsidRPr="00887525" w:rsidRDefault="001C4A12" w:rsidP="001C4A12">
      <w:pPr>
        <w:rPr>
          <w:lang w:val="lv-LV"/>
        </w:rPr>
      </w:pPr>
      <w:r w:rsidRPr="00887525">
        <w:rPr>
          <w:lang w:val="lv-LV"/>
        </w:rPr>
        <w:t>Katrs parauglaukums jāapmeklē vismaz trijos atkārtojumos - maija pirmajā pusē, maija otrajā pusē un jūnija pirmajā pusē, vienos un tajos pašos punktos.</w:t>
      </w:r>
      <w:r>
        <w:rPr>
          <w:lang w:val="lv-LV"/>
        </w:rPr>
        <w:t xml:space="preserve"> Katram 1x1 km kvadrātam aizpilda savu Abinieku balsu uzskaites datu formu (sk. Pielikumu).</w:t>
      </w:r>
      <w:r w:rsidRPr="00887525">
        <w:rPr>
          <w:lang w:val="lv-LV"/>
        </w:rPr>
        <w:t xml:space="preserve"> Lauka datu formā atzīmē laiku, laika apstākļus (nokrišņus, vēju) un temperatūru uzskaites sākumā, vidū, beigās, lai apstiprinātu laika apstākļu piemērotību uzskaitei.</w:t>
      </w:r>
      <w:r>
        <w:rPr>
          <w:lang w:val="lv-LV"/>
        </w:rPr>
        <w:t xml:space="preserve"> Jāveic īss ūdenstilpes raksturojums.</w:t>
      </w:r>
    </w:p>
    <w:p w:rsidR="001C4A12" w:rsidRPr="00887525" w:rsidRDefault="001C4A12" w:rsidP="001C4A12">
      <w:pPr>
        <w:rPr>
          <w:lang w:val="lv-LV"/>
        </w:rPr>
      </w:pPr>
    </w:p>
    <w:p w:rsidR="001C4A12" w:rsidRPr="00887525" w:rsidRDefault="001C4A12" w:rsidP="001C4A12">
      <w:pPr>
        <w:rPr>
          <w:lang w:val="lv-LV"/>
        </w:rPr>
      </w:pPr>
      <w:r w:rsidRPr="00887525">
        <w:rPr>
          <w:lang w:val="lv-LV"/>
        </w:rPr>
        <w:t>Katrā apstāšanās vietā balsis jāklausās vismaz 5 minūtes. Autoceļu tuvumā laika posmā, kad pabrauc garām mašīna, uzskaite tiek pārtraukta uz 1 minūti, un pēc tam turpināta.</w:t>
      </w:r>
    </w:p>
    <w:p w:rsidR="001C4A12" w:rsidRPr="00887525" w:rsidRDefault="001C4A12" w:rsidP="001C4A12">
      <w:pPr>
        <w:rPr>
          <w:lang w:val="lv-LV"/>
        </w:rPr>
      </w:pPr>
    </w:p>
    <w:p w:rsidR="001C4A12" w:rsidRPr="00887525" w:rsidRDefault="001C4A12" w:rsidP="001C4A12">
      <w:pPr>
        <w:rPr>
          <w:lang w:val="lv-LV"/>
        </w:rPr>
      </w:pPr>
      <w:r w:rsidRPr="00887525">
        <w:rPr>
          <w:lang w:val="lv-LV"/>
        </w:rPr>
        <w:t xml:space="preserve">Jāuzskaita </w:t>
      </w:r>
      <w:r w:rsidRPr="00887525">
        <w:rPr>
          <w:b/>
          <w:lang w:val="lv-LV"/>
        </w:rPr>
        <w:t>visas</w:t>
      </w:r>
      <w:r w:rsidRPr="00887525">
        <w:rPr>
          <w:lang w:val="lv-LV"/>
        </w:rPr>
        <w:t xml:space="preserve"> dzirdamā abinieku sugas, kas nepieciešams uzskaites apstākļ</w:t>
      </w:r>
      <w:r>
        <w:rPr>
          <w:lang w:val="lv-LV"/>
        </w:rPr>
        <w:t xml:space="preserve">u piemērotības apstiprināšanai. </w:t>
      </w:r>
      <w:r w:rsidRPr="00887525">
        <w:rPr>
          <w:lang w:val="lv-LV"/>
        </w:rPr>
        <w:t xml:space="preserve">Datu formā katrai pieturvietai piešķir numuru pēc kārtas (Npk.), atzīmē GPS koordinātas, abinieku sugu, virzienu, no kura skan balsis, un aptuveno attālumu. Attālumu ne vienmēr iespējams precīzi noteikt, tādēļ var izmantot simbolus „vairāk” vai „mazāk”, vai attālumu intervālus (piemēram: 10-20m; &gt;50 m un taml.). </w:t>
      </w:r>
    </w:p>
    <w:p w:rsidR="001C4A12" w:rsidRPr="00887525" w:rsidRDefault="001C4A12" w:rsidP="001C4A12">
      <w:pPr>
        <w:rPr>
          <w:lang w:val="lv-LV"/>
        </w:rPr>
      </w:pPr>
    </w:p>
    <w:p w:rsidR="001C4A12" w:rsidRPr="00887525" w:rsidRDefault="001C4A12" w:rsidP="001C4A12">
      <w:pPr>
        <w:rPr>
          <w:lang w:val="lv-LV"/>
        </w:rPr>
      </w:pPr>
      <w:r w:rsidRPr="00887525">
        <w:rPr>
          <w:lang w:val="lv-LV"/>
        </w:rPr>
        <w:t>Sugu apzīmējumā, vietas taupīšanas nolūkā izmanto sekojošus kodus:</w:t>
      </w:r>
    </w:p>
    <w:p w:rsidR="001C4A12" w:rsidRPr="00887525" w:rsidRDefault="001C4A12" w:rsidP="001C4A12">
      <w:pPr>
        <w:rPr>
          <w:lang w:val="lv-LV"/>
        </w:rPr>
      </w:pPr>
      <w:r w:rsidRPr="00887525">
        <w:rPr>
          <w:lang w:val="lv-LV"/>
        </w:rPr>
        <w:t>Bomb - sarkanvēdera ugunskrupis (</w:t>
      </w:r>
      <w:r w:rsidRPr="00887525">
        <w:rPr>
          <w:i/>
          <w:lang w:val="lv-LV"/>
        </w:rPr>
        <w:t>Bombina bombina</w:t>
      </w:r>
      <w:r w:rsidRPr="00887525">
        <w:rPr>
          <w:lang w:val="lv-LV"/>
        </w:rPr>
        <w:t>)</w:t>
      </w:r>
    </w:p>
    <w:p w:rsidR="001C4A12" w:rsidRPr="00887525" w:rsidRDefault="001C4A12" w:rsidP="001C4A12">
      <w:pPr>
        <w:rPr>
          <w:lang w:val="lv-LV"/>
        </w:rPr>
      </w:pPr>
      <w:r w:rsidRPr="00887525">
        <w:rPr>
          <w:lang w:val="lv-LV"/>
        </w:rPr>
        <w:t>Pfusc - varžkrupis (</w:t>
      </w:r>
      <w:r w:rsidRPr="00887525">
        <w:rPr>
          <w:i/>
          <w:lang w:val="lv-LV"/>
        </w:rPr>
        <w:t>Pelobates fuscus</w:t>
      </w:r>
      <w:r w:rsidRPr="00887525">
        <w:rPr>
          <w:lang w:val="lv-LV"/>
        </w:rPr>
        <w:t>)</w:t>
      </w:r>
    </w:p>
    <w:p w:rsidR="001C4A12" w:rsidRPr="00887525" w:rsidRDefault="001C4A12" w:rsidP="001C4A12">
      <w:pPr>
        <w:rPr>
          <w:lang w:val="lv-LV"/>
        </w:rPr>
      </w:pPr>
      <w:r w:rsidRPr="00887525">
        <w:rPr>
          <w:lang w:val="lv-LV"/>
        </w:rPr>
        <w:t>Bufo – parastais krupis (</w:t>
      </w:r>
      <w:r w:rsidRPr="00887525">
        <w:rPr>
          <w:i/>
          <w:lang w:val="lv-LV"/>
        </w:rPr>
        <w:t>Bufo bufo</w:t>
      </w:r>
      <w:r w:rsidRPr="00887525">
        <w:rPr>
          <w:lang w:val="lv-LV"/>
        </w:rPr>
        <w:t>)</w:t>
      </w:r>
    </w:p>
    <w:p w:rsidR="001C4A12" w:rsidRPr="00887525" w:rsidRDefault="001C4A12" w:rsidP="001C4A12">
      <w:pPr>
        <w:rPr>
          <w:lang w:val="lv-LV"/>
        </w:rPr>
      </w:pPr>
      <w:r w:rsidRPr="00887525">
        <w:rPr>
          <w:lang w:val="lv-LV"/>
        </w:rPr>
        <w:t>Ecal - smilšu krupis (</w:t>
      </w:r>
      <w:r w:rsidRPr="00887525">
        <w:rPr>
          <w:i/>
          <w:lang w:val="lv-LV"/>
        </w:rPr>
        <w:t>Epidalea calamita</w:t>
      </w:r>
      <w:r w:rsidRPr="00887525">
        <w:rPr>
          <w:lang w:val="lv-LV"/>
        </w:rPr>
        <w:t>)</w:t>
      </w:r>
    </w:p>
    <w:p w:rsidR="001C4A12" w:rsidRPr="00887525" w:rsidRDefault="001C4A12" w:rsidP="001C4A12">
      <w:pPr>
        <w:rPr>
          <w:lang w:val="lv-LV"/>
        </w:rPr>
      </w:pPr>
      <w:r w:rsidRPr="00887525">
        <w:rPr>
          <w:lang w:val="lv-LV"/>
        </w:rPr>
        <w:t>Svir - zaļais krupis (</w:t>
      </w:r>
      <w:r w:rsidRPr="00887525">
        <w:rPr>
          <w:i/>
          <w:lang w:val="lv-LV"/>
        </w:rPr>
        <w:t>Pseudepidalea viridis</w:t>
      </w:r>
      <w:r w:rsidRPr="00887525">
        <w:rPr>
          <w:lang w:val="lv-LV"/>
        </w:rPr>
        <w:t>)</w:t>
      </w:r>
    </w:p>
    <w:p w:rsidR="001C4A12" w:rsidRPr="00887525" w:rsidRDefault="001C4A12" w:rsidP="001C4A12">
      <w:pPr>
        <w:rPr>
          <w:lang w:val="lv-LV"/>
        </w:rPr>
      </w:pPr>
      <w:r w:rsidRPr="00887525">
        <w:rPr>
          <w:lang w:val="lv-LV"/>
        </w:rPr>
        <w:t>Pless - dīķa varde (</w:t>
      </w:r>
      <w:r w:rsidRPr="00887525">
        <w:rPr>
          <w:i/>
          <w:lang w:val="lv-LV"/>
        </w:rPr>
        <w:t>Pelophylax lessonae</w:t>
      </w:r>
      <w:r w:rsidRPr="00887525">
        <w:rPr>
          <w:lang w:val="lv-LV"/>
        </w:rPr>
        <w:t>)</w:t>
      </w:r>
    </w:p>
    <w:p w:rsidR="001C4A12" w:rsidRPr="00887525" w:rsidRDefault="001C4A12" w:rsidP="001C4A12">
      <w:pPr>
        <w:rPr>
          <w:lang w:val="lv-LV"/>
        </w:rPr>
      </w:pPr>
      <w:r w:rsidRPr="00887525">
        <w:rPr>
          <w:lang w:val="lv-LV"/>
        </w:rPr>
        <w:t>Pesc - zaļa varde (</w:t>
      </w:r>
      <w:r w:rsidRPr="00887525">
        <w:rPr>
          <w:i/>
          <w:lang w:val="lv-LV"/>
        </w:rPr>
        <w:t>Pelophylax esculenta</w:t>
      </w:r>
      <w:r w:rsidRPr="00887525">
        <w:rPr>
          <w:lang w:val="lv-LV"/>
        </w:rPr>
        <w:t>)</w:t>
      </w:r>
    </w:p>
    <w:p w:rsidR="001C4A12" w:rsidRPr="00887525" w:rsidRDefault="001C4A12" w:rsidP="001C4A12">
      <w:pPr>
        <w:rPr>
          <w:lang w:val="lv-LV"/>
        </w:rPr>
      </w:pPr>
      <w:r w:rsidRPr="00887525">
        <w:rPr>
          <w:lang w:val="lv-LV"/>
        </w:rPr>
        <w:t>Prid - ezera varde (</w:t>
      </w:r>
      <w:r w:rsidRPr="00887525">
        <w:rPr>
          <w:i/>
          <w:lang w:val="lv-LV"/>
        </w:rPr>
        <w:t>Pelophylax ridibunda</w:t>
      </w:r>
      <w:r w:rsidRPr="00887525">
        <w:rPr>
          <w:lang w:val="lv-LV"/>
        </w:rPr>
        <w:t>)</w:t>
      </w:r>
    </w:p>
    <w:p w:rsidR="001C4A12" w:rsidRPr="00887525" w:rsidRDefault="001C4A12" w:rsidP="001C4A12">
      <w:pPr>
        <w:rPr>
          <w:lang w:val="lv-LV"/>
        </w:rPr>
      </w:pPr>
      <w:r w:rsidRPr="00887525">
        <w:rPr>
          <w:lang w:val="lv-LV"/>
        </w:rPr>
        <w:t>Pkl – zaļo varžu (dīķa, zaļā, ezera varde) sugu komplekss</w:t>
      </w:r>
    </w:p>
    <w:p w:rsidR="001C4A12" w:rsidRPr="00887525" w:rsidRDefault="001C4A12" w:rsidP="001C4A12">
      <w:pPr>
        <w:rPr>
          <w:lang w:val="lv-LV"/>
        </w:rPr>
      </w:pPr>
    </w:p>
    <w:p w:rsidR="001C4A12" w:rsidRPr="00887525" w:rsidRDefault="001C4A12" w:rsidP="001C4A12">
      <w:pPr>
        <w:rPr>
          <w:lang w:val="lv-LV"/>
        </w:rPr>
      </w:pPr>
      <w:r w:rsidRPr="00887525">
        <w:rPr>
          <w:lang w:val="lv-LV"/>
        </w:rPr>
        <w:t>Vokalizācijas intensitāti atzīmē ar sekojošu kodu sistēmas palīdzību:</w:t>
      </w:r>
    </w:p>
    <w:p w:rsidR="001C4A12" w:rsidRPr="00887525" w:rsidRDefault="001C4A12" w:rsidP="001C4A12">
      <w:pPr>
        <w:rPr>
          <w:lang w:val="lv-LV"/>
        </w:rPr>
      </w:pPr>
      <w:r w:rsidRPr="00887525">
        <w:rPr>
          <w:lang w:val="lv-LV"/>
        </w:rPr>
        <w:t xml:space="preserve">1 – </w:t>
      </w:r>
      <w:r>
        <w:rPr>
          <w:lang w:val="lv-LV"/>
        </w:rPr>
        <w:t>balsis</w:t>
      </w:r>
      <w:r w:rsidRPr="00887525">
        <w:rPr>
          <w:lang w:val="lv-LV"/>
        </w:rPr>
        <w:t xml:space="preserve"> nepārklājas un iespējams saskaitīt vokalizējošus īpatņus;</w:t>
      </w:r>
    </w:p>
    <w:p w:rsidR="001C4A12" w:rsidRPr="00887525" w:rsidRDefault="001C4A12" w:rsidP="001C4A12">
      <w:pPr>
        <w:rPr>
          <w:lang w:val="lv-LV"/>
        </w:rPr>
      </w:pPr>
      <w:r w:rsidRPr="00887525">
        <w:rPr>
          <w:lang w:val="lv-LV"/>
        </w:rPr>
        <w:t xml:space="preserve">2 – </w:t>
      </w:r>
      <w:r>
        <w:rPr>
          <w:lang w:val="lv-LV"/>
        </w:rPr>
        <w:t>balsis</w:t>
      </w:r>
      <w:r w:rsidRPr="00887525">
        <w:rPr>
          <w:lang w:val="lv-LV"/>
        </w:rPr>
        <w:t xml:space="preserve"> dažreiz pārklājas, taču īpatņu skaitu joprojām iespējams novērtēt;</w:t>
      </w:r>
    </w:p>
    <w:p w:rsidR="001C4A12" w:rsidRPr="00887525" w:rsidRDefault="001C4A12" w:rsidP="001C4A12">
      <w:pPr>
        <w:rPr>
          <w:lang w:val="lv-LV"/>
        </w:rPr>
      </w:pPr>
      <w:r w:rsidRPr="00887525">
        <w:rPr>
          <w:lang w:val="lv-LV"/>
        </w:rPr>
        <w:lastRenderedPageBreak/>
        <w:t xml:space="preserve">3 – </w:t>
      </w:r>
      <w:r>
        <w:rPr>
          <w:lang w:val="lv-LV"/>
        </w:rPr>
        <w:t>balsis</w:t>
      </w:r>
      <w:r w:rsidRPr="00887525">
        <w:rPr>
          <w:lang w:val="lv-LV"/>
        </w:rPr>
        <w:t xml:space="preserve"> ir kora veidā, un īpatņu skaitu novērtēt nav iespējams.</w:t>
      </w:r>
    </w:p>
    <w:p w:rsidR="001C4A12" w:rsidRPr="00887525" w:rsidRDefault="001C4A12" w:rsidP="001C4A12">
      <w:pPr>
        <w:rPr>
          <w:lang w:val="lv-LV"/>
        </w:rPr>
      </w:pPr>
    </w:p>
    <w:p w:rsidR="001C4A12" w:rsidRPr="00887525" w:rsidRDefault="001C4A12" w:rsidP="001C4A12">
      <w:pPr>
        <w:rPr>
          <w:lang w:val="lv-LV"/>
        </w:rPr>
      </w:pPr>
      <w:r w:rsidRPr="00887525">
        <w:rPr>
          <w:lang w:val="lv-LV"/>
        </w:rPr>
        <w:t>Pirmajai un otrajai vokalizācijas kategorijai atzīmē īpatņu skaitu.</w:t>
      </w:r>
    </w:p>
    <w:p w:rsidR="001C4A12" w:rsidRPr="00887525" w:rsidRDefault="001C4A12" w:rsidP="001C4A12">
      <w:pPr>
        <w:rPr>
          <w:lang w:val="lv-LV"/>
        </w:rPr>
      </w:pPr>
    </w:p>
    <w:p w:rsidR="001C4A12" w:rsidRPr="00887525" w:rsidRDefault="001C4A12" w:rsidP="001C4A12">
      <w:pPr>
        <w:rPr>
          <w:lang w:val="lv-LV"/>
        </w:rPr>
      </w:pPr>
      <w:r w:rsidRPr="00887525">
        <w:rPr>
          <w:lang w:val="lv-LV"/>
        </w:rPr>
        <w:t>Ja pieturvietā nav konstatēti abinieku saucieni, to atzīmē lauka datu formā pie „Sugas (kods)” ierakstot „0”.</w:t>
      </w:r>
    </w:p>
    <w:p w:rsidR="001C4A12" w:rsidRPr="00887525" w:rsidRDefault="001C4A12" w:rsidP="001C4A12">
      <w:pPr>
        <w:rPr>
          <w:lang w:val="lv-LV"/>
        </w:rPr>
      </w:pPr>
    </w:p>
    <w:p w:rsidR="001C4A12" w:rsidRPr="00887525" w:rsidRDefault="001C4A12" w:rsidP="001C4A12">
      <w:pPr>
        <w:rPr>
          <w:lang w:val="lv-LV"/>
        </w:rPr>
      </w:pPr>
      <w:r w:rsidRPr="00887525">
        <w:rPr>
          <w:lang w:val="lv-LV"/>
        </w:rPr>
        <w:t>Veicot uzskaites atzīmē, vai automašīnu radīts troksnis ir vai nav traucējis uzskaitei.</w:t>
      </w:r>
    </w:p>
    <w:p w:rsidR="001C4A12" w:rsidRPr="00887525" w:rsidRDefault="001C4A12" w:rsidP="001C4A12">
      <w:pPr>
        <w:rPr>
          <w:lang w:val="lv-LV"/>
        </w:rPr>
      </w:pPr>
    </w:p>
    <w:p w:rsidR="001C4A12" w:rsidRDefault="001C4A12" w:rsidP="001C4A12">
      <w:pPr>
        <w:rPr>
          <w:lang w:val="lv-LV"/>
        </w:rPr>
      </w:pPr>
      <w:r w:rsidRPr="00887525">
        <w:rPr>
          <w:lang w:val="lv-LV"/>
        </w:rPr>
        <w:t>Lauka datu formai pievienotajā kartē atzīmē pieturvietu numerāciju. Karte un GPS koordinātas apstāšanās vietās nepieciešamas, lai vēlāk v</w:t>
      </w:r>
      <w:r>
        <w:rPr>
          <w:lang w:val="lv-LV"/>
        </w:rPr>
        <w:t>arētu veikt biotopus aprakstus.</w:t>
      </w:r>
    </w:p>
    <w:p w:rsidR="001C4A12" w:rsidRDefault="001C4A12" w:rsidP="001C4A12">
      <w:pPr>
        <w:rPr>
          <w:lang w:val="lv-LV"/>
        </w:rPr>
      </w:pPr>
    </w:p>
    <w:p w:rsidR="001C4A12" w:rsidRDefault="001C4A12" w:rsidP="001C4A12">
      <w:pPr>
        <w:rPr>
          <w:lang w:val="lv-LV"/>
        </w:rPr>
      </w:pPr>
      <w:r>
        <w:rPr>
          <w:lang w:val="lv-LV"/>
        </w:rPr>
        <w:t>Ugunskrupja ū</w:t>
      </w:r>
      <w:r w:rsidRPr="00630407">
        <w:rPr>
          <w:lang w:val="lv-LV"/>
        </w:rPr>
        <w:t>denstilpņu aprakstā atzīmē ūdenstilpes veidu, izmēru, krastu aizaugumu un veic ūdensaugu veģetācijas raksturojumu 50 m rādiusā ap uzskaites vietu. Aprakstus veic izmantojot sekojošus</w:t>
      </w:r>
      <w:r>
        <w:rPr>
          <w:lang w:val="lv-LV"/>
        </w:rPr>
        <w:t xml:space="preserve"> kodus.</w:t>
      </w:r>
    </w:p>
    <w:p w:rsidR="001C4A12" w:rsidRDefault="001C4A12" w:rsidP="001C4A12">
      <w:pPr>
        <w:rPr>
          <w:lang w:val="lv-LV"/>
        </w:rPr>
      </w:pPr>
    </w:p>
    <w:p w:rsidR="001C4A12" w:rsidRDefault="001C4A12" w:rsidP="001C4A12">
      <w:pPr>
        <w:rPr>
          <w:lang w:val="lv-LV"/>
        </w:rPr>
      </w:pPr>
      <w:r>
        <w:rPr>
          <w:lang w:val="lv-LV"/>
        </w:rPr>
        <w:t>Ūdenstilpes veids (ŪdVei):</w:t>
      </w:r>
    </w:p>
    <w:p w:rsidR="001C4A12" w:rsidRDefault="001C4A12" w:rsidP="001C4A12">
      <w:pPr>
        <w:rPr>
          <w:lang w:val="lv-LV"/>
        </w:rPr>
      </w:pPr>
      <w:r>
        <w:rPr>
          <w:lang w:val="lv-LV"/>
        </w:rPr>
        <w:t>Pd - Piemājas dīķis</w:t>
      </w:r>
    </w:p>
    <w:p w:rsidR="001C4A12" w:rsidRDefault="001C4A12" w:rsidP="001C4A12">
      <w:pPr>
        <w:rPr>
          <w:lang w:val="lv-LV"/>
        </w:rPr>
      </w:pPr>
      <w:r>
        <w:rPr>
          <w:lang w:val="lv-LV"/>
        </w:rPr>
        <w:t>Zd - Zivju dīķis</w:t>
      </w:r>
    </w:p>
    <w:p w:rsidR="001C4A12" w:rsidRDefault="001C4A12" w:rsidP="001C4A12">
      <w:pPr>
        <w:rPr>
          <w:lang w:val="lv-LV"/>
        </w:rPr>
      </w:pPr>
      <w:r>
        <w:rPr>
          <w:lang w:val="lv-LV"/>
        </w:rPr>
        <w:t>Bu - Bebru uzpludinājums</w:t>
      </w:r>
    </w:p>
    <w:p w:rsidR="001C4A12" w:rsidRDefault="001C4A12" w:rsidP="001C4A12">
      <w:pPr>
        <w:rPr>
          <w:lang w:val="lv-LV"/>
        </w:rPr>
      </w:pPr>
      <w:r>
        <w:rPr>
          <w:lang w:val="lv-LV"/>
        </w:rPr>
        <w:t>Du - Ūdenstilpe dabiska reljefa pazeminājumā</w:t>
      </w:r>
    </w:p>
    <w:p w:rsidR="001C4A12" w:rsidRDefault="001C4A12" w:rsidP="001C4A12">
      <w:pPr>
        <w:rPr>
          <w:lang w:val="lv-LV"/>
        </w:rPr>
      </w:pPr>
      <w:r>
        <w:rPr>
          <w:lang w:val="lv-LV"/>
        </w:rPr>
        <w:t>Gr - Grāvis</w:t>
      </w:r>
    </w:p>
    <w:p w:rsidR="001C4A12" w:rsidRDefault="001C4A12" w:rsidP="001C4A12">
      <w:pPr>
        <w:rPr>
          <w:lang w:val="lv-LV"/>
        </w:rPr>
      </w:pPr>
      <w:r>
        <w:rPr>
          <w:lang w:val="lv-LV"/>
        </w:rPr>
        <w:t>C - Cits (precizēt kolonnā „Veg&amp;Piez”)</w:t>
      </w:r>
    </w:p>
    <w:p w:rsidR="001C4A12" w:rsidRDefault="001C4A12" w:rsidP="001C4A12">
      <w:pPr>
        <w:rPr>
          <w:lang w:val="lv-LV"/>
        </w:rPr>
      </w:pPr>
    </w:p>
    <w:p w:rsidR="001C4A12" w:rsidRDefault="001C4A12" w:rsidP="001C4A12">
      <w:pPr>
        <w:rPr>
          <w:lang w:val="lv-LV"/>
        </w:rPr>
      </w:pPr>
      <w:r>
        <w:rPr>
          <w:lang w:val="lv-LV"/>
        </w:rPr>
        <w:t>Ūdenstilpes platība (ŪdPl):</w:t>
      </w:r>
    </w:p>
    <w:p w:rsidR="001C4A12" w:rsidRDefault="001C4A12" w:rsidP="001C4A12">
      <w:pPr>
        <w:rPr>
          <w:lang w:val="lv-LV"/>
        </w:rPr>
      </w:pPr>
      <w:r>
        <w:rPr>
          <w:lang w:val="lv-LV"/>
        </w:rPr>
        <w:t>1  &lt;25 m</w:t>
      </w:r>
      <w:r>
        <w:rPr>
          <w:vertAlign w:val="superscript"/>
          <w:lang w:val="lv-LV"/>
        </w:rPr>
        <w:t>2</w:t>
      </w:r>
      <w:r>
        <w:rPr>
          <w:lang w:val="lv-LV"/>
        </w:rPr>
        <w:t>;</w:t>
      </w:r>
    </w:p>
    <w:p w:rsidR="001C4A12" w:rsidRDefault="001C4A12" w:rsidP="001C4A12">
      <w:pPr>
        <w:rPr>
          <w:lang w:val="lv-LV"/>
        </w:rPr>
      </w:pPr>
      <w:r>
        <w:rPr>
          <w:lang w:val="lv-LV"/>
        </w:rPr>
        <w:t>2  25-400 m</w:t>
      </w:r>
      <w:r>
        <w:rPr>
          <w:vertAlign w:val="superscript"/>
          <w:lang w:val="lv-LV"/>
        </w:rPr>
        <w:t>2</w:t>
      </w:r>
    </w:p>
    <w:p w:rsidR="001C4A12" w:rsidRDefault="001C4A12" w:rsidP="001C4A12">
      <w:pPr>
        <w:rPr>
          <w:lang w:val="lv-LV"/>
        </w:rPr>
      </w:pPr>
      <w:r>
        <w:rPr>
          <w:lang w:val="lv-LV"/>
        </w:rPr>
        <w:t>3  400 – 1000 m</w:t>
      </w:r>
      <w:r>
        <w:rPr>
          <w:vertAlign w:val="superscript"/>
          <w:lang w:val="lv-LV"/>
        </w:rPr>
        <w:t>2</w:t>
      </w:r>
    </w:p>
    <w:p w:rsidR="001C4A12" w:rsidRDefault="001C4A12" w:rsidP="001C4A12">
      <w:pPr>
        <w:rPr>
          <w:lang w:val="lv-LV"/>
        </w:rPr>
      </w:pPr>
      <w:r>
        <w:rPr>
          <w:lang w:val="lv-LV"/>
        </w:rPr>
        <w:t>4  &gt;1000 m</w:t>
      </w:r>
      <w:r>
        <w:rPr>
          <w:vertAlign w:val="superscript"/>
          <w:lang w:val="lv-LV"/>
        </w:rPr>
        <w:t>2</w:t>
      </w:r>
    </w:p>
    <w:p w:rsidR="001C4A12" w:rsidRDefault="001C4A12" w:rsidP="001C4A12">
      <w:pPr>
        <w:rPr>
          <w:lang w:val="lv-LV"/>
        </w:rPr>
      </w:pPr>
    </w:p>
    <w:p w:rsidR="001C4A12" w:rsidRPr="00010D28" w:rsidRDefault="001C4A12" w:rsidP="001C4A12">
      <w:pPr>
        <w:rPr>
          <w:lang w:val="lv-LV"/>
        </w:rPr>
      </w:pPr>
      <w:r w:rsidRPr="00010D28">
        <w:rPr>
          <w:lang w:val="lv-LV"/>
        </w:rPr>
        <w:t>Krasta noē</w:t>
      </w:r>
      <w:r>
        <w:rPr>
          <w:lang w:val="lv-LV"/>
        </w:rPr>
        <w:t>nojumam (KrNoe)</w:t>
      </w:r>
      <w:r w:rsidRPr="00010D28">
        <w:rPr>
          <w:lang w:val="lv-LV"/>
        </w:rPr>
        <w:t xml:space="preserve"> ar kokiem un krūmiem</w:t>
      </w:r>
      <w:r>
        <w:rPr>
          <w:lang w:val="lv-LV"/>
        </w:rPr>
        <w:t xml:space="preserve">, ūdenstilpes kopējam aizaugumam (VegAz), aizaugumam ar helofītiem - niedrēm, meldreim un līdzīgiem virsūdens augiem, kuru apakšējā daļa atrodas ūdenī (VegHl), ieraksta </w:t>
      </w:r>
      <w:r w:rsidRPr="00010D28">
        <w:rPr>
          <w:lang w:val="lv-LV"/>
        </w:rPr>
        <w:t>tuvak</w:t>
      </w:r>
      <w:r>
        <w:rPr>
          <w:lang w:val="lv-LV"/>
        </w:rPr>
        <w:t>o</w:t>
      </w:r>
      <w:r w:rsidRPr="00010D28">
        <w:rPr>
          <w:lang w:val="lv-LV"/>
        </w:rPr>
        <w:t xml:space="preserve"> no zemak minētajiem kodiem:</w:t>
      </w:r>
    </w:p>
    <w:p w:rsidR="001C4A12" w:rsidRPr="00010D28" w:rsidRDefault="001C4A12" w:rsidP="001C4A12">
      <w:pPr>
        <w:rPr>
          <w:lang w:val="lv-LV"/>
        </w:rPr>
      </w:pPr>
      <w:r w:rsidRPr="00010D28">
        <w:rPr>
          <w:lang w:val="lv-LV"/>
        </w:rPr>
        <w:t>1  10 % un mazāk;</w:t>
      </w:r>
    </w:p>
    <w:p w:rsidR="001C4A12" w:rsidRPr="00010D28" w:rsidRDefault="001C4A12" w:rsidP="001C4A12">
      <w:pPr>
        <w:rPr>
          <w:lang w:val="lv-LV"/>
        </w:rPr>
      </w:pPr>
      <w:r w:rsidRPr="00010D28">
        <w:rPr>
          <w:lang w:val="lv-LV"/>
        </w:rPr>
        <w:t>2  apmeram 33%;</w:t>
      </w:r>
    </w:p>
    <w:p w:rsidR="001C4A12" w:rsidRDefault="001C4A12" w:rsidP="001C4A12">
      <w:pPr>
        <w:rPr>
          <w:lang w:val="lv-LV"/>
        </w:rPr>
      </w:pPr>
      <w:r>
        <w:rPr>
          <w:lang w:val="lv-LV"/>
        </w:rPr>
        <w:t>3  apmēram 50 %;</w:t>
      </w:r>
    </w:p>
    <w:p w:rsidR="001C4A12" w:rsidRDefault="001C4A12" w:rsidP="001C4A12">
      <w:pPr>
        <w:rPr>
          <w:lang w:val="lv-LV"/>
        </w:rPr>
      </w:pPr>
      <w:r>
        <w:rPr>
          <w:lang w:val="lv-LV"/>
        </w:rPr>
        <w:t>4  apmēram 75% un vairāk.</w:t>
      </w:r>
    </w:p>
    <w:p w:rsidR="001C4A12" w:rsidRPr="0098207B" w:rsidRDefault="001C4A12" w:rsidP="001C4A12">
      <w:pPr>
        <w:rPr>
          <w:lang w:val="lv-LV"/>
        </w:rPr>
      </w:pPr>
    </w:p>
    <w:p w:rsidR="001C4A12" w:rsidRDefault="001C4A12" w:rsidP="001C4A12">
      <w:pPr>
        <w:rPr>
          <w:lang w:val="lv-LV"/>
        </w:rPr>
      </w:pPr>
      <w:r>
        <w:rPr>
          <w:lang w:val="lv-LV"/>
        </w:rPr>
        <w:t>Kolonnas „VegPl” atšifrējums ir ūdensaugu</w:t>
      </w:r>
      <w:r w:rsidRPr="0098207B">
        <w:rPr>
          <w:lang w:val="lv-LV"/>
        </w:rPr>
        <w:t xml:space="preserve"> veģetācijas joslas </w:t>
      </w:r>
      <w:r>
        <w:rPr>
          <w:lang w:val="lv-LV"/>
        </w:rPr>
        <w:t xml:space="preserve">vidējais </w:t>
      </w:r>
      <w:r w:rsidRPr="0098207B">
        <w:rPr>
          <w:lang w:val="lv-LV"/>
        </w:rPr>
        <w:t>platums</w:t>
      </w:r>
      <w:r>
        <w:rPr>
          <w:lang w:val="lv-LV"/>
        </w:rPr>
        <w:t>, kurā ūdensaugi sasniedz virspusi; ja šāda veģetācija ir visā ūdenstilpes platībā, to apzīmē ar simbolu „V”. Kolonnā „Veg&amp;Piez” ieraksta dominējošas ūdensaugu sugas, pēc vajadzības precizē ūdenstilpes veidu un veic citas piezīmes.</w:t>
      </w:r>
    </w:p>
    <w:p w:rsidR="00651E35" w:rsidRDefault="00651E35" w:rsidP="00651E35">
      <w:pPr>
        <w:rPr>
          <w:b/>
          <w:lang w:val="lv-LV"/>
        </w:rPr>
      </w:pPr>
    </w:p>
    <w:p w:rsidR="00651E35" w:rsidRPr="00D03343" w:rsidRDefault="00651E35" w:rsidP="00651E35">
      <w:pPr>
        <w:rPr>
          <w:b/>
          <w:lang w:val="lv-LV"/>
        </w:rPr>
      </w:pPr>
      <w:r w:rsidRPr="00D03343">
        <w:rPr>
          <w:b/>
          <w:lang w:val="lv-LV"/>
        </w:rPr>
        <w:t>Datu analīze</w:t>
      </w:r>
    </w:p>
    <w:p w:rsidR="006D0AAC" w:rsidRDefault="00651E35" w:rsidP="00651E35">
      <w:pPr>
        <w:rPr>
          <w:lang w:val="lv-LV"/>
        </w:rPr>
      </w:pPr>
      <w:r w:rsidRPr="00D03343">
        <w:rPr>
          <w:lang w:val="lv-LV"/>
        </w:rPr>
        <w:t xml:space="preserve">Izmatojot lauka datu formas un kartogrāfisko materiālu, katram </w:t>
      </w:r>
      <w:r>
        <w:rPr>
          <w:lang w:val="lv-LV"/>
        </w:rPr>
        <w:t>1x1 km kvadrātam</w:t>
      </w:r>
      <w:r w:rsidRPr="00D03343">
        <w:rPr>
          <w:lang w:val="lv-LV"/>
        </w:rPr>
        <w:t xml:space="preserve"> nosaka </w:t>
      </w:r>
      <w:r>
        <w:rPr>
          <w:lang w:val="lv-LV"/>
        </w:rPr>
        <w:t>ugunskrupja nārsta ūdenstilpes</w:t>
      </w:r>
      <w:r w:rsidRPr="00D03343">
        <w:rPr>
          <w:lang w:val="lv-LV"/>
        </w:rPr>
        <w:t xml:space="preserve"> un maksimālo vokalizācijas intensitāti tajās.</w:t>
      </w:r>
      <w:r>
        <w:rPr>
          <w:lang w:val="lv-LV"/>
        </w:rPr>
        <w:t xml:space="preserve"> Izmantojot ūdenstilpņu aprakstus nosaka, kādas ir ugunskrupja raksturīgās ūdenstilpes</w:t>
      </w:r>
    </w:p>
    <w:p w:rsidR="006D0AAC" w:rsidRDefault="006D0AAC" w:rsidP="00651E35">
      <w:pPr>
        <w:rPr>
          <w:lang w:val="lv-LV"/>
        </w:rPr>
      </w:pPr>
    </w:p>
    <w:p w:rsidR="006D0AAC" w:rsidRDefault="00651E35" w:rsidP="00651E35">
      <w:pPr>
        <w:rPr>
          <w:lang w:val="lv-LV"/>
        </w:rPr>
      </w:pPr>
      <w:r w:rsidRPr="00D03343">
        <w:rPr>
          <w:lang w:val="lv-LV"/>
        </w:rPr>
        <w:t xml:space="preserve">Iegūtos datus ekstrapolē uz </w:t>
      </w:r>
      <w:r>
        <w:rPr>
          <w:lang w:val="lv-LV"/>
        </w:rPr>
        <w:t>attiecīgo</w:t>
      </w:r>
      <w:r w:rsidRPr="00D03343">
        <w:rPr>
          <w:lang w:val="lv-LV"/>
        </w:rPr>
        <w:t xml:space="preserve"> </w:t>
      </w:r>
      <w:r w:rsidR="006D0AAC">
        <w:rPr>
          <w:lang w:val="lv-LV"/>
        </w:rPr>
        <w:t xml:space="preserve">5x5 km kvadrātu vai </w:t>
      </w:r>
      <w:r w:rsidRPr="00D03343">
        <w:rPr>
          <w:lang w:val="lv-LV"/>
        </w:rPr>
        <w:t>Natura 2000 teritoriju</w:t>
      </w:r>
      <w:r>
        <w:rPr>
          <w:lang w:val="lv-LV"/>
        </w:rPr>
        <w:t>.</w:t>
      </w:r>
    </w:p>
    <w:p w:rsidR="006D0AAC" w:rsidRDefault="006D0AAC" w:rsidP="00651E35">
      <w:pPr>
        <w:rPr>
          <w:lang w:val="lv-LV"/>
        </w:rPr>
      </w:pPr>
    </w:p>
    <w:p w:rsidR="00651E35" w:rsidRPr="00D03343" w:rsidRDefault="00651E35" w:rsidP="00651E35">
      <w:pPr>
        <w:rPr>
          <w:lang w:val="lv-LV"/>
        </w:rPr>
      </w:pPr>
      <w:r>
        <w:rPr>
          <w:lang w:val="lv-LV"/>
        </w:rPr>
        <w:t xml:space="preserve">Datu </w:t>
      </w:r>
      <w:r w:rsidR="006D0AAC">
        <w:rPr>
          <w:lang w:val="lv-LV"/>
        </w:rPr>
        <w:t>interpretācijā</w:t>
      </w:r>
      <w:r>
        <w:rPr>
          <w:lang w:val="lv-LV"/>
        </w:rPr>
        <w:t xml:space="preserve"> </w:t>
      </w:r>
      <w:r w:rsidR="006D0AAC">
        <w:rPr>
          <w:lang w:val="lv-LV"/>
        </w:rPr>
        <w:t>jāatietas</w:t>
      </w:r>
      <w:r>
        <w:rPr>
          <w:lang w:val="lv-LV"/>
        </w:rPr>
        <w:t>, ka DP Silene un AAA Augšzeme tikai daļēji ietilpst sugas dabiskajā areālā.</w:t>
      </w:r>
    </w:p>
    <w:p w:rsidR="00651E35" w:rsidRPr="0068235F" w:rsidRDefault="00651E35" w:rsidP="00651E35">
      <w:pPr>
        <w:rPr>
          <w:lang w:val="lv-LV"/>
        </w:rPr>
      </w:pPr>
    </w:p>
    <w:p w:rsidR="00651E35" w:rsidRPr="0068235F" w:rsidRDefault="00651E35" w:rsidP="00651E35">
      <w:pPr>
        <w:rPr>
          <w:b/>
          <w:lang w:val="lv-LV"/>
        </w:rPr>
      </w:pPr>
      <w:r w:rsidRPr="0068235F">
        <w:rPr>
          <w:b/>
          <w:lang w:val="lv-LV"/>
        </w:rPr>
        <w:t>Materiāli un izmaksas</w:t>
      </w:r>
    </w:p>
    <w:p w:rsidR="00651E35" w:rsidRPr="0068235F" w:rsidRDefault="00651E35" w:rsidP="00651E35">
      <w:pPr>
        <w:rPr>
          <w:lang w:val="lv-LV"/>
        </w:rPr>
      </w:pPr>
      <w:r w:rsidRPr="0068235F">
        <w:rPr>
          <w:lang w:val="lv-LV"/>
        </w:rPr>
        <w:t xml:space="preserve">Darbam nepieciešams GPS uztvērējs koordināšu noteikšanai, kompass virziena noteikšanai, kartogrāfiskie </w:t>
      </w:r>
      <w:r w:rsidR="006D0AAC" w:rsidRPr="0068235F">
        <w:rPr>
          <w:lang w:val="lv-LV"/>
        </w:rPr>
        <w:t>materiāli</w:t>
      </w:r>
      <w:r w:rsidRPr="0068235F">
        <w:rPr>
          <w:lang w:val="lv-LV"/>
        </w:rPr>
        <w:t>.</w:t>
      </w:r>
    </w:p>
    <w:p w:rsidR="00651E35" w:rsidRDefault="00651E35" w:rsidP="00651E35">
      <w:pPr>
        <w:rPr>
          <w:lang w:val="lv-LV"/>
        </w:rPr>
      </w:pPr>
    </w:p>
    <w:p w:rsidR="00651E35" w:rsidRDefault="00651E35" w:rsidP="00651E35">
      <w:pPr>
        <w:rPr>
          <w:lang w:val="lv-LV"/>
        </w:rPr>
      </w:pPr>
      <w:r>
        <w:rPr>
          <w:lang w:val="lv-LV"/>
        </w:rPr>
        <w:t>Nepieciešami brienamie zābaki.</w:t>
      </w:r>
    </w:p>
    <w:p w:rsidR="00651E35" w:rsidRPr="0068235F" w:rsidRDefault="00651E35" w:rsidP="00651E35">
      <w:pPr>
        <w:rPr>
          <w:lang w:val="lv-LV"/>
        </w:rPr>
      </w:pPr>
    </w:p>
    <w:p w:rsidR="00651E35" w:rsidRPr="0068235F" w:rsidRDefault="00651E35" w:rsidP="00651E35">
      <w:pPr>
        <w:rPr>
          <w:lang w:val="lv-LV"/>
        </w:rPr>
      </w:pPr>
      <w:r w:rsidRPr="0068235F">
        <w:rPr>
          <w:lang w:val="lv-LV"/>
        </w:rPr>
        <w:t>Abinieku balsu ieraksti nepieciešami dalībnieku apmācībai un balsu verifikācijai.</w:t>
      </w:r>
    </w:p>
    <w:p w:rsidR="00651E35" w:rsidRPr="0068235F" w:rsidRDefault="00651E35" w:rsidP="00651E35">
      <w:pPr>
        <w:rPr>
          <w:lang w:val="lv-LV"/>
        </w:rPr>
      </w:pPr>
    </w:p>
    <w:p w:rsidR="00651E35" w:rsidRPr="0068235F" w:rsidRDefault="00651E35" w:rsidP="00651E35">
      <w:pPr>
        <w:rPr>
          <w:lang w:val="lv-LV"/>
        </w:rPr>
      </w:pPr>
      <w:r w:rsidRPr="0068235F">
        <w:rPr>
          <w:lang w:val="lv-LV"/>
        </w:rPr>
        <w:t>Jārēķinās ar izmaksām apmācības semināriem un monitoringa dalībnieku prasmju pārbaudēm, kā arī ar personāla un transporta izmaksām.</w:t>
      </w:r>
    </w:p>
    <w:p w:rsidR="00651E35" w:rsidRPr="0068235F" w:rsidRDefault="00651E35" w:rsidP="00651E35">
      <w:pPr>
        <w:rPr>
          <w:lang w:val="lv-LV"/>
        </w:rPr>
      </w:pPr>
    </w:p>
    <w:p w:rsidR="00651E35" w:rsidRPr="0068235F" w:rsidRDefault="00651E35" w:rsidP="00651E35">
      <w:pPr>
        <w:rPr>
          <w:b/>
          <w:lang w:val="lv-LV"/>
        </w:rPr>
      </w:pPr>
      <w:r w:rsidRPr="0068235F">
        <w:rPr>
          <w:b/>
          <w:lang w:val="lv-LV"/>
        </w:rPr>
        <w:t>Veicēju kvalifikācija</w:t>
      </w:r>
    </w:p>
    <w:p w:rsidR="00651E35" w:rsidRPr="0068235F" w:rsidRDefault="00651E35" w:rsidP="00651E35">
      <w:pPr>
        <w:rPr>
          <w:lang w:val="lv-LV"/>
        </w:rPr>
      </w:pPr>
      <w:r w:rsidRPr="0068235F">
        <w:rPr>
          <w:lang w:val="lv-LV"/>
        </w:rPr>
        <w:t xml:space="preserve">Monitoringa dalībniekiem ir jāiziet apmācība abinieku balsu noteikšanā. Reizi sezonā jāveic balsu identificēšanas prasmju un uzskaites metodikas pārzināšanas </w:t>
      </w:r>
      <w:r w:rsidR="006D0AAC" w:rsidRPr="0068235F">
        <w:rPr>
          <w:lang w:val="lv-LV"/>
        </w:rPr>
        <w:t>pārbaude</w:t>
      </w:r>
      <w:r w:rsidRPr="0068235F">
        <w:rPr>
          <w:lang w:val="lv-LV"/>
        </w:rPr>
        <w:t>.</w:t>
      </w:r>
    </w:p>
    <w:p w:rsidR="00651E35" w:rsidRDefault="00651E35" w:rsidP="00651E35">
      <w:pPr>
        <w:rPr>
          <w:lang w:val="lv-LV"/>
        </w:rPr>
      </w:pPr>
    </w:p>
    <w:p w:rsidR="00651E35" w:rsidRDefault="00651E35" w:rsidP="00651E35">
      <w:pPr>
        <w:rPr>
          <w:lang w:val="lv-LV"/>
        </w:rPr>
      </w:pPr>
      <w:r>
        <w:rPr>
          <w:lang w:val="lv-LV"/>
        </w:rPr>
        <w:t xml:space="preserve">Ūdenstilpņu aprakstiem nepieciešama augu </w:t>
      </w:r>
      <w:r w:rsidR="006D0AAC">
        <w:rPr>
          <w:lang w:val="lv-LV"/>
        </w:rPr>
        <w:t>atpazīšanas</w:t>
      </w:r>
      <w:r>
        <w:rPr>
          <w:lang w:val="lv-LV"/>
        </w:rPr>
        <w:t xml:space="preserve"> prasme un jāmāk vizuāli noteikt aptuvenu veģetācijas segumu.</w:t>
      </w:r>
    </w:p>
    <w:p w:rsidR="00651E35" w:rsidRPr="0068235F" w:rsidRDefault="00651E35" w:rsidP="00651E35">
      <w:pPr>
        <w:rPr>
          <w:lang w:val="lv-LV"/>
        </w:rPr>
      </w:pPr>
    </w:p>
    <w:p w:rsidR="00651E35" w:rsidRPr="0068235F" w:rsidRDefault="00651E35" w:rsidP="00651E35">
      <w:pPr>
        <w:rPr>
          <w:lang w:val="lv-LV"/>
        </w:rPr>
      </w:pPr>
      <w:r w:rsidRPr="0068235F">
        <w:rPr>
          <w:lang w:val="lv-LV"/>
        </w:rPr>
        <w:t xml:space="preserve">Datu analīzei </w:t>
      </w:r>
      <w:r w:rsidR="006D0AAC" w:rsidRPr="0068235F">
        <w:rPr>
          <w:lang w:val="lv-LV"/>
        </w:rPr>
        <w:t>nepieciešams</w:t>
      </w:r>
      <w:r w:rsidRPr="0068235F">
        <w:rPr>
          <w:lang w:val="lv-LV"/>
        </w:rPr>
        <w:t xml:space="preserve"> eksperts ar pieredzi darbā ar statistikas programmām un GIS.</w:t>
      </w:r>
    </w:p>
    <w:p w:rsidR="00651E35" w:rsidRPr="003C237A" w:rsidRDefault="00651E35" w:rsidP="00651E35">
      <w:pPr>
        <w:rPr>
          <w:b/>
          <w:highlight w:val="yellow"/>
          <w:lang w:val="lv-LV"/>
        </w:rPr>
      </w:pPr>
    </w:p>
    <w:p w:rsidR="00651E35" w:rsidRPr="00052CC1" w:rsidRDefault="00651E35" w:rsidP="00651E35">
      <w:pPr>
        <w:rPr>
          <w:b/>
          <w:lang w:val="lv-LV"/>
        </w:rPr>
      </w:pPr>
      <w:r w:rsidRPr="00052CC1">
        <w:rPr>
          <w:b/>
          <w:lang w:val="lv-LV"/>
        </w:rPr>
        <w:t>Monitoringa riski</w:t>
      </w:r>
    </w:p>
    <w:p w:rsidR="004359D7" w:rsidRDefault="00651E35" w:rsidP="00651E35">
      <w:pPr>
        <w:rPr>
          <w:lang w:val="lv-LV"/>
        </w:rPr>
      </w:pPr>
      <w:r w:rsidRPr="00052CC1">
        <w:rPr>
          <w:lang w:val="lv-LV"/>
        </w:rPr>
        <w:t xml:space="preserve">Ugunskrupis ir ļoti piemērots dotajai monitoringa metodei, jo tam ir izstiepts vairošanās periods, kura laikā dzīvnieki </w:t>
      </w:r>
      <w:r w:rsidR="006D0AAC">
        <w:rPr>
          <w:lang w:val="lv-LV"/>
        </w:rPr>
        <w:t>aktīvi vokalizē; tas</w:t>
      </w:r>
      <w:r w:rsidRPr="00052CC1">
        <w:rPr>
          <w:lang w:val="lv-LV"/>
        </w:rPr>
        <w:t xml:space="preserve"> </w:t>
      </w:r>
      <w:r w:rsidR="006D0AAC">
        <w:rPr>
          <w:lang w:val="lv-LV"/>
        </w:rPr>
        <w:t xml:space="preserve">pastāvīgi dzīvo nārsta ūdenstilpēs, tādēļ labvēlīgos laika apstākļos visa populācija var tikt uzskaitīta vienlaicīgi, jebkurā no apmeklējumiem; sugai </w:t>
      </w:r>
      <w:r w:rsidRPr="00052CC1">
        <w:rPr>
          <w:lang w:val="lv-LV"/>
        </w:rPr>
        <w:t xml:space="preserve">pārsvara </w:t>
      </w:r>
      <w:r w:rsidR="006D0AAC">
        <w:rPr>
          <w:lang w:val="lv-LV"/>
        </w:rPr>
        <w:t xml:space="preserve">ir </w:t>
      </w:r>
      <w:r w:rsidRPr="00052CC1">
        <w:rPr>
          <w:lang w:val="lv-LV"/>
        </w:rPr>
        <w:t>dienas aktivitāte un labi atpazīstama balss. Monitoringa neizdošanās risks ir zems un saistāms ar uzskaitēm nepiemērotos laika apstākļos.</w:t>
      </w:r>
    </w:p>
    <w:p w:rsidR="00D02FA6" w:rsidRDefault="00D02FA6" w:rsidP="00651E35">
      <w:pPr>
        <w:rPr>
          <w:lang w:val="lv-LV"/>
        </w:rPr>
      </w:pPr>
    </w:p>
    <w:p w:rsidR="00D02FA6" w:rsidRPr="00D02FA6" w:rsidRDefault="00D02FA6" w:rsidP="00D02FA6">
      <w:pPr>
        <w:pageBreakBefore/>
        <w:jc w:val="center"/>
        <w:rPr>
          <w:sz w:val="40"/>
          <w:szCs w:val="40"/>
          <w:lang w:val="lv-LV"/>
        </w:rPr>
      </w:pPr>
      <w:r w:rsidRPr="00D02FA6">
        <w:rPr>
          <w:sz w:val="40"/>
          <w:szCs w:val="40"/>
          <w:lang w:val="lv-LV"/>
        </w:rPr>
        <w:lastRenderedPageBreak/>
        <w:t>3.</w:t>
      </w:r>
      <w:r w:rsidR="006E7359">
        <w:rPr>
          <w:sz w:val="40"/>
          <w:szCs w:val="40"/>
          <w:lang w:val="lv-LV"/>
        </w:rPr>
        <w:t xml:space="preserve"> </w:t>
      </w:r>
      <w:r w:rsidRPr="00D02FA6">
        <w:rPr>
          <w:sz w:val="40"/>
          <w:szCs w:val="40"/>
          <w:lang w:val="lv-LV"/>
        </w:rPr>
        <w:t>Purva bruņurupuča monitorings</w:t>
      </w:r>
    </w:p>
    <w:p w:rsidR="00D02FA6" w:rsidRDefault="00D02FA6" w:rsidP="00D02FA6">
      <w:pPr>
        <w:rPr>
          <w:lang w:val="lv-LV"/>
        </w:rPr>
      </w:pPr>
    </w:p>
    <w:p w:rsidR="00D02FA6" w:rsidRPr="00786F44" w:rsidRDefault="00D02FA6" w:rsidP="00D02FA6">
      <w:pPr>
        <w:rPr>
          <w:b/>
          <w:lang w:val="lv-LV"/>
        </w:rPr>
      </w:pPr>
      <w:r>
        <w:rPr>
          <w:b/>
          <w:lang w:val="lv-LV"/>
        </w:rPr>
        <w:t>Mērķsuga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02FA6" w:rsidRPr="00C24FD9" w:rsidTr="00C24FD9">
        <w:tc>
          <w:tcPr>
            <w:tcW w:w="3190" w:type="dxa"/>
            <w:shd w:val="clear" w:color="auto" w:fill="auto"/>
          </w:tcPr>
          <w:p w:rsidR="00D02FA6" w:rsidRPr="00C24FD9" w:rsidRDefault="00D02FA6" w:rsidP="00877718">
            <w:pPr>
              <w:rPr>
                <w:lang w:val="lv-LV"/>
              </w:rPr>
            </w:pPr>
            <w:r w:rsidRPr="00C24FD9">
              <w:rPr>
                <w:lang w:val="lv-LV"/>
              </w:rPr>
              <w:t>Suga</w:t>
            </w:r>
          </w:p>
        </w:tc>
        <w:tc>
          <w:tcPr>
            <w:tcW w:w="3190" w:type="dxa"/>
            <w:shd w:val="clear" w:color="auto" w:fill="auto"/>
          </w:tcPr>
          <w:p w:rsidR="00D02FA6" w:rsidRPr="00C24FD9" w:rsidRDefault="00D02FA6" w:rsidP="00877718">
            <w:pPr>
              <w:rPr>
                <w:lang w:val="lv-LV"/>
              </w:rPr>
            </w:pPr>
            <w:r w:rsidRPr="00C24FD9">
              <w:rPr>
                <w:lang w:val="lv-LV"/>
              </w:rPr>
              <w:t>Sugu un biotopu direktīva</w:t>
            </w:r>
          </w:p>
        </w:tc>
        <w:tc>
          <w:tcPr>
            <w:tcW w:w="3191" w:type="dxa"/>
            <w:shd w:val="clear" w:color="auto" w:fill="auto"/>
          </w:tcPr>
          <w:p w:rsidR="00D02FA6" w:rsidRPr="00C24FD9" w:rsidRDefault="00D02FA6" w:rsidP="00877718">
            <w:pPr>
              <w:rPr>
                <w:lang w:val="lv-LV"/>
              </w:rPr>
            </w:pPr>
            <w:r w:rsidRPr="00C24FD9">
              <w:rPr>
                <w:lang w:val="lv-LV"/>
              </w:rPr>
              <w:t>Latvijas likumdošana</w:t>
            </w:r>
          </w:p>
        </w:tc>
      </w:tr>
      <w:tr w:rsidR="00D02FA6" w:rsidRPr="00C24FD9" w:rsidTr="00C24FD9">
        <w:tc>
          <w:tcPr>
            <w:tcW w:w="3190" w:type="dxa"/>
            <w:shd w:val="clear" w:color="auto" w:fill="auto"/>
          </w:tcPr>
          <w:p w:rsidR="00D02FA6" w:rsidRPr="00C24FD9" w:rsidRDefault="00D02FA6" w:rsidP="00877718">
            <w:pPr>
              <w:rPr>
                <w:lang w:val="lv-LV"/>
              </w:rPr>
            </w:pPr>
            <w:r w:rsidRPr="00C24FD9">
              <w:rPr>
                <w:lang w:val="lv-LV"/>
              </w:rPr>
              <w:t>Purva bruņurupucis (</w:t>
            </w:r>
            <w:r w:rsidRPr="00C24FD9">
              <w:rPr>
                <w:i/>
                <w:lang w:val="lv-LV"/>
              </w:rPr>
              <w:t>Emys orbicularis</w:t>
            </w:r>
            <w:r w:rsidRPr="00C24FD9">
              <w:rPr>
                <w:lang w:val="lv-LV"/>
              </w:rPr>
              <w:t>)</w:t>
            </w:r>
          </w:p>
        </w:tc>
        <w:tc>
          <w:tcPr>
            <w:tcW w:w="3190" w:type="dxa"/>
            <w:shd w:val="clear" w:color="auto" w:fill="auto"/>
          </w:tcPr>
          <w:p w:rsidR="00D02FA6" w:rsidRPr="00C24FD9" w:rsidRDefault="00D02FA6" w:rsidP="00877718">
            <w:pPr>
              <w:rPr>
                <w:lang w:val="lv-LV"/>
              </w:rPr>
            </w:pPr>
            <w:r w:rsidRPr="00C24FD9">
              <w:rPr>
                <w:lang w:val="lv-LV"/>
              </w:rPr>
              <w:t>II pielikums</w:t>
            </w:r>
          </w:p>
        </w:tc>
        <w:tc>
          <w:tcPr>
            <w:tcW w:w="3191" w:type="dxa"/>
            <w:shd w:val="clear" w:color="auto" w:fill="auto"/>
          </w:tcPr>
          <w:p w:rsidR="00D02FA6" w:rsidRPr="00C24FD9" w:rsidRDefault="00D02FA6" w:rsidP="00877718">
            <w:pPr>
              <w:rPr>
                <w:lang w:val="lv-LV"/>
              </w:rPr>
            </w:pPr>
            <w:r w:rsidRPr="00C24FD9">
              <w:rPr>
                <w:lang w:val="lv-LV"/>
              </w:rPr>
              <w:t>Īpaši aizsargājama suga, „mikroliegumu suga”</w:t>
            </w:r>
          </w:p>
        </w:tc>
      </w:tr>
    </w:tbl>
    <w:p w:rsidR="00D02FA6" w:rsidRDefault="00D02FA6" w:rsidP="00D02FA6">
      <w:pPr>
        <w:rPr>
          <w:b/>
          <w:lang w:val="lv-LV"/>
        </w:rPr>
      </w:pPr>
    </w:p>
    <w:p w:rsidR="00D02FA6" w:rsidRPr="008F489D" w:rsidRDefault="00D02FA6" w:rsidP="00D02FA6">
      <w:pPr>
        <w:rPr>
          <w:b/>
          <w:lang w:val="lv-LV"/>
        </w:rPr>
      </w:pPr>
      <w:r w:rsidRPr="008F489D">
        <w:rPr>
          <w:b/>
          <w:lang w:val="lv-LV"/>
        </w:rPr>
        <w:t>Metode</w:t>
      </w:r>
    </w:p>
    <w:p w:rsidR="00D02FA6" w:rsidRDefault="00D02FA6" w:rsidP="00D02FA6">
      <w:pPr>
        <w:rPr>
          <w:lang w:val="lv-LV"/>
        </w:rPr>
      </w:pPr>
      <w:r>
        <w:rPr>
          <w:lang w:val="lv-LV"/>
        </w:rPr>
        <w:t>Purva bruņurupucis ir grūti pētāma suga. Latvijā konstatē tikai atsevišķus īpatņus gadījuma novērojumu veidā, noķerot zvejnieku tīklos vai uz sauszemes, kad mātītes dodas uz olu dēšanas vietām (Pupiņš M. 2009. Eiropas purva bruņurupucis un tā ekoloģijas aspekti uz sugas areāla ziemeļu robežas Latvijā. Promocijas darbs). Populāciju izpēti apgrūtina tas, ka daļa no šiem novērojumiem attiecas uz nebrīvē turētiem un izbēgušiem bruņurupučiem. Šādus novērojumus ir grūti atšķirt no vietējo bruņurupuču novērojumiem.</w:t>
      </w:r>
    </w:p>
    <w:p w:rsidR="00D02FA6" w:rsidRDefault="00D02FA6" w:rsidP="00D02FA6">
      <w:pPr>
        <w:rPr>
          <w:lang w:val="lv-LV"/>
        </w:rPr>
      </w:pPr>
    </w:p>
    <w:p w:rsidR="00D02FA6" w:rsidRDefault="00D02FA6" w:rsidP="00D02FA6">
      <w:pPr>
        <w:rPr>
          <w:lang w:val="lv-LV"/>
        </w:rPr>
      </w:pPr>
      <w:r>
        <w:rPr>
          <w:lang w:val="lv-LV"/>
        </w:rPr>
        <w:t>Dabiskos biotopos – lēni tekošas vai stāvošas ūdenstilpēs vizuālā veidā bruņurupučus konstatēt ir ļoti grūti, jo dzīvnieki ir ļoti piesardzīgi, cilvēku parasti pamana pirmie un noslēpjas ūdenstilpņu dūņas, kur var uzturēties ilgstošu laiku. Tādēļ bruņurupuču monitoringam un izpētei izmanto īpašus peldošus sprostus, kurus novieto bruņurupuču dzīvesvietā un regulāri pārbauda. Šādos sprostos bruņurupucis var uzturēties ilgstošu laiku bez jebkāda kaitējuma dzīvnieka veselībai.</w:t>
      </w:r>
    </w:p>
    <w:p w:rsidR="00D02FA6" w:rsidRDefault="00D02FA6" w:rsidP="00D02FA6">
      <w:pPr>
        <w:rPr>
          <w:lang w:val="lv-LV"/>
        </w:rPr>
      </w:pPr>
    </w:p>
    <w:p w:rsidR="00D02FA6" w:rsidRPr="00786F44" w:rsidRDefault="00D02FA6" w:rsidP="00D02FA6">
      <w:pPr>
        <w:rPr>
          <w:b/>
          <w:lang w:val="lv-LV"/>
        </w:rPr>
      </w:pPr>
      <w:r>
        <w:rPr>
          <w:b/>
          <w:lang w:val="lv-LV"/>
        </w:rPr>
        <w:t>Parauglaukumu vietas</w:t>
      </w:r>
    </w:p>
    <w:p w:rsidR="00D02FA6" w:rsidRDefault="00D02FA6" w:rsidP="00D02FA6">
      <w:pPr>
        <w:rPr>
          <w:lang w:val="lv-LV"/>
        </w:rPr>
      </w:pPr>
      <w:r>
        <w:rPr>
          <w:lang w:val="lv-LV"/>
        </w:rPr>
        <w:t>Bruņurupucis konstatēts trijās Natura 2000 vietās – Slīteres nacionālajā parkā, dabas parkā „Pape” un dabas parkā „Silene”. Slīteres nacionālajā parkā ir ziņas par novērojumiem 19-tā gadsimta 80-tajos un 90-tajos gados Rukšpurā, Pēterezerā, Pitraga apkārtnē un Vaidē, taču šo novērojamu ticamība nav pilnīgi droša; pierādīta ir bruņurupuča atrašana pludmalē pie Pitraga upes.</w:t>
      </w:r>
    </w:p>
    <w:p w:rsidR="00D02FA6" w:rsidRDefault="00D02FA6" w:rsidP="00D02FA6">
      <w:pPr>
        <w:rPr>
          <w:lang w:val="lv-LV"/>
        </w:rPr>
      </w:pPr>
    </w:p>
    <w:p w:rsidR="00D02FA6" w:rsidRDefault="00D02FA6" w:rsidP="00D02FA6">
      <w:pPr>
        <w:rPr>
          <w:lang w:val="lv-LV"/>
        </w:rPr>
      </w:pPr>
      <w:r>
        <w:rPr>
          <w:lang w:val="lv-LV"/>
        </w:rPr>
        <w:t xml:space="preserve">Dabas parkā „Pape” </w:t>
      </w:r>
      <w:r w:rsidRPr="009B257C">
        <w:rPr>
          <w:lang w:val="lv-LV"/>
        </w:rPr>
        <w:t>bruņurupu</w:t>
      </w:r>
      <w:r>
        <w:rPr>
          <w:lang w:val="lv-LV"/>
        </w:rPr>
        <w:t xml:space="preserve">cis </w:t>
      </w:r>
      <w:r w:rsidRPr="009B257C">
        <w:rPr>
          <w:lang w:val="lv-LV"/>
        </w:rPr>
        <w:t>atra</w:t>
      </w:r>
      <w:r>
        <w:rPr>
          <w:lang w:val="lv-LV"/>
        </w:rPr>
        <w:t>sts Papes ciema teritorijā, kas nevarētu būt bruņurupuču pastāvīga dzīvesvieta., un īpatņa izcelsmes vieta nav zināma.</w:t>
      </w:r>
    </w:p>
    <w:p w:rsidR="00D02FA6" w:rsidRDefault="00D02FA6" w:rsidP="00D02FA6">
      <w:pPr>
        <w:rPr>
          <w:lang w:val="lv-LV"/>
        </w:rPr>
      </w:pPr>
    </w:p>
    <w:p w:rsidR="00D02FA6" w:rsidRDefault="00D02FA6" w:rsidP="00D02FA6">
      <w:pPr>
        <w:rPr>
          <w:lang w:val="lv-LV"/>
        </w:rPr>
      </w:pPr>
      <w:r>
        <w:rPr>
          <w:lang w:val="lv-LV"/>
        </w:rPr>
        <w:t xml:space="preserve">Savukārt dabas parkā „Silene” purva bruņurupucis atrasts Riču ezerā, Priedaines atpūtas bāzē 1995. gadā. Vēlāku drošu ziņu par novērojumiem Silenē nav. Projekta LIFE HerpetoLatvia ietvaros tiks veikt bruņurupuču izlaišana DP Silene, taču uz monitoringa metodikas rakstīšanas brīdi precīza izlaišanas vieta dabā vēl nebija zināma. </w:t>
      </w:r>
    </w:p>
    <w:p w:rsidR="00D02FA6" w:rsidRDefault="00D02FA6" w:rsidP="00D02FA6">
      <w:pPr>
        <w:rPr>
          <w:lang w:val="lv-LV"/>
        </w:rPr>
      </w:pPr>
    </w:p>
    <w:p w:rsidR="00D02FA6" w:rsidRDefault="00D02FA6" w:rsidP="00D02FA6">
      <w:pPr>
        <w:rPr>
          <w:lang w:val="lv-LV"/>
        </w:rPr>
      </w:pPr>
      <w:r>
        <w:rPr>
          <w:lang w:val="lv-LV"/>
        </w:rPr>
        <w:t>Zemāk esošā tabulā ir parauglaukumu vietu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4573"/>
        <w:gridCol w:w="1808"/>
      </w:tblGrid>
      <w:tr w:rsidR="00D02FA6" w:rsidRPr="00C24FD9" w:rsidTr="00C24FD9">
        <w:tc>
          <w:tcPr>
            <w:tcW w:w="3190" w:type="dxa"/>
            <w:shd w:val="clear" w:color="auto" w:fill="auto"/>
          </w:tcPr>
          <w:p w:rsidR="00D02FA6" w:rsidRPr="00C24FD9" w:rsidRDefault="00D02FA6" w:rsidP="00877718">
            <w:pPr>
              <w:rPr>
                <w:b/>
                <w:sz w:val="20"/>
                <w:szCs w:val="20"/>
                <w:lang w:val="lv-LV"/>
              </w:rPr>
            </w:pPr>
            <w:r w:rsidRPr="00C24FD9">
              <w:rPr>
                <w:b/>
                <w:sz w:val="20"/>
                <w:szCs w:val="20"/>
                <w:lang w:val="lv-LV"/>
              </w:rPr>
              <w:t>Natura 2000 teritorija</w:t>
            </w:r>
          </w:p>
        </w:tc>
        <w:tc>
          <w:tcPr>
            <w:tcW w:w="4573" w:type="dxa"/>
            <w:shd w:val="clear" w:color="auto" w:fill="auto"/>
          </w:tcPr>
          <w:p w:rsidR="00D02FA6" w:rsidRPr="00C24FD9" w:rsidRDefault="00D02FA6" w:rsidP="00877718">
            <w:pPr>
              <w:rPr>
                <w:b/>
                <w:sz w:val="20"/>
                <w:szCs w:val="20"/>
                <w:lang w:val="lv-LV"/>
              </w:rPr>
            </w:pPr>
            <w:r w:rsidRPr="00C24FD9">
              <w:rPr>
                <w:b/>
                <w:sz w:val="20"/>
                <w:szCs w:val="20"/>
                <w:lang w:val="lv-LV"/>
              </w:rPr>
              <w:t>Vieta</w:t>
            </w:r>
          </w:p>
        </w:tc>
        <w:tc>
          <w:tcPr>
            <w:tcW w:w="1808" w:type="dxa"/>
            <w:shd w:val="clear" w:color="auto" w:fill="auto"/>
          </w:tcPr>
          <w:p w:rsidR="00D02FA6" w:rsidRPr="00C24FD9" w:rsidRDefault="00302F7C" w:rsidP="00877718">
            <w:pPr>
              <w:rPr>
                <w:b/>
                <w:sz w:val="20"/>
                <w:szCs w:val="20"/>
                <w:lang w:val="lv-LV"/>
              </w:rPr>
            </w:pPr>
            <w:r w:rsidRPr="00C24FD9">
              <w:rPr>
                <w:b/>
                <w:sz w:val="20"/>
                <w:szCs w:val="20"/>
                <w:lang w:val="lv-LV"/>
              </w:rPr>
              <w:t>Purva bruņutupuča</w:t>
            </w:r>
            <w:r w:rsidR="00D02FA6" w:rsidRPr="00C24FD9">
              <w:rPr>
                <w:b/>
                <w:sz w:val="20"/>
                <w:szCs w:val="20"/>
                <w:lang w:val="lv-LV"/>
              </w:rPr>
              <w:t xml:space="preserve"> vēlākais novērojuma gads</w:t>
            </w:r>
          </w:p>
        </w:tc>
      </w:tr>
      <w:tr w:rsidR="00D02FA6" w:rsidRPr="00C24FD9" w:rsidTr="00C24FD9">
        <w:tc>
          <w:tcPr>
            <w:tcW w:w="3190" w:type="dxa"/>
            <w:shd w:val="clear" w:color="auto" w:fill="auto"/>
          </w:tcPr>
          <w:p w:rsidR="00D02FA6" w:rsidRPr="00C24FD9" w:rsidRDefault="00D02FA6" w:rsidP="00877718">
            <w:pPr>
              <w:rPr>
                <w:lang w:val="lv-LV"/>
              </w:rPr>
            </w:pPr>
            <w:r w:rsidRPr="00C24FD9">
              <w:rPr>
                <w:lang w:val="lv-LV"/>
              </w:rPr>
              <w:t>Slīteres NP</w:t>
            </w:r>
          </w:p>
        </w:tc>
        <w:tc>
          <w:tcPr>
            <w:tcW w:w="4573" w:type="dxa"/>
            <w:shd w:val="clear" w:color="auto" w:fill="auto"/>
          </w:tcPr>
          <w:p w:rsidR="00D02FA6" w:rsidRPr="00C24FD9" w:rsidRDefault="00D02FA6" w:rsidP="00877718">
            <w:pPr>
              <w:rPr>
                <w:lang w:val="lv-LV"/>
              </w:rPr>
            </w:pPr>
            <w:r w:rsidRPr="00C24FD9">
              <w:rPr>
                <w:lang w:val="lv-LV"/>
              </w:rPr>
              <w:t>Pitraga upes baseins</w:t>
            </w:r>
          </w:p>
        </w:tc>
        <w:tc>
          <w:tcPr>
            <w:tcW w:w="1808" w:type="dxa"/>
            <w:shd w:val="clear" w:color="auto" w:fill="auto"/>
          </w:tcPr>
          <w:p w:rsidR="00D02FA6" w:rsidRPr="00C24FD9" w:rsidRDefault="00D02FA6" w:rsidP="00877718">
            <w:pPr>
              <w:rPr>
                <w:lang w:val="lv-LV"/>
              </w:rPr>
            </w:pPr>
            <w:r w:rsidRPr="00C24FD9">
              <w:rPr>
                <w:lang w:val="lv-LV"/>
              </w:rPr>
              <w:t>1998</w:t>
            </w:r>
          </w:p>
        </w:tc>
      </w:tr>
      <w:tr w:rsidR="00D02FA6" w:rsidRPr="00C24FD9" w:rsidTr="00C24FD9">
        <w:tc>
          <w:tcPr>
            <w:tcW w:w="3190" w:type="dxa"/>
            <w:shd w:val="clear" w:color="auto" w:fill="auto"/>
          </w:tcPr>
          <w:p w:rsidR="00D02FA6" w:rsidRPr="00C24FD9" w:rsidRDefault="00D02FA6" w:rsidP="00877718">
            <w:pPr>
              <w:rPr>
                <w:lang w:val="lv-LV"/>
              </w:rPr>
            </w:pPr>
            <w:r w:rsidRPr="00C24FD9">
              <w:rPr>
                <w:lang w:val="lv-LV"/>
              </w:rPr>
              <w:t>DP Pape</w:t>
            </w:r>
          </w:p>
        </w:tc>
        <w:tc>
          <w:tcPr>
            <w:tcW w:w="4573" w:type="dxa"/>
            <w:shd w:val="clear" w:color="auto" w:fill="auto"/>
          </w:tcPr>
          <w:p w:rsidR="00D02FA6" w:rsidRPr="00C24FD9" w:rsidRDefault="00D02FA6" w:rsidP="00877718">
            <w:pPr>
              <w:rPr>
                <w:lang w:val="lv-LV"/>
              </w:rPr>
            </w:pPr>
            <w:r w:rsidRPr="00C24FD9">
              <w:rPr>
                <w:lang w:val="lv-LV"/>
              </w:rPr>
              <w:t>Papes kanāli</w:t>
            </w:r>
          </w:p>
        </w:tc>
        <w:tc>
          <w:tcPr>
            <w:tcW w:w="1808" w:type="dxa"/>
            <w:shd w:val="clear" w:color="auto" w:fill="auto"/>
          </w:tcPr>
          <w:p w:rsidR="00D02FA6" w:rsidRPr="00C24FD9" w:rsidRDefault="00D02FA6" w:rsidP="00877718">
            <w:pPr>
              <w:rPr>
                <w:lang w:val="lv-LV"/>
              </w:rPr>
            </w:pPr>
            <w:r w:rsidRPr="00C24FD9">
              <w:rPr>
                <w:lang w:val="lv-LV"/>
              </w:rPr>
              <w:t>2010</w:t>
            </w:r>
          </w:p>
        </w:tc>
      </w:tr>
      <w:tr w:rsidR="00D02FA6" w:rsidRPr="00C24FD9" w:rsidTr="00C24FD9">
        <w:tc>
          <w:tcPr>
            <w:tcW w:w="3190" w:type="dxa"/>
            <w:shd w:val="clear" w:color="auto" w:fill="auto"/>
          </w:tcPr>
          <w:p w:rsidR="00D02FA6" w:rsidRPr="00C24FD9" w:rsidRDefault="00D02FA6" w:rsidP="00877718">
            <w:pPr>
              <w:rPr>
                <w:lang w:val="lv-LV"/>
              </w:rPr>
            </w:pPr>
            <w:r w:rsidRPr="00C24FD9">
              <w:rPr>
                <w:lang w:val="lv-LV"/>
              </w:rPr>
              <w:t>DP Silene</w:t>
            </w:r>
          </w:p>
        </w:tc>
        <w:tc>
          <w:tcPr>
            <w:tcW w:w="4573" w:type="dxa"/>
            <w:shd w:val="clear" w:color="auto" w:fill="auto"/>
          </w:tcPr>
          <w:p w:rsidR="00D02FA6" w:rsidRPr="00C24FD9" w:rsidRDefault="00D02FA6" w:rsidP="00877718">
            <w:pPr>
              <w:rPr>
                <w:lang w:val="lv-LV"/>
              </w:rPr>
            </w:pPr>
            <w:r w:rsidRPr="00C24FD9">
              <w:rPr>
                <w:lang w:val="lv-LV"/>
              </w:rPr>
              <w:t>Projekta LIFE HerpetoLatvia bruņurupuču izlaišanas vieta</w:t>
            </w:r>
          </w:p>
        </w:tc>
        <w:tc>
          <w:tcPr>
            <w:tcW w:w="1808" w:type="dxa"/>
            <w:shd w:val="clear" w:color="auto" w:fill="auto"/>
          </w:tcPr>
          <w:p w:rsidR="00D02FA6" w:rsidRPr="00C24FD9" w:rsidRDefault="00D02FA6" w:rsidP="00877718">
            <w:pPr>
              <w:rPr>
                <w:lang w:val="lv-LV"/>
              </w:rPr>
            </w:pPr>
            <w:r w:rsidRPr="00C24FD9">
              <w:rPr>
                <w:lang w:val="lv-LV"/>
              </w:rPr>
              <w:t>1995</w:t>
            </w:r>
          </w:p>
        </w:tc>
      </w:tr>
    </w:tbl>
    <w:p w:rsidR="00D02FA6" w:rsidRDefault="00D02FA6" w:rsidP="00D02FA6">
      <w:pPr>
        <w:rPr>
          <w:lang w:val="lv-LV"/>
        </w:rPr>
      </w:pPr>
    </w:p>
    <w:p w:rsidR="00D02FA6" w:rsidRPr="00786F44" w:rsidRDefault="00D02FA6" w:rsidP="00D02FA6">
      <w:pPr>
        <w:rPr>
          <w:b/>
          <w:lang w:val="lv-LV"/>
        </w:rPr>
      </w:pPr>
      <w:r>
        <w:rPr>
          <w:b/>
          <w:lang w:val="lv-LV"/>
        </w:rPr>
        <w:t>Uzskaišu veikšana</w:t>
      </w:r>
    </w:p>
    <w:p w:rsidR="00D02FA6" w:rsidRDefault="00D02FA6" w:rsidP="00D02FA6">
      <w:pPr>
        <w:rPr>
          <w:lang w:val="lv-LV"/>
        </w:rPr>
      </w:pPr>
      <w:r>
        <w:rPr>
          <w:lang w:val="lv-LV"/>
        </w:rPr>
        <w:t>Izmanto paštaisītas vai komerciāli pieejamas bruņurupuču lamatas (sprostus).</w:t>
      </w:r>
      <w:r w:rsidRPr="002D2124">
        <w:rPr>
          <w:lang w:val="lv-LV"/>
        </w:rPr>
        <w:t xml:space="preserve"> </w:t>
      </w:r>
      <w:r>
        <w:rPr>
          <w:lang w:val="lv-LV"/>
        </w:rPr>
        <w:t xml:space="preserve">Lamatās izmanto bruņurupuču uzvedības īpatnību – sauļoties uz dažādiem ūdeni esošiem priekšmetiem. Lamatām ir plakana virsma, ka ļauj bruņurupucim uz tās uzrāpties, no kuras, pateicoties kustīgam nostiprināšanas mehānismam, bruņurupucis nokrīt peldošā sprostā, no kura viņš nevar izkļūt (8., </w:t>
      </w:r>
      <w:r>
        <w:rPr>
          <w:lang w:val="lv-LV"/>
        </w:rPr>
        <w:lastRenderedPageBreak/>
        <w:t>9., 10 attēli). Lamatu peldspēju nodrošina putuplasta pontoni. Lamatu izmēri ir aptuveni 60-120 x 50-100 x 40-60 cm.</w:t>
      </w:r>
    </w:p>
    <w:p w:rsidR="00D02FA6" w:rsidRDefault="00D02FA6" w:rsidP="00D02FA6">
      <w:pPr>
        <w:rPr>
          <w:lang w:val="lv-LV"/>
        </w:rPr>
      </w:pPr>
    </w:p>
    <w:p w:rsidR="00D02FA6" w:rsidRDefault="00D02FA6" w:rsidP="00521CB4">
      <w:pPr>
        <w:jc w:val="center"/>
      </w:pPr>
      <w:r>
        <w:fldChar w:fldCharType="begin"/>
      </w:r>
      <w:r>
        <w:instrText xml:space="preserve"> INCLUDEPICTURE "http://msucares.com/wildfish/images/turtle_trap.jpg" \* MERGEFORMATINET </w:instrText>
      </w:r>
      <w:r>
        <w:fldChar w:fldCharType="separate"/>
      </w:r>
      <w:r w:rsidR="00521CB4">
        <w:pict>
          <v:shape id="_x0000_i1035" type="#_x0000_t75" alt="Turtle Trap" style="width:309.75pt;height:252pt">
            <v:imagedata r:id="rId23" r:href="rId24"/>
          </v:shape>
        </w:pict>
      </w:r>
      <w:r>
        <w:fldChar w:fldCharType="end"/>
      </w:r>
    </w:p>
    <w:p w:rsidR="00D02FA6" w:rsidRDefault="00D02FA6" w:rsidP="00D02FA6">
      <w:r>
        <w:t>8.attēls</w:t>
      </w:r>
    </w:p>
    <w:p w:rsidR="00D02FA6" w:rsidRDefault="00D02FA6" w:rsidP="00D02FA6">
      <w:proofErr w:type="spellStart"/>
      <w:r>
        <w:t>Bruņurupuču</w:t>
      </w:r>
      <w:proofErr w:type="spellEnd"/>
      <w:r>
        <w:t xml:space="preserve"> </w:t>
      </w:r>
      <w:proofErr w:type="spellStart"/>
      <w:r>
        <w:t>lamatu</w:t>
      </w:r>
      <w:proofErr w:type="spellEnd"/>
      <w:r>
        <w:t xml:space="preserve"> </w:t>
      </w:r>
      <w:proofErr w:type="spellStart"/>
      <w:r>
        <w:t>uzbūves</w:t>
      </w:r>
      <w:proofErr w:type="spellEnd"/>
      <w:r>
        <w:t xml:space="preserve"> </w:t>
      </w:r>
      <w:proofErr w:type="spellStart"/>
      <w:r>
        <w:t>shēma</w:t>
      </w:r>
      <w:proofErr w:type="spellEnd"/>
      <w:r>
        <w:t xml:space="preserve"> ( </w:t>
      </w:r>
      <w:proofErr w:type="spellStart"/>
      <w:r>
        <w:t>attēls</w:t>
      </w:r>
      <w:proofErr w:type="spellEnd"/>
      <w:r>
        <w:t xml:space="preserve"> </w:t>
      </w:r>
      <w:proofErr w:type="spellStart"/>
      <w:r>
        <w:t>vietnē</w:t>
      </w:r>
      <w:proofErr w:type="spellEnd"/>
      <w:r>
        <w:t xml:space="preserve">: </w:t>
      </w:r>
      <w:hyperlink r:id="rId25" w:history="1">
        <w:r w:rsidRPr="009C017A">
          <w:rPr>
            <w:rStyle w:val="Hyperlink"/>
          </w:rPr>
          <w:t>http://msucares.com</w:t>
        </w:r>
      </w:hyperlink>
      <w:r>
        <w:t>)</w:t>
      </w:r>
    </w:p>
    <w:p w:rsidR="00D02FA6" w:rsidRDefault="00D02FA6" w:rsidP="00D02FA6"/>
    <w:p w:rsidR="00D02FA6" w:rsidRDefault="00D02FA6" w:rsidP="00521CB4">
      <w:pPr>
        <w:jc w:val="center"/>
      </w:pPr>
      <w:r>
        <w:fldChar w:fldCharType="begin"/>
      </w:r>
      <w:r>
        <w:instrText xml:space="preserve"> INCLUDEPICTURE "http://www.bugspray.com/pictures/products/sunt.jpg" \* MERGEFORMATINET </w:instrText>
      </w:r>
      <w:r>
        <w:fldChar w:fldCharType="separate"/>
      </w:r>
      <w:r w:rsidR="00521CB4">
        <w:pict>
          <v:shape id="_x0000_i1036" type="#_x0000_t75" alt="TURTLE FLOATING TRAP" style="width:320.25pt;height:246.75pt">
            <v:imagedata r:id="rId26" r:href="rId27"/>
          </v:shape>
        </w:pict>
      </w:r>
      <w:r>
        <w:fldChar w:fldCharType="end"/>
      </w:r>
    </w:p>
    <w:p w:rsidR="00D02FA6" w:rsidRDefault="00D02FA6" w:rsidP="00D02FA6">
      <w:r>
        <w:t>9.attēls</w:t>
      </w:r>
    </w:p>
    <w:p w:rsidR="00D02FA6" w:rsidRDefault="00D02FA6" w:rsidP="00D02FA6">
      <w:proofErr w:type="spellStart"/>
      <w:r>
        <w:t>Bruņurupuču</w:t>
      </w:r>
      <w:proofErr w:type="spellEnd"/>
      <w:r>
        <w:t xml:space="preserve"> </w:t>
      </w:r>
      <w:proofErr w:type="spellStart"/>
      <w:r>
        <w:t>lamatu</w:t>
      </w:r>
      <w:proofErr w:type="spellEnd"/>
      <w:r>
        <w:t xml:space="preserve"> </w:t>
      </w:r>
      <w:proofErr w:type="spellStart"/>
      <w:r>
        <w:t>veids</w:t>
      </w:r>
      <w:proofErr w:type="spellEnd"/>
      <w:r>
        <w:t xml:space="preserve"> </w:t>
      </w:r>
      <w:proofErr w:type="spellStart"/>
      <w:r>
        <w:t>ar</w:t>
      </w:r>
      <w:proofErr w:type="spellEnd"/>
      <w:r>
        <w:t xml:space="preserve"> </w:t>
      </w:r>
      <w:proofErr w:type="spellStart"/>
      <w:r>
        <w:t>rotējošu</w:t>
      </w:r>
      <w:proofErr w:type="spellEnd"/>
      <w:r>
        <w:t xml:space="preserve"> </w:t>
      </w:r>
      <w:proofErr w:type="spellStart"/>
      <w:r>
        <w:t>koka</w:t>
      </w:r>
      <w:proofErr w:type="spellEnd"/>
      <w:r>
        <w:t xml:space="preserve"> </w:t>
      </w:r>
      <w:proofErr w:type="spellStart"/>
      <w:r>
        <w:t>dēlīti</w:t>
      </w:r>
      <w:proofErr w:type="spellEnd"/>
      <w:r>
        <w:t xml:space="preserve"> (</w:t>
      </w:r>
      <w:proofErr w:type="spellStart"/>
      <w:r>
        <w:t>attēls</w:t>
      </w:r>
      <w:proofErr w:type="spellEnd"/>
      <w:r>
        <w:t xml:space="preserve"> </w:t>
      </w:r>
      <w:proofErr w:type="spellStart"/>
      <w:r>
        <w:t>vietnē</w:t>
      </w:r>
      <w:proofErr w:type="spellEnd"/>
      <w:r>
        <w:t xml:space="preserve"> </w:t>
      </w:r>
      <w:hyperlink r:id="rId28" w:history="1">
        <w:r w:rsidRPr="00EA7565">
          <w:rPr>
            <w:rStyle w:val="Hyperlink"/>
          </w:rPr>
          <w:t>http://www.bugspray.com</w:t>
        </w:r>
      </w:hyperlink>
      <w:r>
        <w:t>)</w:t>
      </w:r>
    </w:p>
    <w:p w:rsidR="00D02FA6" w:rsidRDefault="00D02FA6" w:rsidP="00D02FA6">
      <w:pPr>
        <w:rPr>
          <w:lang w:val="lv-LV"/>
        </w:rPr>
      </w:pPr>
    </w:p>
    <w:p w:rsidR="00D02FA6" w:rsidRDefault="00D02FA6" w:rsidP="00D02FA6">
      <w:pPr>
        <w:rPr>
          <w:lang w:val="lv-LV"/>
        </w:rPr>
      </w:pPr>
      <w:r>
        <w:rPr>
          <w:lang w:val="lv-LV"/>
        </w:rPr>
        <w:t>Katrā no parauglaukumu vietām izvieto piecus bruņurupuču sprostus, kurus noenkuro bruņurupuču dzīvesvietās krasta tuvumā, parasti 1-1.5 m dziļumā. Lamatas novieto bruņurupuču aktīvās sezonas laikā no maija sākuma līdz septembra vidum. Novieto saulainā laikā vai laikā ar mainīgu mākoņu daudzumu, no rīta, un pārbauda vakarā ap saules rietu. Vakarā sprostus var izņemt, lai tie netiktu nozaudēti vai sabojāti. Katrā apsekojamā parauglaukumā katru no 5 sprostiem novieto 6 reizes, katru reizi atšķirīgā vietā, kopā parauglaukumam ir 30 diena/sprosts.</w:t>
      </w:r>
    </w:p>
    <w:p w:rsidR="00D02FA6" w:rsidRDefault="00D02FA6" w:rsidP="00D02FA6">
      <w:pPr>
        <w:rPr>
          <w:lang w:val="lv-LV"/>
        </w:rPr>
      </w:pPr>
    </w:p>
    <w:p w:rsidR="00D02FA6" w:rsidRDefault="00D02FA6" w:rsidP="00D02FA6">
      <w:pPr>
        <w:rPr>
          <w:lang w:val="lv-LV"/>
        </w:rPr>
      </w:pPr>
      <w:r>
        <w:rPr>
          <w:lang w:val="lv-LV"/>
        </w:rPr>
        <w:lastRenderedPageBreak/>
        <w:t>Katra sprosta atrašanās vietai nosaka GPS koordinātas, atzīmē diennakts laiku, laika apstākļus, gaisa un ūdens temperatūru lamatu uzstādīšanas un pārbaudes laikā. Lauka pierakstos pēc iespējas detalizēti apraksta ūdenstilpi, atzīmējot ūdenstilpes veidu, izmērus, piekrastes veģetācijas joslas platumu un sastāvu, piekrastes biotopu. Atzīmē sprostu novietošanas attālumu no krasta, dziļumu, veģetācijas raksturu šajā vietā</w:t>
      </w:r>
    </w:p>
    <w:p w:rsidR="00D02FA6" w:rsidRDefault="00D02FA6" w:rsidP="00D02FA6">
      <w:pPr>
        <w:rPr>
          <w:lang w:val="lv-LV"/>
        </w:rPr>
      </w:pPr>
    </w:p>
    <w:p w:rsidR="00D02FA6" w:rsidRDefault="00D02FA6" w:rsidP="00D02FA6">
      <w:pPr>
        <w:rPr>
          <w:lang w:val="lv-LV"/>
        </w:rPr>
      </w:pPr>
      <w:r>
        <w:rPr>
          <w:lang w:val="lv-LV"/>
        </w:rPr>
        <w:t>Lamatās iekļuvušie bruņurupuči tiek iezīmēti izmantojot mikročipus (ievadot zem pakaļkāju augšstilba ādas), viegli iezīmējami arī izmantojot atsevišķu bruņu malas vairodziņu seklu iegriešanu individuālā kombinācijā. Lauka pierakstos tiek atzīmēts bruņurupuča bruņu garums, svars un dzimums.</w:t>
      </w:r>
    </w:p>
    <w:p w:rsidR="00946CEE" w:rsidRDefault="00946CEE" w:rsidP="00651E35">
      <w:pPr>
        <w:rPr>
          <w:lang w:val="lv-LV"/>
        </w:rPr>
      </w:pPr>
    </w:p>
    <w:p w:rsidR="00D02FA6" w:rsidRDefault="00D02FA6" w:rsidP="00D02FA6">
      <w:r>
        <w:fldChar w:fldCharType="begin"/>
      </w:r>
      <w:r>
        <w:instrText xml:space="preserve"> INCLUDEPICTURE "http://www.ditchlingcorp.com/index_i00010a.jpg" \* MERGEFORMATINET </w:instrText>
      </w:r>
      <w:r>
        <w:fldChar w:fldCharType="separate"/>
      </w:r>
      <w:r>
        <w:pict>
          <v:shape id="_x0000_i1037" type="#_x0000_t75" style="width:432.75pt;height:261pt">
            <v:imagedata r:id="rId29" r:href="rId30"/>
          </v:shape>
        </w:pict>
      </w:r>
      <w:r>
        <w:fldChar w:fldCharType="end"/>
      </w:r>
    </w:p>
    <w:p w:rsidR="00D02FA6" w:rsidRDefault="00052082" w:rsidP="00D02FA6">
      <w:r>
        <w:t>10</w:t>
      </w:r>
      <w:r w:rsidR="00D02FA6">
        <w:t>.attēls</w:t>
      </w:r>
    </w:p>
    <w:p w:rsidR="00D02FA6" w:rsidRPr="002D2124" w:rsidRDefault="00D02FA6" w:rsidP="00D02FA6">
      <w:pPr>
        <w:rPr>
          <w:b/>
          <w:lang w:val="lv-LV"/>
        </w:rPr>
      </w:pPr>
      <w:proofErr w:type="spellStart"/>
      <w:r>
        <w:t>Bruņurupuču</w:t>
      </w:r>
      <w:proofErr w:type="spellEnd"/>
      <w:r>
        <w:t xml:space="preserve"> </w:t>
      </w:r>
      <w:proofErr w:type="spellStart"/>
      <w:r>
        <w:t>sprosts</w:t>
      </w:r>
      <w:proofErr w:type="spellEnd"/>
      <w:r>
        <w:t xml:space="preserve"> </w:t>
      </w:r>
      <w:proofErr w:type="spellStart"/>
      <w:r>
        <w:t>ar</w:t>
      </w:r>
      <w:proofErr w:type="spellEnd"/>
      <w:r>
        <w:t xml:space="preserve"> </w:t>
      </w:r>
      <w:proofErr w:type="spellStart"/>
      <w:r>
        <w:t>divām</w:t>
      </w:r>
      <w:proofErr w:type="spellEnd"/>
      <w:r>
        <w:t xml:space="preserve"> </w:t>
      </w:r>
      <w:proofErr w:type="spellStart"/>
      <w:r>
        <w:t>kustīgi</w:t>
      </w:r>
      <w:proofErr w:type="spellEnd"/>
      <w:r>
        <w:t xml:space="preserve"> </w:t>
      </w:r>
      <w:proofErr w:type="spellStart"/>
      <w:r>
        <w:t>nostiprinātām</w:t>
      </w:r>
      <w:proofErr w:type="spellEnd"/>
      <w:r>
        <w:t xml:space="preserve"> </w:t>
      </w:r>
      <w:proofErr w:type="spellStart"/>
      <w:r>
        <w:t>plātnēm</w:t>
      </w:r>
      <w:proofErr w:type="spellEnd"/>
      <w:r>
        <w:t xml:space="preserve"> (</w:t>
      </w:r>
      <w:proofErr w:type="spellStart"/>
      <w:r>
        <w:t>attēls</w:t>
      </w:r>
      <w:proofErr w:type="spellEnd"/>
      <w:r>
        <w:t xml:space="preserve"> </w:t>
      </w:r>
      <w:proofErr w:type="spellStart"/>
      <w:r>
        <w:t>vietnē</w:t>
      </w:r>
      <w:proofErr w:type="spellEnd"/>
      <w:r>
        <w:t xml:space="preserve">: </w:t>
      </w:r>
      <w:hyperlink r:id="rId31" w:history="1">
        <w:r w:rsidRPr="009C017A">
          <w:rPr>
            <w:rStyle w:val="Hyperlink"/>
          </w:rPr>
          <w:t>http://www.ditchlingcorp.com</w:t>
        </w:r>
      </w:hyperlink>
      <w:r>
        <w:t>)</w:t>
      </w:r>
    </w:p>
    <w:p w:rsidR="00D02FA6" w:rsidRDefault="00D02FA6" w:rsidP="00651E35">
      <w:pPr>
        <w:rPr>
          <w:lang w:val="lv-LV"/>
        </w:rPr>
      </w:pPr>
    </w:p>
    <w:p w:rsidR="00D02FA6" w:rsidRPr="00AF486E" w:rsidRDefault="00D02FA6" w:rsidP="00D02FA6">
      <w:pPr>
        <w:rPr>
          <w:b/>
          <w:lang w:val="lv-LV"/>
        </w:rPr>
      </w:pPr>
      <w:r w:rsidRPr="00AF486E">
        <w:rPr>
          <w:b/>
          <w:lang w:val="lv-LV"/>
        </w:rPr>
        <w:t>Datu analīze</w:t>
      </w:r>
    </w:p>
    <w:p w:rsidR="00D02FA6" w:rsidRPr="007E31CE" w:rsidRDefault="00D02FA6" w:rsidP="00D02FA6">
      <w:pPr>
        <w:rPr>
          <w:i/>
          <w:lang w:val="lv-LV"/>
        </w:rPr>
      </w:pPr>
      <w:r w:rsidRPr="00AF486E">
        <w:rPr>
          <w:lang w:val="lv-LV"/>
        </w:rPr>
        <w:t xml:space="preserve">Monitoringa rezultātā iegūst informāciju par </w:t>
      </w:r>
      <w:r>
        <w:rPr>
          <w:lang w:val="lv-LV"/>
        </w:rPr>
        <w:t xml:space="preserve">konkrētās </w:t>
      </w:r>
      <w:r w:rsidRPr="00AF486E">
        <w:rPr>
          <w:lang w:val="lv-LV"/>
        </w:rPr>
        <w:t>bruņurupuču populācijas lielumu</w:t>
      </w:r>
      <w:r>
        <w:rPr>
          <w:lang w:val="lv-LV"/>
        </w:rPr>
        <w:t xml:space="preserve"> un  struktūru.</w:t>
      </w:r>
    </w:p>
    <w:p w:rsidR="00D02FA6" w:rsidRDefault="00D02FA6" w:rsidP="00D02FA6">
      <w:pPr>
        <w:rPr>
          <w:lang w:val="lv-LV"/>
        </w:rPr>
      </w:pPr>
    </w:p>
    <w:p w:rsidR="00D02FA6" w:rsidRDefault="00D02FA6" w:rsidP="00D02FA6">
      <w:pPr>
        <w:rPr>
          <w:lang w:val="lv-LV"/>
        </w:rPr>
      </w:pPr>
      <w:r>
        <w:rPr>
          <w:lang w:val="lv-LV"/>
        </w:rPr>
        <w:t>Iegūtos datus nevar ekstrapolēt uz plašākām teritorijām sakarā ar to, ka, Latvijā suga sastopama izolētu populāciju vai pat atsevišķu ilgi dzīvojošu īpatņu veidā. Purva bruņurupucis nav saistīts ar konkrētiem ūdens biotopiem, būtiski ir specifiski faktori, tādu kā olu dēšanas vietu, plēsēju klātbūtne u.c., tādēļ populāciju izmēru Latvijas apstākļos nevar aprēķināt arī ekstrapolējot īpatņu blīvumu uz piemērotu biotopu platību.</w:t>
      </w:r>
    </w:p>
    <w:p w:rsidR="00D02FA6" w:rsidRPr="00D33074" w:rsidRDefault="00D02FA6" w:rsidP="00D02FA6">
      <w:pPr>
        <w:rPr>
          <w:b/>
          <w:highlight w:val="yellow"/>
          <w:lang w:val="lv-LV"/>
        </w:rPr>
      </w:pPr>
    </w:p>
    <w:p w:rsidR="00D02FA6" w:rsidRPr="00564028" w:rsidRDefault="00D02FA6" w:rsidP="00D02FA6">
      <w:pPr>
        <w:keepNext/>
        <w:rPr>
          <w:b/>
          <w:lang w:val="lv-LV"/>
        </w:rPr>
      </w:pPr>
      <w:r w:rsidRPr="00564028">
        <w:rPr>
          <w:b/>
          <w:lang w:val="lv-LV"/>
        </w:rPr>
        <w:t>Materiāli un izmaksas</w:t>
      </w:r>
    </w:p>
    <w:p w:rsidR="00D02FA6" w:rsidRDefault="00D02FA6" w:rsidP="00D02FA6">
      <w:pPr>
        <w:rPr>
          <w:lang w:val="lv-LV"/>
        </w:rPr>
      </w:pPr>
      <w:r>
        <w:rPr>
          <w:lang w:val="lv-LV"/>
        </w:rPr>
        <w:t xml:space="preserve">Vienas gatavas bruņurupuču lamatas izmaksas iegādājoties tās internetā vērtējamas </w:t>
      </w:r>
      <w:r w:rsidR="00C351F1">
        <w:rPr>
          <w:lang w:val="lv-LV"/>
        </w:rPr>
        <w:t>ap 2</w:t>
      </w:r>
      <w:r>
        <w:rPr>
          <w:lang w:val="lv-LV"/>
        </w:rPr>
        <w:t>00-300 Eiro, neskaitot pasta izdevumus. Viena parauglaukuma apsekošanai nepieciešamas 5 lamatas.</w:t>
      </w:r>
    </w:p>
    <w:p w:rsidR="00D02FA6" w:rsidRDefault="00D02FA6" w:rsidP="00D02FA6">
      <w:pPr>
        <w:rPr>
          <w:lang w:val="lv-LV"/>
        </w:rPr>
      </w:pPr>
    </w:p>
    <w:p w:rsidR="00D02FA6" w:rsidRDefault="00597C37" w:rsidP="00D02FA6">
      <w:pPr>
        <w:rPr>
          <w:lang w:val="lv-LV"/>
        </w:rPr>
      </w:pPr>
      <w:r>
        <w:rPr>
          <w:lang w:val="lv-LV"/>
        </w:rPr>
        <w:t>Bruņurupuču</w:t>
      </w:r>
      <w:r w:rsidR="00D02FA6">
        <w:rPr>
          <w:lang w:val="lv-LV"/>
        </w:rPr>
        <w:t xml:space="preserve"> iezīmēšanai nepieciešami mikročipi (garums 8-12 mm, diametrs 1.0-1.5 mm), ap 100 gab uz sezonu, un mikročipu lasītājs. Īpatņu mērīšanai – lineāls un svari.</w:t>
      </w:r>
    </w:p>
    <w:p w:rsidR="00D02FA6" w:rsidRDefault="00D02FA6" w:rsidP="00D02FA6">
      <w:pPr>
        <w:rPr>
          <w:lang w:val="lv-LV"/>
        </w:rPr>
      </w:pPr>
    </w:p>
    <w:p w:rsidR="00D02FA6" w:rsidRPr="00564028" w:rsidRDefault="00D02FA6" w:rsidP="00D02FA6">
      <w:pPr>
        <w:rPr>
          <w:lang w:val="lv-LV"/>
        </w:rPr>
      </w:pPr>
      <w:r>
        <w:rPr>
          <w:lang w:val="lv-LV"/>
        </w:rPr>
        <w:t>Nepieciešams GPS lasītājs.</w:t>
      </w:r>
    </w:p>
    <w:p w:rsidR="00D02FA6" w:rsidRDefault="00D02FA6" w:rsidP="00D02FA6">
      <w:pPr>
        <w:rPr>
          <w:lang w:val="lv-LV"/>
        </w:rPr>
      </w:pPr>
    </w:p>
    <w:p w:rsidR="00D02FA6" w:rsidRDefault="00D02FA6" w:rsidP="00D02FA6">
      <w:pPr>
        <w:rPr>
          <w:lang w:val="lv-LV"/>
        </w:rPr>
      </w:pPr>
      <w:r>
        <w:rPr>
          <w:lang w:val="lv-LV"/>
        </w:rPr>
        <w:t xml:space="preserve">Lamatu nogādāšanai uz un no parauglaukuma nepieciešams auto ar atbilstošas kravas pārvadāšanas spēju (piekabe vai kravas kaste). </w:t>
      </w:r>
      <w:r w:rsidR="00C351F1">
        <w:rPr>
          <w:lang w:val="lv-LV"/>
        </w:rPr>
        <w:t>Atkarībā no ūdenstilpes īpatnībām n</w:t>
      </w:r>
      <w:r>
        <w:rPr>
          <w:lang w:val="lv-LV"/>
        </w:rPr>
        <w:t xml:space="preserve">epieciešams atbilstošs brišanas ekipējums </w:t>
      </w:r>
      <w:r w:rsidR="00C351F1">
        <w:rPr>
          <w:lang w:val="lv-LV"/>
        </w:rPr>
        <w:t>vai laiva</w:t>
      </w:r>
      <w:r>
        <w:rPr>
          <w:lang w:val="lv-LV"/>
        </w:rPr>
        <w:t>. Jārēķinās ar personāla izmaksām, darba dienu skaits atkarīgs no pētījuma plānošanas.</w:t>
      </w:r>
    </w:p>
    <w:p w:rsidR="00D02FA6" w:rsidRPr="00D33074" w:rsidRDefault="00D02FA6" w:rsidP="00D02FA6">
      <w:pPr>
        <w:rPr>
          <w:b/>
          <w:highlight w:val="yellow"/>
          <w:lang w:val="lv-LV"/>
        </w:rPr>
      </w:pPr>
    </w:p>
    <w:p w:rsidR="00D02FA6" w:rsidRDefault="00D02FA6" w:rsidP="00D02FA6">
      <w:pPr>
        <w:keepNext/>
        <w:rPr>
          <w:b/>
          <w:lang w:val="lv-LV"/>
        </w:rPr>
      </w:pPr>
      <w:r w:rsidRPr="000E359B">
        <w:rPr>
          <w:b/>
          <w:lang w:val="lv-LV"/>
        </w:rPr>
        <w:t>Veicēja kvalifikācija</w:t>
      </w:r>
    </w:p>
    <w:p w:rsidR="00D02FA6" w:rsidRDefault="00D02FA6" w:rsidP="00D02FA6">
      <w:pPr>
        <w:rPr>
          <w:lang w:val="lv-LV"/>
        </w:rPr>
      </w:pPr>
      <w:r w:rsidRPr="00734B52">
        <w:rPr>
          <w:lang w:val="lv-LV"/>
        </w:rPr>
        <w:t>Sprostu iegādi</w:t>
      </w:r>
      <w:r w:rsidR="00BC2741">
        <w:rPr>
          <w:lang w:val="lv-LV"/>
        </w:rPr>
        <w:t>,</w:t>
      </w:r>
      <w:r>
        <w:rPr>
          <w:lang w:val="lv-LV"/>
        </w:rPr>
        <w:t xml:space="preserve"> uzstādīšanas vietu izvēli</w:t>
      </w:r>
      <w:r w:rsidR="00BC2741">
        <w:rPr>
          <w:lang w:val="lv-LV"/>
        </w:rPr>
        <w:t xml:space="preserve"> un datu anlīzi</w:t>
      </w:r>
      <w:r>
        <w:rPr>
          <w:lang w:val="lv-LV"/>
        </w:rPr>
        <w:t xml:space="preserve"> ir jāveic ekspertam. Sprostu pārbaudi var veikt novērotājs bez padziļinātām zināšanām, taču pirms tam viņam ir jāiziet apmācībā purva bruņurupuča atšķiršanā no Eiropā invazīvas bruņurupuču sugas – sarkanausu bruņurupuča (</w:t>
      </w:r>
      <w:r>
        <w:rPr>
          <w:i/>
          <w:lang w:val="lv-LV"/>
        </w:rPr>
        <w:t>Trachemys scripta</w:t>
      </w:r>
      <w:r>
        <w:rPr>
          <w:lang w:val="lv-LV"/>
        </w:rPr>
        <w:t xml:space="preserve">), </w:t>
      </w:r>
      <w:r w:rsidR="00C351F1">
        <w:rPr>
          <w:lang w:val="lv-LV"/>
        </w:rPr>
        <w:t xml:space="preserve">jāiemācās noteikt </w:t>
      </w:r>
      <w:r>
        <w:rPr>
          <w:lang w:val="lv-LV"/>
        </w:rPr>
        <w:t>īpatņu dzimum</w:t>
      </w:r>
      <w:r w:rsidR="00C351F1">
        <w:rPr>
          <w:lang w:val="lv-LV"/>
        </w:rPr>
        <w:t>s</w:t>
      </w:r>
      <w:r>
        <w:rPr>
          <w:lang w:val="lv-LV"/>
        </w:rPr>
        <w:t xml:space="preserve"> un </w:t>
      </w:r>
      <w:r w:rsidR="00C351F1">
        <w:rPr>
          <w:lang w:val="lv-LV"/>
        </w:rPr>
        <w:t>veikt mikročipu ievadīšanu</w:t>
      </w:r>
      <w:r>
        <w:rPr>
          <w:lang w:val="lv-LV"/>
        </w:rPr>
        <w:t>.</w:t>
      </w:r>
    </w:p>
    <w:p w:rsidR="00D02FA6" w:rsidRDefault="00D02FA6" w:rsidP="00D02FA6">
      <w:pPr>
        <w:rPr>
          <w:b/>
          <w:lang w:val="lv-LV"/>
        </w:rPr>
      </w:pPr>
    </w:p>
    <w:p w:rsidR="00D02FA6" w:rsidRDefault="00D02FA6" w:rsidP="00D02FA6">
      <w:pPr>
        <w:rPr>
          <w:b/>
          <w:lang w:val="lv-LV"/>
        </w:rPr>
      </w:pPr>
      <w:r>
        <w:rPr>
          <w:b/>
          <w:lang w:val="lv-LV"/>
        </w:rPr>
        <w:t>Monitoringa riski</w:t>
      </w:r>
    </w:p>
    <w:p w:rsidR="00D02FA6" w:rsidRDefault="00D02FA6" w:rsidP="00D02FA6">
      <w:pPr>
        <w:numPr>
          <w:ilvl w:val="0"/>
          <w:numId w:val="12"/>
        </w:numPr>
        <w:rPr>
          <w:lang w:val="lv-LV"/>
        </w:rPr>
      </w:pPr>
      <w:r>
        <w:rPr>
          <w:lang w:val="lv-LV"/>
        </w:rPr>
        <w:t>Atradumu vietas kļūdaina identifikācija vai neesošas populācijas pētīšana. Gandrīz visi bruņurupuču novērojumi Latvijā ir nejauši gadījuma rakstura novērojumi. Bruņurupucim ir augsta izplatīšanās spēja, tas var šķērsot nepiemērotus biotopus, ieskaitot sauszemes biotopus. Liela daļa no novērojumiem ir pilsētu teritorijās, kur tie ir izlaisti pilsētas ūdenstilpēs vai izbēguši. Daļa no ziņojumiem pārbaudot izrādās kļūdaini vai maz ticami, dažreiz attiecas uz eksotiskām bruņurupuču sugām. Pirms uzsākt populācijas monitoringu nepieciešams ievākt visu iespējamo informāciju, tajā skaitā no vietējiem iedzīvotājiem, lai varētu izvērtēt iespējas konstatēt šajā vietā bruņurupuču populāciju.</w:t>
      </w:r>
    </w:p>
    <w:p w:rsidR="00D02FA6" w:rsidRDefault="00D02FA6" w:rsidP="00C351F1">
      <w:pPr>
        <w:numPr>
          <w:ilvl w:val="0"/>
          <w:numId w:val="12"/>
        </w:numPr>
        <w:rPr>
          <w:lang w:val="lv-LV"/>
        </w:rPr>
      </w:pPr>
      <w:r>
        <w:rPr>
          <w:lang w:val="lv-LV"/>
        </w:rPr>
        <w:t>Sprostu nozaudēšana. Bruņurupuču sprosti tiek novietoti publiskās ūdenstilpēs</w:t>
      </w:r>
      <w:r w:rsidR="00C351F1">
        <w:rPr>
          <w:lang w:val="lv-LV"/>
        </w:rPr>
        <w:t>,</w:t>
      </w:r>
      <w:r>
        <w:rPr>
          <w:lang w:val="lv-LV"/>
        </w:rPr>
        <w:t xml:space="preserve"> tādēļ tie viegli var tikt nozagti vai bojāti. Šī iemesla dēļ sprostus nakts laikā nepieciešams novākt, bet dienā veikt to uzraudzību.</w:t>
      </w:r>
    </w:p>
    <w:p w:rsidR="00D02FA6" w:rsidRDefault="00D02FA6" w:rsidP="00651E35">
      <w:pPr>
        <w:rPr>
          <w:lang w:val="lv-LV"/>
        </w:rPr>
      </w:pPr>
    </w:p>
    <w:p w:rsidR="00052082" w:rsidRDefault="00052082" w:rsidP="00052082">
      <w:pPr>
        <w:pageBreakBefore/>
        <w:jc w:val="center"/>
        <w:rPr>
          <w:sz w:val="40"/>
          <w:szCs w:val="40"/>
          <w:lang w:val="lv-LV"/>
        </w:rPr>
      </w:pPr>
      <w:r w:rsidRPr="00052082">
        <w:rPr>
          <w:sz w:val="40"/>
          <w:szCs w:val="40"/>
          <w:lang w:val="lv-LV"/>
        </w:rPr>
        <w:lastRenderedPageBreak/>
        <w:t>4.</w:t>
      </w:r>
      <w:r w:rsidR="006E7359">
        <w:rPr>
          <w:sz w:val="40"/>
          <w:szCs w:val="40"/>
          <w:lang w:val="lv-LV"/>
        </w:rPr>
        <w:t xml:space="preserve"> </w:t>
      </w:r>
      <w:r w:rsidRPr="00052082">
        <w:rPr>
          <w:sz w:val="40"/>
          <w:szCs w:val="40"/>
          <w:lang w:val="lv-LV"/>
        </w:rPr>
        <w:t>Gludenās čūskas monitorings</w:t>
      </w:r>
    </w:p>
    <w:p w:rsidR="00052082" w:rsidRDefault="00052082" w:rsidP="00052082">
      <w:pPr>
        <w:rPr>
          <w:lang w:val="lv-LV"/>
        </w:rPr>
      </w:pPr>
    </w:p>
    <w:p w:rsidR="00052082" w:rsidRPr="00786F44" w:rsidRDefault="00052082" w:rsidP="00052082">
      <w:pPr>
        <w:rPr>
          <w:b/>
          <w:lang w:val="lv-LV"/>
        </w:rPr>
      </w:pPr>
      <w:r w:rsidRPr="00786F44">
        <w:rPr>
          <w:b/>
          <w:lang w:val="lv-LV"/>
        </w:rPr>
        <w:t>Mērķsuga.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52082" w:rsidRPr="00C24FD9" w:rsidTr="00C24FD9">
        <w:tc>
          <w:tcPr>
            <w:tcW w:w="3190" w:type="dxa"/>
            <w:shd w:val="clear" w:color="auto" w:fill="auto"/>
          </w:tcPr>
          <w:p w:rsidR="00052082" w:rsidRPr="00C24FD9" w:rsidRDefault="00052082" w:rsidP="00877718">
            <w:pPr>
              <w:rPr>
                <w:lang w:val="lv-LV"/>
              </w:rPr>
            </w:pPr>
            <w:r w:rsidRPr="00C24FD9">
              <w:rPr>
                <w:lang w:val="lv-LV"/>
              </w:rPr>
              <w:t>Suga</w:t>
            </w:r>
          </w:p>
        </w:tc>
        <w:tc>
          <w:tcPr>
            <w:tcW w:w="3190" w:type="dxa"/>
            <w:shd w:val="clear" w:color="auto" w:fill="auto"/>
          </w:tcPr>
          <w:p w:rsidR="00052082" w:rsidRPr="00C24FD9" w:rsidRDefault="00052082" w:rsidP="00877718">
            <w:pPr>
              <w:rPr>
                <w:lang w:val="lv-LV"/>
              </w:rPr>
            </w:pPr>
            <w:r w:rsidRPr="00C24FD9">
              <w:rPr>
                <w:lang w:val="lv-LV"/>
              </w:rPr>
              <w:t>Sugu un biotopu direktīva</w:t>
            </w:r>
          </w:p>
        </w:tc>
        <w:tc>
          <w:tcPr>
            <w:tcW w:w="3191" w:type="dxa"/>
            <w:shd w:val="clear" w:color="auto" w:fill="auto"/>
          </w:tcPr>
          <w:p w:rsidR="00052082" w:rsidRPr="00C24FD9" w:rsidRDefault="00052082" w:rsidP="00877718">
            <w:pPr>
              <w:rPr>
                <w:lang w:val="lv-LV"/>
              </w:rPr>
            </w:pPr>
            <w:r w:rsidRPr="00C24FD9">
              <w:rPr>
                <w:lang w:val="lv-LV"/>
              </w:rPr>
              <w:t>Latvijas likumdošana</w:t>
            </w:r>
          </w:p>
        </w:tc>
      </w:tr>
      <w:tr w:rsidR="00052082" w:rsidRPr="00C24FD9" w:rsidTr="00C24FD9">
        <w:tc>
          <w:tcPr>
            <w:tcW w:w="3190" w:type="dxa"/>
            <w:shd w:val="clear" w:color="auto" w:fill="auto"/>
          </w:tcPr>
          <w:p w:rsidR="00052082" w:rsidRPr="00C24FD9" w:rsidRDefault="00052082" w:rsidP="00877718">
            <w:pPr>
              <w:rPr>
                <w:lang w:val="lv-LV"/>
              </w:rPr>
            </w:pPr>
            <w:r w:rsidRPr="00C24FD9">
              <w:rPr>
                <w:lang w:val="lv-LV"/>
              </w:rPr>
              <w:t>Gludenā čūska (</w:t>
            </w:r>
            <w:r w:rsidRPr="00C24FD9">
              <w:rPr>
                <w:i/>
                <w:lang w:val="lv-LV"/>
              </w:rPr>
              <w:t>Coronella austriaca</w:t>
            </w:r>
            <w:r w:rsidRPr="00C24FD9">
              <w:rPr>
                <w:lang w:val="lv-LV"/>
              </w:rPr>
              <w:t>)</w:t>
            </w:r>
          </w:p>
        </w:tc>
        <w:tc>
          <w:tcPr>
            <w:tcW w:w="3190" w:type="dxa"/>
            <w:shd w:val="clear" w:color="auto" w:fill="auto"/>
          </w:tcPr>
          <w:p w:rsidR="00052082" w:rsidRPr="00C24FD9" w:rsidRDefault="00052082" w:rsidP="00877718">
            <w:pPr>
              <w:rPr>
                <w:lang w:val="lv-LV"/>
              </w:rPr>
            </w:pPr>
            <w:r w:rsidRPr="00C24FD9">
              <w:rPr>
                <w:lang w:val="lv-LV"/>
              </w:rPr>
              <w:t>IV pielikums</w:t>
            </w:r>
          </w:p>
        </w:tc>
        <w:tc>
          <w:tcPr>
            <w:tcW w:w="3191" w:type="dxa"/>
            <w:shd w:val="clear" w:color="auto" w:fill="auto"/>
          </w:tcPr>
          <w:p w:rsidR="00052082" w:rsidRPr="00C24FD9" w:rsidRDefault="00052082" w:rsidP="00877718">
            <w:pPr>
              <w:rPr>
                <w:lang w:val="lv-LV"/>
              </w:rPr>
            </w:pPr>
            <w:r w:rsidRPr="00C24FD9">
              <w:rPr>
                <w:lang w:val="lv-LV"/>
              </w:rPr>
              <w:t>Īpaši aizsargājama suga, „mikroliegumu suga”</w:t>
            </w:r>
          </w:p>
        </w:tc>
      </w:tr>
    </w:tbl>
    <w:p w:rsidR="00052082" w:rsidRDefault="00052082" w:rsidP="00052082">
      <w:pPr>
        <w:rPr>
          <w:b/>
          <w:lang w:val="lv-LV"/>
        </w:rPr>
      </w:pPr>
    </w:p>
    <w:p w:rsidR="00052082" w:rsidRPr="006F1B97" w:rsidRDefault="00052082" w:rsidP="00052082">
      <w:pPr>
        <w:rPr>
          <w:b/>
          <w:lang w:val="lv-LV"/>
        </w:rPr>
      </w:pPr>
      <w:r>
        <w:rPr>
          <w:b/>
          <w:lang w:val="lv-LV"/>
        </w:rPr>
        <w:t>Metode</w:t>
      </w:r>
      <w:r w:rsidRPr="006F1B97">
        <w:rPr>
          <w:b/>
          <w:lang w:val="lv-LV"/>
        </w:rPr>
        <w:t>.</w:t>
      </w:r>
    </w:p>
    <w:p w:rsidR="00052082" w:rsidRDefault="00052082" w:rsidP="00052082">
      <w:pPr>
        <w:rPr>
          <w:lang w:val="lv-LV"/>
        </w:rPr>
      </w:pPr>
      <w:r>
        <w:rPr>
          <w:lang w:val="lv-LV"/>
        </w:rPr>
        <w:t xml:space="preserve">Sugas minitoringam izmanto mākslīgo slēptuvju pārbaudes metodi. Šī metode ir efektīvs līdzeklis atsevišķu slēpti dzīvojošu rāpuļu izpētē, - sugu, kas reti parādās atklātās vietās un tādēļ nav piemērotas dažāda veida vizuālām uzskaitēm ar maršrutu transektu metodi. Metodē tiek izmantots tumša skārda plātnes, kas tiek izvietotas saules apspīdētās vietās uz ilgāku laiku. Zem šādā plātnēm regulāri uzturas vairākas rāpuļu sugas, jo tās ir labas slēptuves, kas saulē uzsilst un piedāvā rāpuļiem labus temperatūras apstākļus. Plātnes atrodas monitoringa vietā visas lauka sezonas laiku, tās tiek regulāri pārbaudītas un uzskaitīti zem tām esošie rāpuļi. </w:t>
      </w:r>
    </w:p>
    <w:p w:rsidR="00052082" w:rsidRDefault="00052082" w:rsidP="00052082">
      <w:pPr>
        <w:rPr>
          <w:b/>
          <w:lang w:val="lv-LV"/>
        </w:rPr>
      </w:pPr>
    </w:p>
    <w:p w:rsidR="00052082" w:rsidRPr="00786F44" w:rsidRDefault="00052082" w:rsidP="00052082">
      <w:pPr>
        <w:rPr>
          <w:b/>
          <w:lang w:val="lv-LV"/>
        </w:rPr>
      </w:pPr>
      <w:r>
        <w:rPr>
          <w:b/>
          <w:lang w:val="lv-LV"/>
        </w:rPr>
        <w:t>Parauglaukumu</w:t>
      </w:r>
      <w:r w:rsidRPr="00786F44">
        <w:rPr>
          <w:b/>
          <w:lang w:val="lv-LV"/>
        </w:rPr>
        <w:t xml:space="preserve"> vietas.</w:t>
      </w:r>
    </w:p>
    <w:p w:rsidR="00052082" w:rsidRDefault="00052082" w:rsidP="00052082">
      <w:pPr>
        <w:rPr>
          <w:lang w:val="lv-LV"/>
        </w:rPr>
      </w:pPr>
      <w:r>
        <w:rPr>
          <w:lang w:val="lv-LV"/>
        </w:rPr>
        <w:t>Visas 21.gadsimtā droši zināmās sugas populācijas atrodas Natura 2000 teritorijās, trijās no tām ir nepieciešams veikt sugas monitoringu. Ceturtajā – dabas parkā „Engure”, populācijas precīza atrašanās vieta pašlaik nav zināma, tādēļ monitoringu šeit veikt nav iespējams.</w:t>
      </w:r>
    </w:p>
    <w:p w:rsidR="00052082" w:rsidRDefault="00052082" w:rsidP="00052082">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4573"/>
        <w:gridCol w:w="1808"/>
      </w:tblGrid>
      <w:tr w:rsidR="00052082" w:rsidRPr="00C24FD9" w:rsidTr="00C24FD9">
        <w:tc>
          <w:tcPr>
            <w:tcW w:w="3190" w:type="dxa"/>
            <w:shd w:val="clear" w:color="auto" w:fill="auto"/>
          </w:tcPr>
          <w:p w:rsidR="00052082" w:rsidRPr="00C24FD9" w:rsidRDefault="00052082" w:rsidP="00877718">
            <w:pPr>
              <w:rPr>
                <w:b/>
                <w:sz w:val="20"/>
                <w:szCs w:val="20"/>
                <w:lang w:val="lv-LV"/>
              </w:rPr>
            </w:pPr>
            <w:r w:rsidRPr="00C24FD9">
              <w:rPr>
                <w:b/>
                <w:sz w:val="20"/>
                <w:szCs w:val="20"/>
                <w:lang w:val="lv-LV"/>
              </w:rPr>
              <w:t>Natura 2000 teritorija</w:t>
            </w:r>
          </w:p>
        </w:tc>
        <w:tc>
          <w:tcPr>
            <w:tcW w:w="4573" w:type="dxa"/>
            <w:shd w:val="clear" w:color="auto" w:fill="auto"/>
          </w:tcPr>
          <w:p w:rsidR="00052082" w:rsidRPr="00C24FD9" w:rsidRDefault="00052082" w:rsidP="00877718">
            <w:pPr>
              <w:rPr>
                <w:b/>
                <w:sz w:val="20"/>
                <w:szCs w:val="20"/>
                <w:lang w:val="lv-LV"/>
              </w:rPr>
            </w:pPr>
            <w:r w:rsidRPr="00C24FD9">
              <w:rPr>
                <w:b/>
                <w:sz w:val="20"/>
                <w:szCs w:val="20"/>
                <w:lang w:val="lv-LV"/>
              </w:rPr>
              <w:t>Vieta</w:t>
            </w:r>
          </w:p>
        </w:tc>
        <w:tc>
          <w:tcPr>
            <w:tcW w:w="1808" w:type="dxa"/>
            <w:shd w:val="clear" w:color="auto" w:fill="auto"/>
          </w:tcPr>
          <w:p w:rsidR="00052082" w:rsidRPr="00C24FD9" w:rsidRDefault="00302F7C" w:rsidP="00877718">
            <w:pPr>
              <w:rPr>
                <w:b/>
                <w:sz w:val="20"/>
                <w:szCs w:val="20"/>
                <w:lang w:val="lv-LV"/>
              </w:rPr>
            </w:pPr>
            <w:r w:rsidRPr="00C24FD9">
              <w:rPr>
                <w:b/>
                <w:sz w:val="20"/>
                <w:szCs w:val="20"/>
                <w:lang w:val="lv-LV"/>
              </w:rPr>
              <w:t>Gludenās čūskas</w:t>
            </w:r>
            <w:r w:rsidR="00052082" w:rsidRPr="00C24FD9">
              <w:rPr>
                <w:b/>
                <w:sz w:val="20"/>
                <w:szCs w:val="20"/>
                <w:lang w:val="lv-LV"/>
              </w:rPr>
              <w:t xml:space="preserve"> vēlākais novērojuma gads</w:t>
            </w:r>
          </w:p>
        </w:tc>
      </w:tr>
      <w:tr w:rsidR="00052082" w:rsidRPr="00C24FD9" w:rsidTr="00C24FD9">
        <w:tc>
          <w:tcPr>
            <w:tcW w:w="3190" w:type="dxa"/>
            <w:shd w:val="clear" w:color="auto" w:fill="auto"/>
          </w:tcPr>
          <w:p w:rsidR="00052082" w:rsidRPr="00C24FD9" w:rsidRDefault="00052082" w:rsidP="00877718">
            <w:pPr>
              <w:rPr>
                <w:lang w:val="lv-LV"/>
              </w:rPr>
            </w:pPr>
            <w:r w:rsidRPr="00C24FD9">
              <w:rPr>
                <w:lang w:val="lv-LV"/>
              </w:rPr>
              <w:t>Ķemeru NP</w:t>
            </w:r>
          </w:p>
        </w:tc>
        <w:tc>
          <w:tcPr>
            <w:tcW w:w="4573" w:type="dxa"/>
            <w:shd w:val="clear" w:color="auto" w:fill="auto"/>
          </w:tcPr>
          <w:p w:rsidR="00052082" w:rsidRPr="00C24FD9" w:rsidRDefault="00052082" w:rsidP="00877718">
            <w:pPr>
              <w:rPr>
                <w:lang w:val="lv-LV"/>
              </w:rPr>
            </w:pPr>
            <w:r w:rsidRPr="00C24FD9">
              <w:rPr>
                <w:lang w:val="lv-LV"/>
              </w:rPr>
              <w:t xml:space="preserve">Slokas purva Z daļa </w:t>
            </w:r>
          </w:p>
        </w:tc>
        <w:tc>
          <w:tcPr>
            <w:tcW w:w="1808" w:type="dxa"/>
            <w:shd w:val="clear" w:color="auto" w:fill="auto"/>
          </w:tcPr>
          <w:p w:rsidR="00052082" w:rsidRPr="00C24FD9" w:rsidRDefault="00052082" w:rsidP="00877718">
            <w:pPr>
              <w:rPr>
                <w:lang w:val="lv-LV"/>
              </w:rPr>
            </w:pPr>
            <w:r w:rsidRPr="00C24FD9">
              <w:rPr>
                <w:lang w:val="lv-LV"/>
              </w:rPr>
              <w:t>2013</w:t>
            </w:r>
          </w:p>
        </w:tc>
      </w:tr>
      <w:tr w:rsidR="00052082" w:rsidRPr="00C24FD9" w:rsidTr="00C24FD9">
        <w:tc>
          <w:tcPr>
            <w:tcW w:w="3190" w:type="dxa"/>
            <w:shd w:val="clear" w:color="auto" w:fill="auto"/>
          </w:tcPr>
          <w:p w:rsidR="00052082" w:rsidRPr="00C24FD9" w:rsidRDefault="00052082" w:rsidP="00877718">
            <w:pPr>
              <w:rPr>
                <w:lang w:val="lv-LV"/>
              </w:rPr>
            </w:pPr>
            <w:r w:rsidRPr="00C24FD9">
              <w:rPr>
                <w:lang w:val="lv-LV"/>
              </w:rPr>
              <w:t>Slīteres NP</w:t>
            </w:r>
          </w:p>
        </w:tc>
        <w:tc>
          <w:tcPr>
            <w:tcW w:w="4573" w:type="dxa"/>
            <w:shd w:val="clear" w:color="auto" w:fill="auto"/>
          </w:tcPr>
          <w:p w:rsidR="00052082" w:rsidRPr="00C24FD9" w:rsidRDefault="00052082" w:rsidP="00877718">
            <w:pPr>
              <w:rPr>
                <w:lang w:val="lv-LV"/>
              </w:rPr>
            </w:pPr>
            <w:r w:rsidRPr="00C24FD9">
              <w:rPr>
                <w:lang w:val="lv-LV"/>
              </w:rPr>
              <w:t xml:space="preserve">Bažu purva ZR daļa </w:t>
            </w:r>
          </w:p>
        </w:tc>
        <w:tc>
          <w:tcPr>
            <w:tcW w:w="1808" w:type="dxa"/>
            <w:shd w:val="clear" w:color="auto" w:fill="auto"/>
          </w:tcPr>
          <w:p w:rsidR="00052082" w:rsidRPr="00C24FD9" w:rsidRDefault="00052082" w:rsidP="00877718">
            <w:pPr>
              <w:rPr>
                <w:lang w:val="lv-LV"/>
              </w:rPr>
            </w:pPr>
            <w:r w:rsidRPr="00C24FD9">
              <w:rPr>
                <w:lang w:val="lv-LV"/>
              </w:rPr>
              <w:t>2012</w:t>
            </w:r>
          </w:p>
        </w:tc>
      </w:tr>
      <w:tr w:rsidR="00052082" w:rsidRPr="00C24FD9" w:rsidTr="00C24FD9">
        <w:tc>
          <w:tcPr>
            <w:tcW w:w="3190" w:type="dxa"/>
            <w:shd w:val="clear" w:color="auto" w:fill="auto"/>
          </w:tcPr>
          <w:p w:rsidR="00052082" w:rsidRPr="00C24FD9" w:rsidRDefault="00052082" w:rsidP="00877718">
            <w:pPr>
              <w:rPr>
                <w:lang w:val="lv-LV"/>
              </w:rPr>
            </w:pPr>
            <w:r w:rsidRPr="00C24FD9">
              <w:rPr>
                <w:lang w:val="lv-LV"/>
              </w:rPr>
              <w:t>AAA Ādaži</w:t>
            </w:r>
          </w:p>
        </w:tc>
        <w:tc>
          <w:tcPr>
            <w:tcW w:w="4573" w:type="dxa"/>
            <w:shd w:val="clear" w:color="auto" w:fill="auto"/>
          </w:tcPr>
          <w:p w:rsidR="00052082" w:rsidRPr="00C24FD9" w:rsidRDefault="00052082" w:rsidP="00877718">
            <w:pPr>
              <w:rPr>
                <w:lang w:val="lv-LV"/>
              </w:rPr>
            </w:pPr>
            <w:r w:rsidRPr="00C24FD9">
              <w:rPr>
                <w:lang w:val="lv-LV"/>
              </w:rPr>
              <w:t xml:space="preserve">Rietumu daļa </w:t>
            </w:r>
          </w:p>
        </w:tc>
        <w:tc>
          <w:tcPr>
            <w:tcW w:w="1808" w:type="dxa"/>
            <w:shd w:val="clear" w:color="auto" w:fill="auto"/>
          </w:tcPr>
          <w:p w:rsidR="00052082" w:rsidRPr="00C24FD9" w:rsidRDefault="00052082" w:rsidP="00877718">
            <w:pPr>
              <w:rPr>
                <w:lang w:val="lv-LV"/>
              </w:rPr>
            </w:pPr>
            <w:r w:rsidRPr="00C24FD9">
              <w:rPr>
                <w:lang w:val="lv-LV"/>
              </w:rPr>
              <w:t>2013</w:t>
            </w:r>
          </w:p>
        </w:tc>
      </w:tr>
    </w:tbl>
    <w:p w:rsidR="00052082" w:rsidRDefault="00052082" w:rsidP="00052082">
      <w:pPr>
        <w:rPr>
          <w:lang w:val="lv-LV"/>
        </w:rPr>
      </w:pPr>
    </w:p>
    <w:p w:rsidR="00052082" w:rsidRPr="00786F44" w:rsidRDefault="00052082" w:rsidP="00052082">
      <w:pPr>
        <w:rPr>
          <w:b/>
          <w:lang w:val="lv-LV"/>
        </w:rPr>
      </w:pPr>
      <w:r>
        <w:rPr>
          <w:b/>
          <w:lang w:val="lv-LV"/>
        </w:rPr>
        <w:t>Uzskaišu veikšana.</w:t>
      </w:r>
    </w:p>
    <w:p w:rsidR="00052082" w:rsidRDefault="00052082" w:rsidP="00052082">
      <w:pPr>
        <w:rPr>
          <w:lang w:val="lv-LV"/>
        </w:rPr>
      </w:pPr>
      <w:r>
        <w:rPr>
          <w:lang w:val="lv-LV"/>
        </w:rPr>
        <w:t xml:space="preserve">Katrā parauglaukumā nepieciešams uzstādīt 60 plātnes. Plātņu uzstādīšanu veic čūskai potenciāli piemērotākajās vietās, grupās pa 10 plātnēm, ar attālumu starp plātnēm grupā ~ 10 metri. Plātņu uzstādīšanu neveic jebkādā iepriekš noteiktā kārtībā, bet izvēlās vizuāli vispiemērotākās vietas – mikrobiotopus ar dienvidu, rietumu vai austrumu puses ekspozīciju, slēptuvju, tādu kā krūmu un koku puduri tuvumā, viršu ceros vai to tiešā tuvumā. Vietām jābūt saules labi apspīdētām, biezās audzēs un mežos gludenā čūska nav sastopama. Katrai plātnei atzīmē GPS koordinātas un piešķir individuālu numuru, ko uzzīmē uz plātnes. Katrā parauglaukumā ir 6 plātņu grupas, grupu apzīmē ar burtu, bet plātnes numuru grupā – ar ciparu (11.attēls). </w:t>
      </w:r>
    </w:p>
    <w:p w:rsidR="00052082" w:rsidRDefault="00052082" w:rsidP="00052082">
      <w:pPr>
        <w:rPr>
          <w:lang w:val="lv-LV"/>
        </w:rPr>
      </w:pPr>
    </w:p>
    <w:p w:rsidR="00052082" w:rsidRDefault="00052082" w:rsidP="00052082">
      <w:pPr>
        <w:rPr>
          <w:lang w:val="lv-LV"/>
        </w:rPr>
      </w:pPr>
      <w:r>
        <w:rPr>
          <w:lang w:val="lv-LV"/>
        </w:rPr>
        <w:t>Plātņu izvietošanu veic pavasarī, vai vasaras sākumā, plātņu pārbaudi sāk veikt 10 dienas pēc to uzstādīšanas, kad dzīvnieki tās ir uzgājuši un sāk izmantot par slēptuvēm. Plātnes tiek novietotas uz visu veģetācijas sezonas lauku – līdz septembra 2.pusei, un katra plātne šajā laikā tiek pārbaudīta vismaz 10 reizes ar minimālo starplaiku 2 dienas starp pārbaudēm. Rudenī plātnes jānovāc, lai tās netiktu pazaudētas.</w:t>
      </w:r>
    </w:p>
    <w:p w:rsidR="00052082" w:rsidRDefault="00052082" w:rsidP="00052082">
      <w:pPr>
        <w:rPr>
          <w:lang w:val="lv-LV"/>
        </w:rPr>
      </w:pPr>
    </w:p>
    <w:p w:rsidR="00052082" w:rsidRPr="00474669" w:rsidRDefault="00052082" w:rsidP="00052082">
      <w:pPr>
        <w:rPr>
          <w:lang w:val="lv-LV"/>
        </w:rPr>
      </w:pPr>
      <w:r>
        <w:rPr>
          <w:lang w:val="lv-LV"/>
        </w:rPr>
        <w:t>Pārbaudes veic diennakts gaišajā laikā, vēlams pēcpusdienā, līdz plkst 19 vasarā un plkst 18 rudenī, naktī dzīvnieki plātnes pamet. Gaisa temperatūru intervāls pie kurām veic pārbaudes ir no 12 (maijs, septembris) - 15 (vasaras mēneši) līdz 25 ˚C, zemākās un augstākās temperatūrās dzīvnieki plātnes parasti pamet. Pārbaudes neveic ilgstoša lietus laikā, kad plātnes stipri atdziest un čūskas tās neizmanto. Optimālie ir mākoņaini laika apstākļi ar īslaicīgu saules parādīšanos. Laika apstākļus, temperatūru, uzskaites laiku atzīmē lauka pierakstos un vēlā ieraksta kopējā datu tabulā (sk</w:t>
      </w:r>
      <w:r w:rsidR="00E24182">
        <w:rPr>
          <w:lang w:val="lv-LV"/>
        </w:rPr>
        <w:t xml:space="preserve"> zemāk esošo tabulu</w:t>
      </w:r>
      <w:r>
        <w:rPr>
          <w:lang w:val="lv-LV"/>
        </w:rPr>
        <w:t>)</w:t>
      </w:r>
    </w:p>
    <w:p w:rsidR="00052082" w:rsidRDefault="00052082" w:rsidP="00052082">
      <w:pPr>
        <w:rPr>
          <w:lang w:val="lv-LV"/>
        </w:rPr>
      </w:pPr>
    </w:p>
    <w:p w:rsidR="00E24182" w:rsidRPr="00DD293D" w:rsidRDefault="00E24182" w:rsidP="00E24182">
      <w:pPr>
        <w:rPr>
          <w:lang w:val="lv-LV"/>
        </w:rPr>
      </w:pPr>
      <w:r w:rsidRPr="00DD293D">
        <w:rPr>
          <w:lang w:val="lv-LV"/>
        </w:rPr>
        <w:lastRenderedPageBreak/>
        <w:pict>
          <v:shape id="_x0000_i1038" type="#_x0000_t75" style="width:435pt;height:326.25pt">
            <v:imagedata r:id="rId32" o:title="Skarda platnes izpetei_ACeirans"/>
          </v:shape>
        </w:pict>
      </w:r>
    </w:p>
    <w:p w:rsidR="00E24182" w:rsidRDefault="00E24182" w:rsidP="00E24182">
      <w:pPr>
        <w:rPr>
          <w:lang w:val="lv-LV"/>
        </w:rPr>
      </w:pPr>
      <w:r>
        <w:rPr>
          <w:lang w:val="lv-LV"/>
        </w:rPr>
        <w:t>11.attēls.</w:t>
      </w:r>
    </w:p>
    <w:p w:rsidR="00E24182" w:rsidRDefault="00E24182" w:rsidP="00E24182">
      <w:pPr>
        <w:rPr>
          <w:lang w:val="lv-LV"/>
        </w:rPr>
      </w:pPr>
      <w:r>
        <w:rPr>
          <w:lang w:val="lv-LV"/>
        </w:rPr>
        <w:t>Plātnes novietošana parauglaukumā uz biezākas audzes un atklātas vietas robežas; redzams plātnei piešķirtais individuālais numurs.</w:t>
      </w:r>
    </w:p>
    <w:p w:rsidR="00052082" w:rsidRDefault="00052082" w:rsidP="00052082">
      <w:pPr>
        <w:rPr>
          <w:lang w:val="lv-LV"/>
        </w:rPr>
      </w:pPr>
    </w:p>
    <w:p w:rsidR="00052082" w:rsidRDefault="00052082" w:rsidP="00052082">
      <w:pPr>
        <w:rPr>
          <w:lang w:val="lv-LV"/>
        </w:rPr>
      </w:pPr>
      <w:r>
        <w:rPr>
          <w:lang w:val="lv-LV"/>
        </w:rPr>
        <w:t xml:space="preserve">Pārbaužu rezultāti tiek aizpildīti Excel vai kādā citā datu formā </w:t>
      </w:r>
      <w:r w:rsidR="00E24182">
        <w:rPr>
          <w:lang w:val="lv-LV"/>
        </w:rPr>
        <w:t>pēc sekojoša parauga</w:t>
      </w:r>
      <w:r>
        <w:rPr>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Plātnes nr.</w:t>
            </w:r>
          </w:p>
        </w:tc>
        <w:tc>
          <w:tcPr>
            <w:tcW w:w="1595" w:type="dxa"/>
            <w:shd w:val="clear" w:color="auto" w:fill="auto"/>
          </w:tcPr>
          <w:p w:rsidR="00052082" w:rsidRPr="00C24FD9" w:rsidRDefault="00052082" w:rsidP="00877718">
            <w:pPr>
              <w:rPr>
                <w:lang w:val="lv-LV"/>
              </w:rPr>
            </w:pPr>
            <w:r w:rsidRPr="00C24FD9">
              <w:rPr>
                <w:lang w:val="lv-LV"/>
              </w:rPr>
              <w:t>X koordināta</w:t>
            </w:r>
          </w:p>
        </w:tc>
        <w:tc>
          <w:tcPr>
            <w:tcW w:w="1595" w:type="dxa"/>
            <w:shd w:val="clear" w:color="auto" w:fill="auto"/>
          </w:tcPr>
          <w:p w:rsidR="00052082" w:rsidRPr="00C24FD9" w:rsidRDefault="00052082" w:rsidP="00877718">
            <w:pPr>
              <w:rPr>
                <w:lang w:val="lv-LV"/>
              </w:rPr>
            </w:pPr>
            <w:r w:rsidRPr="00C24FD9">
              <w:rPr>
                <w:lang w:val="lv-LV"/>
              </w:rPr>
              <w:t>Y koordināta</w:t>
            </w:r>
          </w:p>
        </w:tc>
        <w:tc>
          <w:tcPr>
            <w:tcW w:w="1595" w:type="dxa"/>
            <w:shd w:val="clear" w:color="auto" w:fill="auto"/>
          </w:tcPr>
          <w:p w:rsidR="00052082" w:rsidRPr="00C24FD9" w:rsidRDefault="00052082" w:rsidP="00877718">
            <w:pPr>
              <w:rPr>
                <w:lang w:val="lv-LV"/>
              </w:rPr>
            </w:pPr>
            <w:r w:rsidRPr="00C24FD9">
              <w:rPr>
                <w:lang w:val="lv-LV"/>
              </w:rPr>
              <w:t>Datums 1</w:t>
            </w:r>
          </w:p>
        </w:tc>
        <w:tc>
          <w:tcPr>
            <w:tcW w:w="1595" w:type="dxa"/>
            <w:shd w:val="clear" w:color="auto" w:fill="auto"/>
          </w:tcPr>
          <w:p w:rsidR="00052082" w:rsidRPr="00C24FD9" w:rsidRDefault="00052082" w:rsidP="00877718">
            <w:pPr>
              <w:rPr>
                <w:lang w:val="lv-LV"/>
              </w:rPr>
            </w:pPr>
            <w:r w:rsidRPr="00C24FD9">
              <w:rPr>
                <w:lang w:val="lv-LV"/>
              </w:rPr>
              <w:t>Datums 2</w:t>
            </w:r>
          </w:p>
        </w:tc>
        <w:tc>
          <w:tcPr>
            <w:tcW w:w="1596" w:type="dxa"/>
            <w:shd w:val="clear" w:color="auto" w:fill="auto"/>
          </w:tcPr>
          <w:p w:rsidR="00052082" w:rsidRPr="00C24FD9" w:rsidRDefault="00052082" w:rsidP="00877718">
            <w:pPr>
              <w:rPr>
                <w:lang w:val="lv-LV"/>
              </w:rPr>
            </w:pPr>
            <w:r w:rsidRPr="00C24FD9">
              <w:rPr>
                <w:lang w:val="lv-LV"/>
              </w:rPr>
              <w:t>Datums 3</w:t>
            </w:r>
          </w:p>
        </w:tc>
      </w:tr>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A1</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uzstādīts</w:t>
            </w:r>
          </w:p>
        </w:tc>
        <w:tc>
          <w:tcPr>
            <w:tcW w:w="1595" w:type="dxa"/>
            <w:shd w:val="clear" w:color="auto" w:fill="auto"/>
          </w:tcPr>
          <w:p w:rsidR="00052082" w:rsidRPr="00C24FD9" w:rsidRDefault="00052082" w:rsidP="00877718">
            <w:pPr>
              <w:rPr>
                <w:lang w:val="lv-LV"/>
              </w:rPr>
            </w:pPr>
            <w:r w:rsidRPr="00C24FD9">
              <w:rPr>
                <w:lang w:val="lv-LV"/>
              </w:rPr>
              <w:t>Pārbaudīts, 1 gludenās čūskas īpatnis (ID...), 1 glodenes īpatnis</w:t>
            </w:r>
          </w:p>
        </w:tc>
        <w:tc>
          <w:tcPr>
            <w:tcW w:w="1596" w:type="dxa"/>
            <w:shd w:val="clear" w:color="auto" w:fill="auto"/>
          </w:tcPr>
          <w:p w:rsidR="00052082" w:rsidRPr="00C24FD9" w:rsidRDefault="00052082" w:rsidP="00877718">
            <w:pPr>
              <w:rPr>
                <w:lang w:val="lv-LV"/>
              </w:rPr>
            </w:pPr>
            <w:r w:rsidRPr="00C24FD9">
              <w:rPr>
                <w:lang w:val="lv-LV"/>
              </w:rPr>
              <w:t>Plātne novākta</w:t>
            </w:r>
          </w:p>
        </w:tc>
      </w:tr>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A2</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uzstādīts</w:t>
            </w:r>
          </w:p>
        </w:tc>
        <w:tc>
          <w:tcPr>
            <w:tcW w:w="1595" w:type="dxa"/>
            <w:shd w:val="clear" w:color="auto" w:fill="auto"/>
          </w:tcPr>
          <w:p w:rsidR="00052082" w:rsidRPr="00C24FD9" w:rsidRDefault="00052082" w:rsidP="00877718">
            <w:pPr>
              <w:rPr>
                <w:lang w:val="lv-LV"/>
              </w:rPr>
            </w:pPr>
            <w:r w:rsidRPr="00C24FD9">
              <w:rPr>
                <w:lang w:val="lv-LV"/>
              </w:rPr>
              <w:t>Pārbaudīts, nav novērojumu</w:t>
            </w:r>
          </w:p>
        </w:tc>
        <w:tc>
          <w:tcPr>
            <w:tcW w:w="1596" w:type="dxa"/>
            <w:shd w:val="clear" w:color="auto" w:fill="auto"/>
          </w:tcPr>
          <w:p w:rsidR="00052082" w:rsidRPr="00C24FD9" w:rsidRDefault="00052082" w:rsidP="00877718">
            <w:pPr>
              <w:rPr>
                <w:lang w:val="lv-LV"/>
              </w:rPr>
            </w:pPr>
            <w:r w:rsidRPr="00C24FD9">
              <w:rPr>
                <w:lang w:val="lv-LV"/>
              </w:rPr>
              <w:t>Plātne novākta</w:t>
            </w:r>
          </w:p>
        </w:tc>
      </w:tr>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Default="00052082" w:rsidP="00877718">
            <w:r w:rsidRPr="00C24FD9">
              <w:rPr>
                <w:lang w:val="lv-LV"/>
              </w:rPr>
              <w:t>....</w:t>
            </w:r>
          </w:p>
        </w:tc>
        <w:tc>
          <w:tcPr>
            <w:tcW w:w="1595" w:type="dxa"/>
            <w:shd w:val="clear" w:color="auto" w:fill="auto"/>
          </w:tcPr>
          <w:p w:rsidR="00052082" w:rsidRDefault="00052082" w:rsidP="00877718">
            <w:r w:rsidRPr="00C24FD9">
              <w:rPr>
                <w:lang w:val="lv-LV"/>
              </w:rPr>
              <w:t>....</w:t>
            </w:r>
          </w:p>
        </w:tc>
        <w:tc>
          <w:tcPr>
            <w:tcW w:w="1595" w:type="dxa"/>
            <w:shd w:val="clear" w:color="auto" w:fill="auto"/>
          </w:tcPr>
          <w:p w:rsidR="00052082" w:rsidRDefault="00052082" w:rsidP="00877718">
            <w:r w:rsidRPr="00C24FD9">
              <w:rPr>
                <w:lang w:val="lv-LV"/>
              </w:rPr>
              <w:t>....</w:t>
            </w:r>
          </w:p>
        </w:tc>
        <w:tc>
          <w:tcPr>
            <w:tcW w:w="1595" w:type="dxa"/>
            <w:shd w:val="clear" w:color="auto" w:fill="auto"/>
          </w:tcPr>
          <w:p w:rsidR="00052082" w:rsidRDefault="00052082" w:rsidP="00877718">
            <w:r w:rsidRPr="00C24FD9">
              <w:rPr>
                <w:lang w:val="lv-LV"/>
              </w:rPr>
              <w:t>....</w:t>
            </w:r>
          </w:p>
        </w:tc>
        <w:tc>
          <w:tcPr>
            <w:tcW w:w="1596" w:type="dxa"/>
            <w:shd w:val="clear" w:color="auto" w:fill="auto"/>
          </w:tcPr>
          <w:p w:rsidR="00052082" w:rsidRDefault="00052082" w:rsidP="00877718">
            <w:r w:rsidRPr="00C24FD9">
              <w:rPr>
                <w:lang w:val="lv-LV"/>
              </w:rPr>
              <w:t>....</w:t>
            </w:r>
          </w:p>
        </w:tc>
      </w:tr>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Uzskaites laiks</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14.30-15.50</w:t>
            </w:r>
          </w:p>
        </w:tc>
        <w:tc>
          <w:tcPr>
            <w:tcW w:w="1596" w:type="dxa"/>
            <w:shd w:val="clear" w:color="auto" w:fill="auto"/>
          </w:tcPr>
          <w:p w:rsidR="00052082" w:rsidRPr="00C24FD9" w:rsidRDefault="00052082" w:rsidP="00877718">
            <w:pPr>
              <w:rPr>
                <w:lang w:val="lv-LV"/>
              </w:rPr>
            </w:pPr>
            <w:r w:rsidRPr="00C24FD9">
              <w:rPr>
                <w:lang w:val="lv-LV"/>
              </w:rPr>
              <w:t>16.30-17.45</w:t>
            </w:r>
          </w:p>
        </w:tc>
      </w:tr>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Laika apstākļi</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Saule/mākoņi</w:t>
            </w:r>
          </w:p>
        </w:tc>
        <w:tc>
          <w:tcPr>
            <w:tcW w:w="1596" w:type="dxa"/>
            <w:shd w:val="clear" w:color="auto" w:fill="auto"/>
          </w:tcPr>
          <w:p w:rsidR="00052082" w:rsidRPr="00C24FD9" w:rsidRDefault="00052082" w:rsidP="00877718">
            <w:pPr>
              <w:rPr>
                <w:lang w:val="lv-LV"/>
              </w:rPr>
            </w:pPr>
            <w:r w:rsidRPr="00C24FD9">
              <w:rPr>
                <w:lang w:val="lv-LV"/>
              </w:rPr>
              <w:t>Lietus</w:t>
            </w:r>
          </w:p>
        </w:tc>
      </w:tr>
      <w:tr w:rsidR="00052082" w:rsidRPr="00C24FD9" w:rsidTr="00C24FD9">
        <w:tc>
          <w:tcPr>
            <w:tcW w:w="1595" w:type="dxa"/>
            <w:shd w:val="clear" w:color="auto" w:fill="auto"/>
          </w:tcPr>
          <w:p w:rsidR="00052082" w:rsidRPr="00C24FD9" w:rsidRDefault="00052082" w:rsidP="00877718">
            <w:pPr>
              <w:rPr>
                <w:lang w:val="lv-LV"/>
              </w:rPr>
            </w:pPr>
            <w:r w:rsidRPr="00C24FD9">
              <w:rPr>
                <w:lang w:val="lv-LV"/>
              </w:rPr>
              <w:t>Gaisa temperatūra</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w:t>
            </w:r>
          </w:p>
        </w:tc>
        <w:tc>
          <w:tcPr>
            <w:tcW w:w="1595" w:type="dxa"/>
            <w:shd w:val="clear" w:color="auto" w:fill="auto"/>
          </w:tcPr>
          <w:p w:rsidR="00052082" w:rsidRPr="00C24FD9" w:rsidRDefault="00052082" w:rsidP="00877718">
            <w:pPr>
              <w:rPr>
                <w:lang w:val="lv-LV"/>
              </w:rPr>
            </w:pPr>
            <w:r w:rsidRPr="00C24FD9">
              <w:rPr>
                <w:lang w:val="lv-LV"/>
              </w:rPr>
              <w:t>23</w:t>
            </w:r>
          </w:p>
        </w:tc>
        <w:tc>
          <w:tcPr>
            <w:tcW w:w="1596" w:type="dxa"/>
            <w:shd w:val="clear" w:color="auto" w:fill="auto"/>
          </w:tcPr>
          <w:p w:rsidR="00052082" w:rsidRPr="00C24FD9" w:rsidRDefault="00052082" w:rsidP="00877718">
            <w:pPr>
              <w:rPr>
                <w:lang w:val="lv-LV"/>
              </w:rPr>
            </w:pPr>
            <w:r w:rsidRPr="00C24FD9">
              <w:rPr>
                <w:lang w:val="lv-LV"/>
              </w:rPr>
              <w:t>19</w:t>
            </w:r>
          </w:p>
        </w:tc>
      </w:tr>
    </w:tbl>
    <w:p w:rsidR="00E24182" w:rsidRDefault="00E24182" w:rsidP="00E24182">
      <w:pPr>
        <w:rPr>
          <w:lang w:val="lv-LV"/>
        </w:rPr>
      </w:pPr>
    </w:p>
    <w:p w:rsidR="00E24182" w:rsidRDefault="00E24182" w:rsidP="00E24182">
      <w:pPr>
        <w:rPr>
          <w:lang w:val="lv-LV"/>
        </w:rPr>
      </w:pPr>
      <w:r>
        <w:rPr>
          <w:lang w:val="lv-LV"/>
        </w:rPr>
        <w:t xml:space="preserve">Pārbaudi veic paceļot plātni un vizuāli konstatējot zem tās esošos dzīvniekus. Jāuzskaita ne tikai gludenās čūskas, bet </w:t>
      </w:r>
      <w:r w:rsidRPr="00E24182">
        <w:rPr>
          <w:b/>
          <w:lang w:val="lv-LV"/>
        </w:rPr>
        <w:t>arī citas</w:t>
      </w:r>
      <w:r>
        <w:rPr>
          <w:lang w:val="lv-LV"/>
        </w:rPr>
        <w:t xml:space="preserve"> rāpuļu sugas, to trūkums var norādīt uz to, ka konkrētā plātne atrodas uzskaitei nepiemērotā vietā. Pēc tam plātni novieto atpakaļ tajā paša vietā. Noķertās gludenās čūskas</w:t>
      </w:r>
      <w:r w:rsidRPr="00F331B7">
        <w:rPr>
          <w:lang w:val="lv-LV"/>
        </w:rPr>
        <w:t xml:space="preserve"> </w:t>
      </w:r>
      <w:r>
        <w:rPr>
          <w:lang w:val="lv-LV"/>
        </w:rPr>
        <w:t>iezīmē</w:t>
      </w:r>
      <w:r w:rsidRPr="00F331B7">
        <w:rPr>
          <w:lang w:val="lv-LV"/>
        </w:rPr>
        <w:t xml:space="preserve"> izmantojot mikročipus. Iezīmē tikai pieaugušus īpatņus, ar</w:t>
      </w:r>
      <w:r>
        <w:rPr>
          <w:lang w:val="lv-LV"/>
        </w:rPr>
        <w:t xml:space="preserve"> kopējo garumu 40 cm un vairāk. Mikročipus ievada zem ādas vai vēdera dobumā, čūskas vidusdaļā, ķermeņa sānos. Mikročipus nolasa čūsku noķerot un pietuvinot čūskas ķermeņa vidusdaļai </w:t>
      </w:r>
      <w:r>
        <w:rPr>
          <w:lang w:val="lv-LV"/>
        </w:rPr>
        <w:lastRenderedPageBreak/>
        <w:t xml:space="preserve">mikročipu lasītāju. Lauka pierakstos atzīmē iezīmētās čūskas kopējo garumu un atsevišķi astes garumu. Šo garumu proporcija ļauj ar augstu ticamību noteikt čūskas dzimumu. Jau iezīmētām čūskām garumu nemēra. Čūskas izlaiž tādā veidā, ka ļauj tam palīst zem plātnēm. </w:t>
      </w:r>
    </w:p>
    <w:p w:rsidR="00E24182" w:rsidRDefault="00E24182" w:rsidP="00E24182">
      <w:pPr>
        <w:rPr>
          <w:lang w:val="lv-LV"/>
        </w:rPr>
      </w:pPr>
    </w:p>
    <w:p w:rsidR="00E24182" w:rsidRDefault="00E24182" w:rsidP="00E24182">
      <w:pPr>
        <w:rPr>
          <w:lang w:val="lv-LV"/>
        </w:rPr>
      </w:pPr>
      <w:r>
        <w:rPr>
          <w:lang w:val="lv-LV"/>
        </w:rPr>
        <w:t>Veģetācija zem plātnes sezonas laikā pakāpeniski iet bojā, bet tas nepasliktina uzskaites rezultātus pirmajai sezonai. Tomēr nākošajā sezonā, ja plātnes novieto precīzi tajā pašā vietā, uz bojā gājušās veģetācijas, rezultāti krasi pasliktinās, tādēļ nākošo sezonu pētījumos tās ir jānovieto blakus.</w:t>
      </w:r>
    </w:p>
    <w:p w:rsidR="00E24182" w:rsidRDefault="00E24182" w:rsidP="00E24182">
      <w:pPr>
        <w:rPr>
          <w:b/>
          <w:lang w:val="lv-LV"/>
        </w:rPr>
      </w:pPr>
    </w:p>
    <w:p w:rsidR="00E24182" w:rsidRPr="00F8794D" w:rsidRDefault="00E24182" w:rsidP="00E24182">
      <w:pPr>
        <w:rPr>
          <w:b/>
          <w:lang w:val="lv-LV"/>
        </w:rPr>
      </w:pPr>
      <w:r w:rsidRPr="00F8794D">
        <w:rPr>
          <w:b/>
          <w:lang w:val="lv-LV"/>
        </w:rPr>
        <w:t>Datu analīze.</w:t>
      </w:r>
    </w:p>
    <w:p w:rsidR="00E24182" w:rsidRDefault="00E24182" w:rsidP="00E24182">
      <w:pPr>
        <w:rPr>
          <w:lang w:val="lv-LV"/>
        </w:rPr>
      </w:pPr>
      <w:r>
        <w:rPr>
          <w:lang w:val="lv-LV"/>
        </w:rPr>
        <w:t>Katram parauglaukumam sezonā nosaka:</w:t>
      </w:r>
    </w:p>
    <w:p w:rsidR="00E24182" w:rsidRDefault="00E24182" w:rsidP="00E24182">
      <w:pPr>
        <w:numPr>
          <w:ilvl w:val="0"/>
          <w:numId w:val="13"/>
        </w:numPr>
        <w:rPr>
          <w:lang w:val="lv-LV"/>
        </w:rPr>
      </w:pPr>
      <w:r>
        <w:rPr>
          <w:lang w:val="lv-LV"/>
        </w:rPr>
        <w:t>iezīmēto īpatņu skaitu;</w:t>
      </w:r>
    </w:p>
    <w:p w:rsidR="00E24182" w:rsidRDefault="00E24182" w:rsidP="00E24182">
      <w:pPr>
        <w:numPr>
          <w:ilvl w:val="0"/>
          <w:numId w:val="13"/>
        </w:numPr>
        <w:rPr>
          <w:lang w:val="lv-LV"/>
        </w:rPr>
      </w:pPr>
      <w:r>
        <w:rPr>
          <w:lang w:val="lv-LV"/>
        </w:rPr>
        <w:t>maksimālo vienlaicīgi konstatēto īpatņu skaitu parauglaukumā (ieskaitot īpatņus, kas savu izmēru vai kādu citu iemeslu dēļ nav tikuši iezīmēti);</w:t>
      </w:r>
    </w:p>
    <w:p w:rsidR="00E24182" w:rsidRDefault="00E24182" w:rsidP="00E24182">
      <w:pPr>
        <w:numPr>
          <w:ilvl w:val="0"/>
          <w:numId w:val="13"/>
        </w:numPr>
        <w:rPr>
          <w:lang w:val="lv-LV"/>
        </w:rPr>
      </w:pPr>
      <w:r>
        <w:rPr>
          <w:lang w:val="lv-LV"/>
        </w:rPr>
        <w:t>plātņu īpatsvaru %, zem kurām tika konstatēta suga, kas norāda uz to, cik plaši čūska izmanto parauglaukuma teritoriju;</w:t>
      </w:r>
    </w:p>
    <w:p w:rsidR="00E24182" w:rsidRDefault="00E24182" w:rsidP="00E24182">
      <w:pPr>
        <w:numPr>
          <w:ilvl w:val="0"/>
          <w:numId w:val="13"/>
        </w:numPr>
        <w:rPr>
          <w:lang w:val="lv-LV"/>
        </w:rPr>
      </w:pPr>
      <w:r>
        <w:rPr>
          <w:lang w:val="lv-LV"/>
        </w:rPr>
        <w:t>sezonas vidējo konstatēto īpatņu skaitu zem vienas plātnes viena pārbaudījuma reizē (ieskaitot īpatņus, kas savu izmēru vai kādu citu iemeslu dēļ nav tikuši iezīmēti);.</w:t>
      </w:r>
    </w:p>
    <w:p w:rsidR="00E24182" w:rsidRDefault="00E24182" w:rsidP="00E24182">
      <w:pPr>
        <w:rPr>
          <w:lang w:val="lv-LV"/>
        </w:rPr>
      </w:pPr>
    </w:p>
    <w:p w:rsidR="00E24182" w:rsidRDefault="00E24182" w:rsidP="00E24182">
      <w:pPr>
        <w:rPr>
          <w:lang w:val="lv-LV"/>
        </w:rPr>
      </w:pPr>
      <w:r>
        <w:rPr>
          <w:lang w:val="lv-LV"/>
        </w:rPr>
        <w:t>Šos rādītājus izmanto dažādu monitoringa gadu salīdzināšanai. Uzskaitē konstatē tikai daļu no populācijas, un pat uzskaitēm vislabvēlīgākajos apstākļos zem plātnēm vienlaicīgi atrodas ne vairāk par 50% šeit iezīmēto pieaugušo īpatņu (LIFE HerpetoLatvia, nepublicēti dati).</w:t>
      </w:r>
    </w:p>
    <w:p w:rsidR="00E24182" w:rsidRDefault="00E24182" w:rsidP="00E24182">
      <w:pPr>
        <w:rPr>
          <w:lang w:val="lv-LV"/>
        </w:rPr>
      </w:pPr>
    </w:p>
    <w:p w:rsidR="00E24182" w:rsidRDefault="00E24182" w:rsidP="00E24182">
      <w:pPr>
        <w:rPr>
          <w:lang w:val="lv-LV"/>
        </w:rPr>
      </w:pPr>
      <w:r>
        <w:rPr>
          <w:lang w:val="lv-LV"/>
        </w:rPr>
        <w:t>Populācijā iezīmēta tiek tikai daļa no īpatņiem, jo parasti nav precīzi zināms populācijas areāls, var būt kļūdas plātņu izvietošanā u.tml. Tādēļ gludenās čūskas populācijas patiesais izmērs var būt ievērojami lielāks nekā monitoringa laikā novērotais. Populācijas izmēra aprēķināšana notiek izmantojot „iezīmēšanas – otrreizējas noķeršanas” metodi (sk. Lielā tritona monitoringa datu analīzē sniegto formulu). Taču šādus aprēķinus jāizmanto piesardzīgi, jo metodei nepieciešamas atkārtotas uzskaites ar pietiekami lielu īpatņu skaitu, kas gludenās čūskas gadījumā notiek ārkārtīgi reti, jo vienlaicīgi parasti tiek konstatēti tikai daži īpatņi. Vēl viens metodes nosacījums ir iezīmēto un neiezīmēto īpatņu vienmērīga sajaukšanās parauglaukumā, kas gludenās čūskas gadījumā nenotiek, jo sugai raksturīgi individuāli iecirkņi un čūska var mēnešiem tikt konstatēta z</w:t>
      </w:r>
      <w:r w:rsidR="0026238F">
        <w:rPr>
          <w:lang w:val="lv-LV"/>
        </w:rPr>
        <w:t>em vienas un tās pašas plātnes.</w:t>
      </w:r>
    </w:p>
    <w:p w:rsidR="0026238F" w:rsidRDefault="0026238F" w:rsidP="0026238F">
      <w:pPr>
        <w:rPr>
          <w:lang w:val="lv-LV"/>
        </w:rPr>
      </w:pPr>
    </w:p>
    <w:p w:rsidR="0026238F" w:rsidRPr="005E5D14" w:rsidRDefault="0026238F" w:rsidP="0026238F">
      <w:pPr>
        <w:keepNext/>
        <w:rPr>
          <w:b/>
          <w:lang w:val="lv-LV"/>
        </w:rPr>
      </w:pPr>
      <w:r w:rsidRPr="005E5D14">
        <w:rPr>
          <w:b/>
          <w:lang w:val="lv-LV"/>
        </w:rPr>
        <w:t xml:space="preserve">Materiāli un izmaksas. </w:t>
      </w:r>
    </w:p>
    <w:p w:rsidR="0026238F" w:rsidRDefault="0026238F" w:rsidP="0026238F">
      <w:pPr>
        <w:rPr>
          <w:lang w:val="lv-LV"/>
        </w:rPr>
      </w:pPr>
      <w:r>
        <w:rPr>
          <w:lang w:val="lv-LV"/>
        </w:rPr>
        <w:t xml:space="preserve">Monitoringā izmanto profilēta jumta skārda plātnes ar izmēru aptuveni 1.0 m reiz 0.5 m, tumši brūnā, tumši zilā vai melnā krāsā (4.attēls). Monitoringam nepieciešamas 180 plātnes, vēl 40 plātnes nepieciešamas plātņu nozaudēšanas riska amortizēšanai (sk. </w:t>
      </w:r>
      <w:r w:rsidRPr="0026238F">
        <w:rPr>
          <w:lang w:val="lv-LV"/>
        </w:rPr>
        <w:t>Monitoringa riskus</w:t>
      </w:r>
      <w:r>
        <w:rPr>
          <w:lang w:val="lv-LV"/>
        </w:rPr>
        <w:t>). Vienas plātnes izmaksas vērtējamas apmēram 5-8 Eiro.</w:t>
      </w:r>
    </w:p>
    <w:p w:rsidR="0026238F" w:rsidRDefault="0026238F" w:rsidP="0026238F">
      <w:pPr>
        <w:rPr>
          <w:lang w:val="lv-LV"/>
        </w:rPr>
      </w:pPr>
    </w:p>
    <w:p w:rsidR="0026238F" w:rsidRDefault="0026238F" w:rsidP="0026238F">
      <w:pPr>
        <w:rPr>
          <w:lang w:val="lv-LV"/>
        </w:rPr>
      </w:pPr>
      <w:r>
        <w:rPr>
          <w:lang w:val="lv-LV"/>
        </w:rPr>
        <w:t>Plātņu nogādāšanai uz un no parauglaukuma nepieciešams auto ar atbilstošas kravas pārvadāšanas spēju. Jārēķinās ar degvielas un personāla izmaksām arī uzstādīšanai un vismaz 10 plātņu pārbaudes reizēm.</w:t>
      </w:r>
    </w:p>
    <w:p w:rsidR="0026238F" w:rsidRDefault="0026238F" w:rsidP="0026238F">
      <w:pPr>
        <w:rPr>
          <w:lang w:val="lv-LV"/>
        </w:rPr>
      </w:pPr>
    </w:p>
    <w:p w:rsidR="0026238F" w:rsidRDefault="0026238F" w:rsidP="0026238F">
      <w:pPr>
        <w:rPr>
          <w:lang w:val="lv-LV"/>
        </w:rPr>
      </w:pPr>
      <w:r>
        <w:rPr>
          <w:lang w:val="lv-LV"/>
        </w:rPr>
        <w:t>Plātņu ģeogrāfisko koordināšu nolasīšanai nepieciešams GPS uztvērējs.</w:t>
      </w:r>
    </w:p>
    <w:p w:rsidR="0026238F" w:rsidRDefault="0026238F" w:rsidP="0026238F">
      <w:pPr>
        <w:rPr>
          <w:lang w:val="lv-LV"/>
        </w:rPr>
      </w:pPr>
    </w:p>
    <w:p w:rsidR="0026238F" w:rsidRDefault="0026238F" w:rsidP="0026238F">
      <w:pPr>
        <w:rPr>
          <w:lang w:val="lv-LV"/>
        </w:rPr>
      </w:pPr>
      <w:r>
        <w:rPr>
          <w:lang w:val="lv-LV"/>
        </w:rPr>
        <w:t>Čūsku iezīmēšanai nepieciešami mikročipi (garums 8-12 mm, diametrs 1.0-1.5 mm), 50 gab. sezonā uz parauglaukumu (kopā 150), un mikročipu lasītājs.</w:t>
      </w:r>
    </w:p>
    <w:p w:rsidR="00597C37" w:rsidRDefault="00597C37" w:rsidP="0026238F">
      <w:pPr>
        <w:rPr>
          <w:lang w:val="lv-LV"/>
        </w:rPr>
      </w:pPr>
    </w:p>
    <w:p w:rsidR="00597C37" w:rsidRPr="005E5D14" w:rsidRDefault="00597C37" w:rsidP="0026238F">
      <w:pPr>
        <w:rPr>
          <w:lang w:val="lv-LV"/>
        </w:rPr>
      </w:pPr>
      <w:r>
        <w:rPr>
          <w:lang w:val="lv-LV"/>
        </w:rPr>
        <w:t>Mērīšanai izmanto lokanu mērlenti.</w:t>
      </w:r>
    </w:p>
    <w:p w:rsidR="0026238F" w:rsidRDefault="0026238F" w:rsidP="0026238F">
      <w:pPr>
        <w:rPr>
          <w:b/>
          <w:lang w:val="lv-LV"/>
        </w:rPr>
      </w:pPr>
    </w:p>
    <w:p w:rsidR="0026238F" w:rsidRDefault="0026238F" w:rsidP="00597C37">
      <w:pPr>
        <w:keepNext/>
        <w:rPr>
          <w:b/>
          <w:lang w:val="lv-LV"/>
        </w:rPr>
      </w:pPr>
      <w:r>
        <w:rPr>
          <w:b/>
          <w:lang w:val="lv-LV"/>
        </w:rPr>
        <w:lastRenderedPageBreak/>
        <w:t>Veicēju</w:t>
      </w:r>
      <w:r w:rsidRPr="00DD293D">
        <w:rPr>
          <w:b/>
          <w:lang w:val="lv-LV"/>
        </w:rPr>
        <w:t xml:space="preserve"> kvalifikācija.</w:t>
      </w:r>
    </w:p>
    <w:p w:rsidR="0026238F" w:rsidRDefault="0026238F" w:rsidP="0026238F">
      <w:pPr>
        <w:rPr>
          <w:lang w:val="lv-LV"/>
        </w:rPr>
      </w:pPr>
      <w:r w:rsidRPr="00DD293D">
        <w:rPr>
          <w:lang w:val="lv-LV"/>
        </w:rPr>
        <w:t>Plātņu izvietošanai nepieciešams sugas eksperts</w:t>
      </w:r>
      <w:r>
        <w:rPr>
          <w:lang w:val="lv-LV"/>
        </w:rPr>
        <w:t>, lai varētu tās izvietot sugai vispiemērotākajās vietās.</w:t>
      </w:r>
      <w:r w:rsidR="00BC2741">
        <w:rPr>
          <w:lang w:val="lv-LV"/>
        </w:rPr>
        <w:t xml:space="preserve"> Eksperts nepieciešams arī datu analīzei.</w:t>
      </w:r>
    </w:p>
    <w:p w:rsidR="0026238F" w:rsidRDefault="0026238F" w:rsidP="0026238F">
      <w:pPr>
        <w:rPr>
          <w:lang w:val="lv-LV"/>
        </w:rPr>
      </w:pPr>
    </w:p>
    <w:p w:rsidR="0026238F" w:rsidRDefault="0026238F" w:rsidP="0026238F">
      <w:pPr>
        <w:rPr>
          <w:lang w:val="lv-LV"/>
        </w:rPr>
      </w:pPr>
      <w:r>
        <w:rPr>
          <w:lang w:val="lv-LV"/>
        </w:rPr>
        <w:t>Čūsku iečipošanu ir jāveic speciālistam vai apmācītam cilvēkam.</w:t>
      </w:r>
    </w:p>
    <w:p w:rsidR="0026238F" w:rsidRDefault="0026238F" w:rsidP="0026238F">
      <w:pPr>
        <w:rPr>
          <w:lang w:val="lv-LV"/>
        </w:rPr>
      </w:pPr>
    </w:p>
    <w:p w:rsidR="0026238F" w:rsidRPr="00DD293D" w:rsidRDefault="0026238F" w:rsidP="0026238F">
      <w:pPr>
        <w:rPr>
          <w:lang w:val="lv-LV"/>
        </w:rPr>
      </w:pPr>
      <w:r>
        <w:rPr>
          <w:lang w:val="lv-LV"/>
        </w:rPr>
        <w:t>P</w:t>
      </w:r>
      <w:r w:rsidRPr="00DD293D">
        <w:rPr>
          <w:lang w:val="lv-LV"/>
        </w:rPr>
        <w:t xml:space="preserve">lātņu pārbaudei </w:t>
      </w:r>
      <w:r>
        <w:rPr>
          <w:lang w:val="lv-LV"/>
        </w:rPr>
        <w:t>un datu ievākšanai nav nepieciešamas padziļinātas zināšanas, pietiek ar gludenās čūskas atpazīšanas prasmi.</w:t>
      </w:r>
    </w:p>
    <w:p w:rsidR="0026238F" w:rsidRPr="00DD293D" w:rsidRDefault="0026238F" w:rsidP="0026238F">
      <w:pPr>
        <w:rPr>
          <w:highlight w:val="yellow"/>
          <w:lang w:val="lv-LV"/>
        </w:rPr>
      </w:pPr>
    </w:p>
    <w:p w:rsidR="0026238F" w:rsidRDefault="0026238F" w:rsidP="0026238F">
      <w:pPr>
        <w:rPr>
          <w:lang w:val="lv-LV"/>
        </w:rPr>
      </w:pPr>
      <w:r>
        <w:rPr>
          <w:b/>
          <w:lang w:val="lv-LV"/>
        </w:rPr>
        <w:t>Monitoringa r</w:t>
      </w:r>
      <w:r w:rsidRPr="00F02D17">
        <w:rPr>
          <w:b/>
          <w:lang w:val="lv-LV"/>
        </w:rPr>
        <w:t>iski.</w:t>
      </w:r>
    </w:p>
    <w:p w:rsidR="0026238F" w:rsidRDefault="0026238F" w:rsidP="0026238F">
      <w:pPr>
        <w:rPr>
          <w:lang w:val="lv-LV"/>
        </w:rPr>
      </w:pPr>
      <w:r>
        <w:rPr>
          <w:lang w:val="lv-LV"/>
        </w:rPr>
        <w:t>Galvenais risks ir vandālisms - plātņu nozagšana. LIFE</w:t>
      </w:r>
      <w:r w:rsidR="00597C37">
        <w:rPr>
          <w:lang w:val="lv-LV"/>
        </w:rPr>
        <w:t xml:space="preserve"> HerpetoLatvia</w:t>
      </w:r>
      <w:r>
        <w:rPr>
          <w:lang w:val="lv-LV"/>
        </w:rPr>
        <w:t xml:space="preserve"> projekta pētījuma laikā Ķemeru nacionālā parka Slokas purvā tika nozagts apmēram 30% plātņu. Risks ir būtisks monitoringa 1. un 3. parauglaukumā, kas atrodas apdzīvotu vietu tuvumā ar piebraucamiem ceļiem. Tādēļ veicot monitoringu šajos parauglaukumos, nepieciešams iegādāties par 30% vairāk plātņu, nekā plānots izvietot parauglaukumā.</w:t>
      </w:r>
    </w:p>
    <w:p w:rsidR="0026238F" w:rsidRDefault="0026238F" w:rsidP="00E24182">
      <w:pPr>
        <w:rPr>
          <w:lang w:val="lv-LV"/>
        </w:rPr>
      </w:pPr>
    </w:p>
    <w:p w:rsidR="00E24182" w:rsidRDefault="00E24182" w:rsidP="00E24182">
      <w:pPr>
        <w:rPr>
          <w:lang w:val="lv-LV"/>
        </w:rPr>
      </w:pPr>
    </w:p>
    <w:p w:rsidR="00052082" w:rsidRDefault="00052082" w:rsidP="00052082">
      <w:pPr>
        <w:rPr>
          <w:lang w:val="lv-LV"/>
        </w:rPr>
      </w:pPr>
    </w:p>
    <w:p w:rsidR="00052082" w:rsidRPr="00052082" w:rsidRDefault="00052082" w:rsidP="00052082">
      <w:pPr>
        <w:jc w:val="center"/>
        <w:rPr>
          <w:lang w:val="lv-LV"/>
        </w:rPr>
      </w:pPr>
    </w:p>
    <w:p w:rsidR="00946CEE" w:rsidRDefault="00946CEE" w:rsidP="00946CEE">
      <w:pPr>
        <w:pageBreakBefore/>
        <w:jc w:val="center"/>
        <w:rPr>
          <w:sz w:val="40"/>
          <w:szCs w:val="40"/>
          <w:lang w:val="lv-LV"/>
        </w:rPr>
      </w:pPr>
      <w:r>
        <w:rPr>
          <w:sz w:val="40"/>
          <w:szCs w:val="40"/>
          <w:lang w:val="lv-LV"/>
        </w:rPr>
        <w:lastRenderedPageBreak/>
        <w:t>Pateicības</w:t>
      </w:r>
    </w:p>
    <w:p w:rsidR="00946CEE" w:rsidRDefault="00946CEE" w:rsidP="00946CEE">
      <w:pPr>
        <w:rPr>
          <w:lang w:val="lv-LV"/>
        </w:rPr>
      </w:pPr>
    </w:p>
    <w:p w:rsidR="00946CEE" w:rsidRDefault="00946CEE" w:rsidP="00946CEE">
      <w:pPr>
        <w:rPr>
          <w:lang w:val="lv-LV"/>
        </w:rPr>
      </w:pPr>
      <w:r>
        <w:rPr>
          <w:lang w:val="lv-LV"/>
        </w:rPr>
        <w:t xml:space="preserve">Autors izsaka pateicību herpetologiem Mihailam un Aijai Pupiņiem (Daugavpils Universitātes &amp; Latgales zoodārzs), Margitai Deičmanei (SIA „Estonian, Latvian &amp; Lithuanian Environment”) par komentāriem monitoringa rokasgrāmatas tapšanas procesā un piedāvātajiem materiāliem.  </w:t>
      </w:r>
    </w:p>
    <w:p w:rsidR="00946CEE" w:rsidRPr="00D43D56" w:rsidRDefault="00946CEE" w:rsidP="00651E35">
      <w:pPr>
        <w:rPr>
          <w:lang w:val="lv-LV"/>
        </w:rPr>
      </w:pPr>
    </w:p>
    <w:p w:rsidR="00FF5A9A" w:rsidRPr="00B14DF7" w:rsidRDefault="00FF5A9A" w:rsidP="00FF5A9A">
      <w:pPr>
        <w:pageBreakBefore/>
        <w:jc w:val="center"/>
        <w:rPr>
          <w:sz w:val="40"/>
          <w:szCs w:val="40"/>
          <w:lang w:val="lv-LV"/>
        </w:rPr>
      </w:pPr>
      <w:r w:rsidRPr="00B14DF7">
        <w:rPr>
          <w:sz w:val="40"/>
          <w:szCs w:val="40"/>
          <w:lang w:val="lv-LV"/>
        </w:rPr>
        <w:lastRenderedPageBreak/>
        <w:t>Pielikums</w:t>
      </w:r>
      <w:r>
        <w:rPr>
          <w:sz w:val="40"/>
          <w:szCs w:val="40"/>
          <w:lang w:val="lv-LV"/>
        </w:rPr>
        <w:t>.</w:t>
      </w:r>
      <w:r w:rsidRPr="00B14DF7">
        <w:rPr>
          <w:sz w:val="40"/>
          <w:szCs w:val="40"/>
          <w:lang w:val="lv-LV"/>
        </w:rPr>
        <w:t xml:space="preserve"> </w:t>
      </w:r>
    </w:p>
    <w:p w:rsidR="00FF5A9A" w:rsidRPr="00B14DF7" w:rsidRDefault="00FF5A9A" w:rsidP="00FF5A9A">
      <w:pPr>
        <w:jc w:val="center"/>
        <w:rPr>
          <w:sz w:val="40"/>
          <w:szCs w:val="40"/>
          <w:lang w:val="lv-LV"/>
        </w:rPr>
      </w:pPr>
      <w:r>
        <w:rPr>
          <w:sz w:val="40"/>
          <w:szCs w:val="40"/>
          <w:lang w:val="lv-LV"/>
        </w:rPr>
        <w:t>Lauka datu formas</w:t>
      </w:r>
    </w:p>
    <w:p w:rsidR="00C363A8" w:rsidRDefault="005E7E21" w:rsidP="00FF5A9A">
      <w:pPr>
        <w:rPr>
          <w:lang w:val="lv-LV"/>
        </w:rPr>
      </w:pPr>
      <w:r>
        <w:rPr>
          <w:lang w:val="lv-LV"/>
        </w:rPr>
        <w:t xml:space="preserve"> </w:t>
      </w:r>
    </w:p>
    <w:p w:rsidR="00A27A9B" w:rsidRPr="00A27A9B" w:rsidRDefault="00A27A9B" w:rsidP="00A27A9B">
      <w:pPr>
        <w:pageBreakBefore/>
        <w:jc w:val="center"/>
        <w:rPr>
          <w:b/>
          <w:sz w:val="28"/>
          <w:szCs w:val="28"/>
          <w:lang w:val="lv-LV"/>
        </w:rPr>
      </w:pPr>
      <w:r w:rsidRPr="00A27A9B">
        <w:rPr>
          <w:b/>
          <w:sz w:val="28"/>
          <w:szCs w:val="28"/>
          <w:lang w:val="lv-LV"/>
        </w:rPr>
        <w:lastRenderedPageBreak/>
        <w:t>Lielā tritona priekšizpētes datu forma</w:t>
      </w:r>
    </w:p>
    <w:p w:rsidR="00A27A9B" w:rsidRDefault="00A27A9B" w:rsidP="00424A16">
      <w:pPr>
        <w:rPr>
          <w:lang w:val="lv-LV"/>
        </w:rPr>
      </w:pPr>
    </w:p>
    <w:p w:rsidR="00A27A9B" w:rsidRDefault="00A27A9B" w:rsidP="00424A16">
      <w:pPr>
        <w:rPr>
          <w:lang w:val="lv-LV"/>
        </w:rPr>
      </w:pPr>
      <w:r>
        <w:rPr>
          <w:lang w:val="lv-LV"/>
        </w:rPr>
        <w:t xml:space="preserve">Teritorija___________________          Vieta________________     Uzskaiti veica____________         </w:t>
      </w:r>
    </w:p>
    <w:p w:rsidR="00A27A9B" w:rsidRDefault="00A27A9B" w:rsidP="00424A16">
      <w:pPr>
        <w:rPr>
          <w:lang w:val="lv-LV"/>
        </w:rPr>
      </w:pPr>
    </w:p>
    <w:p w:rsidR="00A27A9B" w:rsidRDefault="00A27A9B" w:rsidP="00424A16">
      <w:pPr>
        <w:rPr>
          <w:lang w:val="lv-LV"/>
        </w:rPr>
      </w:pPr>
      <w:r>
        <w:rPr>
          <w:lang w:val="lv-LV"/>
        </w:rPr>
        <w:t>Datums____________              Plkst______________              Gaisa temperatūra_____________</w:t>
      </w:r>
    </w:p>
    <w:p w:rsidR="00A27A9B" w:rsidRDefault="00A27A9B" w:rsidP="00424A16">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886"/>
        <w:gridCol w:w="1224"/>
        <w:gridCol w:w="1170"/>
        <w:gridCol w:w="1030"/>
        <w:gridCol w:w="3471"/>
      </w:tblGrid>
      <w:tr w:rsidR="00A27A9B" w:rsidRPr="00C24FD9" w:rsidTr="00C24FD9">
        <w:tc>
          <w:tcPr>
            <w:tcW w:w="790" w:type="dxa"/>
            <w:shd w:val="clear" w:color="auto" w:fill="auto"/>
          </w:tcPr>
          <w:p w:rsidR="00A27A9B" w:rsidRPr="00C24FD9" w:rsidRDefault="00A27A9B" w:rsidP="00424A16">
            <w:pPr>
              <w:rPr>
                <w:lang w:val="lv-LV"/>
              </w:rPr>
            </w:pPr>
            <w:r w:rsidRPr="00C24FD9">
              <w:rPr>
                <w:lang w:val="lv-LV"/>
              </w:rPr>
              <w:t>N.pk.</w:t>
            </w:r>
          </w:p>
        </w:tc>
        <w:tc>
          <w:tcPr>
            <w:tcW w:w="1886" w:type="dxa"/>
            <w:shd w:val="clear" w:color="auto" w:fill="auto"/>
          </w:tcPr>
          <w:p w:rsidR="00A27A9B" w:rsidRPr="00C24FD9" w:rsidRDefault="00A27A9B" w:rsidP="00424A16">
            <w:pPr>
              <w:rPr>
                <w:lang w:val="lv-LV"/>
              </w:rPr>
            </w:pPr>
            <w:r w:rsidRPr="00C24FD9">
              <w:rPr>
                <w:lang w:val="lv-LV"/>
              </w:rPr>
              <w:t>GPS koordinātas</w:t>
            </w:r>
          </w:p>
        </w:tc>
        <w:tc>
          <w:tcPr>
            <w:tcW w:w="1224" w:type="dxa"/>
            <w:shd w:val="clear" w:color="auto" w:fill="auto"/>
          </w:tcPr>
          <w:p w:rsidR="00A27A9B" w:rsidRPr="00C24FD9" w:rsidRDefault="00A27A9B" w:rsidP="00424A16">
            <w:pPr>
              <w:rPr>
                <w:lang w:val="lv-LV"/>
              </w:rPr>
            </w:pPr>
            <w:r w:rsidRPr="00C24FD9">
              <w:rPr>
                <w:lang w:val="lv-LV"/>
              </w:rPr>
              <w:t>Uzskaites ilgums (min)</w:t>
            </w:r>
          </w:p>
        </w:tc>
        <w:tc>
          <w:tcPr>
            <w:tcW w:w="1170" w:type="dxa"/>
            <w:shd w:val="clear" w:color="auto" w:fill="auto"/>
          </w:tcPr>
          <w:p w:rsidR="00A27A9B" w:rsidRPr="00C24FD9" w:rsidRDefault="00A27A9B" w:rsidP="000433E2">
            <w:pPr>
              <w:rPr>
                <w:lang w:val="lv-LV"/>
              </w:rPr>
            </w:pPr>
            <w:r w:rsidRPr="00C24FD9">
              <w:rPr>
                <w:lang w:val="lv-LV"/>
              </w:rPr>
              <w:t>Smēlienu skaits</w:t>
            </w:r>
          </w:p>
        </w:tc>
        <w:tc>
          <w:tcPr>
            <w:tcW w:w="1030" w:type="dxa"/>
            <w:shd w:val="clear" w:color="auto" w:fill="auto"/>
          </w:tcPr>
          <w:p w:rsidR="00A27A9B" w:rsidRPr="00C24FD9" w:rsidRDefault="00A27A9B" w:rsidP="00424A16">
            <w:pPr>
              <w:rPr>
                <w:lang w:val="lv-LV"/>
              </w:rPr>
            </w:pPr>
            <w:r w:rsidRPr="00C24FD9">
              <w:rPr>
                <w:lang w:val="lv-LV"/>
              </w:rPr>
              <w:t>Dziļums (m)</w:t>
            </w:r>
          </w:p>
        </w:tc>
        <w:tc>
          <w:tcPr>
            <w:tcW w:w="3471" w:type="dxa"/>
            <w:shd w:val="clear" w:color="auto" w:fill="auto"/>
          </w:tcPr>
          <w:p w:rsidR="00A27A9B" w:rsidRPr="00C24FD9" w:rsidRDefault="00A27A9B" w:rsidP="00424A16">
            <w:pPr>
              <w:rPr>
                <w:lang w:val="lv-LV"/>
              </w:rPr>
            </w:pPr>
            <w:r w:rsidRPr="00C24FD9">
              <w:rPr>
                <w:lang w:val="lv-LV"/>
              </w:rPr>
              <w:t>Rezultāti &amp; piezīmes</w:t>
            </w: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r w:rsidR="00A27A9B" w:rsidRPr="00C24FD9" w:rsidTr="00C24FD9">
        <w:tc>
          <w:tcPr>
            <w:tcW w:w="790" w:type="dxa"/>
            <w:shd w:val="clear" w:color="auto" w:fill="auto"/>
          </w:tcPr>
          <w:p w:rsidR="00A27A9B" w:rsidRPr="00C24FD9" w:rsidRDefault="00A27A9B" w:rsidP="00424A16">
            <w:pPr>
              <w:rPr>
                <w:lang w:val="lv-LV"/>
              </w:rPr>
            </w:pPr>
          </w:p>
          <w:p w:rsidR="00A27A9B" w:rsidRPr="00C24FD9" w:rsidRDefault="00A27A9B" w:rsidP="00424A16">
            <w:pPr>
              <w:rPr>
                <w:lang w:val="lv-LV"/>
              </w:rPr>
            </w:pPr>
          </w:p>
        </w:tc>
        <w:tc>
          <w:tcPr>
            <w:tcW w:w="1886" w:type="dxa"/>
            <w:shd w:val="clear" w:color="auto" w:fill="auto"/>
          </w:tcPr>
          <w:p w:rsidR="00A27A9B" w:rsidRPr="00C24FD9" w:rsidRDefault="00A27A9B" w:rsidP="00424A16">
            <w:pPr>
              <w:rPr>
                <w:lang w:val="lv-LV"/>
              </w:rPr>
            </w:pPr>
          </w:p>
        </w:tc>
        <w:tc>
          <w:tcPr>
            <w:tcW w:w="1224" w:type="dxa"/>
            <w:shd w:val="clear" w:color="auto" w:fill="auto"/>
          </w:tcPr>
          <w:p w:rsidR="00A27A9B" w:rsidRPr="00C24FD9" w:rsidRDefault="00A27A9B" w:rsidP="00424A16">
            <w:pPr>
              <w:rPr>
                <w:lang w:val="lv-LV"/>
              </w:rPr>
            </w:pPr>
          </w:p>
        </w:tc>
        <w:tc>
          <w:tcPr>
            <w:tcW w:w="1170" w:type="dxa"/>
            <w:shd w:val="clear" w:color="auto" w:fill="auto"/>
          </w:tcPr>
          <w:p w:rsidR="00A27A9B" w:rsidRPr="00C24FD9" w:rsidRDefault="00A27A9B" w:rsidP="00424A16">
            <w:pPr>
              <w:rPr>
                <w:lang w:val="lv-LV"/>
              </w:rPr>
            </w:pPr>
          </w:p>
        </w:tc>
        <w:tc>
          <w:tcPr>
            <w:tcW w:w="1030" w:type="dxa"/>
            <w:shd w:val="clear" w:color="auto" w:fill="auto"/>
          </w:tcPr>
          <w:p w:rsidR="00A27A9B" w:rsidRPr="00C24FD9" w:rsidRDefault="00A27A9B" w:rsidP="00424A16">
            <w:pPr>
              <w:rPr>
                <w:lang w:val="lv-LV"/>
              </w:rPr>
            </w:pPr>
          </w:p>
        </w:tc>
        <w:tc>
          <w:tcPr>
            <w:tcW w:w="3471" w:type="dxa"/>
            <w:shd w:val="clear" w:color="auto" w:fill="auto"/>
          </w:tcPr>
          <w:p w:rsidR="00A27A9B" w:rsidRPr="00C24FD9" w:rsidRDefault="00A27A9B" w:rsidP="00424A16">
            <w:pPr>
              <w:rPr>
                <w:lang w:val="lv-LV"/>
              </w:rPr>
            </w:pPr>
          </w:p>
        </w:tc>
      </w:tr>
    </w:tbl>
    <w:p w:rsidR="00A27A9B" w:rsidRDefault="00A27A9B" w:rsidP="00424A16">
      <w:pPr>
        <w:rPr>
          <w:lang w:val="lv-LV"/>
        </w:rPr>
      </w:pPr>
    </w:p>
    <w:p w:rsidR="00A27A9B" w:rsidRDefault="00A27A9B" w:rsidP="00424A16">
      <w:pPr>
        <w:rPr>
          <w:lang w:val="lv-LV"/>
        </w:rPr>
      </w:pPr>
      <w:r>
        <w:rPr>
          <w:lang w:val="lv-LV"/>
        </w:rPr>
        <w:t>Karte, shēma:</w:t>
      </w:r>
    </w:p>
    <w:p w:rsidR="00A27A9B" w:rsidRDefault="00A27A9B" w:rsidP="00424A16">
      <w:pPr>
        <w:rPr>
          <w:lang w:val="lv-LV"/>
        </w:rPr>
      </w:pPr>
    </w:p>
    <w:p w:rsidR="00A27A9B" w:rsidRDefault="00A27A9B" w:rsidP="00A27A9B">
      <w:pPr>
        <w:pageBreakBefore/>
        <w:rPr>
          <w:lang w:val="lv-LV"/>
        </w:rPr>
      </w:pPr>
      <w:r>
        <w:rPr>
          <w:lang w:val="lv-LV"/>
        </w:rPr>
        <w:lastRenderedPageBreak/>
        <w:t>Lielā tritona novērojumi:</w:t>
      </w:r>
    </w:p>
    <w:p w:rsidR="00A27A9B" w:rsidRDefault="00A27A9B" w:rsidP="00424A16">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1417"/>
        <w:gridCol w:w="1276"/>
        <w:gridCol w:w="3651"/>
      </w:tblGrid>
      <w:tr w:rsidR="00A27A9B" w:rsidRPr="00C24FD9" w:rsidTr="00C24FD9">
        <w:tc>
          <w:tcPr>
            <w:tcW w:w="959" w:type="dxa"/>
            <w:shd w:val="clear" w:color="auto" w:fill="auto"/>
          </w:tcPr>
          <w:p w:rsidR="00A27A9B" w:rsidRPr="00C24FD9" w:rsidRDefault="00A27A9B" w:rsidP="00424A16">
            <w:pPr>
              <w:rPr>
                <w:lang w:val="lv-LV"/>
              </w:rPr>
            </w:pPr>
            <w:r w:rsidRPr="00C24FD9">
              <w:rPr>
                <w:lang w:val="lv-LV"/>
              </w:rPr>
              <w:t>Vietas Nr.</w:t>
            </w:r>
          </w:p>
        </w:tc>
        <w:tc>
          <w:tcPr>
            <w:tcW w:w="2268" w:type="dxa"/>
            <w:shd w:val="clear" w:color="auto" w:fill="auto"/>
          </w:tcPr>
          <w:p w:rsidR="00A27A9B" w:rsidRPr="00C24FD9" w:rsidRDefault="00A27A9B" w:rsidP="00424A16">
            <w:pPr>
              <w:rPr>
                <w:lang w:val="lv-LV"/>
              </w:rPr>
            </w:pPr>
            <w:r w:rsidRPr="00C24FD9">
              <w:rPr>
                <w:lang w:val="lv-LV"/>
              </w:rPr>
              <w:t>GPS</w:t>
            </w:r>
            <w:r w:rsidR="0078055B" w:rsidRPr="00C24FD9">
              <w:rPr>
                <w:lang w:val="lv-LV"/>
              </w:rPr>
              <w:t xml:space="preserve"> koordinātas</w:t>
            </w:r>
          </w:p>
        </w:tc>
        <w:tc>
          <w:tcPr>
            <w:tcW w:w="1417" w:type="dxa"/>
            <w:shd w:val="clear" w:color="auto" w:fill="auto"/>
          </w:tcPr>
          <w:p w:rsidR="00A27A9B" w:rsidRPr="00C24FD9" w:rsidRDefault="0078055B" w:rsidP="00424A16">
            <w:pPr>
              <w:rPr>
                <w:lang w:val="lv-LV"/>
              </w:rPr>
            </w:pPr>
            <w:r w:rsidRPr="00C24FD9">
              <w:rPr>
                <w:lang w:val="lv-LV"/>
              </w:rPr>
              <w:t>Dziļums (m)</w:t>
            </w:r>
          </w:p>
        </w:tc>
        <w:tc>
          <w:tcPr>
            <w:tcW w:w="1276" w:type="dxa"/>
            <w:shd w:val="clear" w:color="auto" w:fill="auto"/>
          </w:tcPr>
          <w:p w:rsidR="00A27A9B" w:rsidRPr="00C24FD9" w:rsidRDefault="0078055B" w:rsidP="00424A16">
            <w:pPr>
              <w:rPr>
                <w:lang w:val="lv-LV"/>
              </w:rPr>
            </w:pPr>
            <w:r w:rsidRPr="00C24FD9">
              <w:rPr>
                <w:lang w:val="lv-LV"/>
              </w:rPr>
              <w:t>Attālums no krasta (m)</w:t>
            </w:r>
          </w:p>
        </w:tc>
        <w:tc>
          <w:tcPr>
            <w:tcW w:w="3651" w:type="dxa"/>
            <w:shd w:val="clear" w:color="auto" w:fill="auto"/>
          </w:tcPr>
          <w:p w:rsidR="00A27A9B" w:rsidRPr="00C24FD9" w:rsidRDefault="0078055B" w:rsidP="00424A16">
            <w:pPr>
              <w:rPr>
                <w:lang w:val="lv-LV"/>
              </w:rPr>
            </w:pPr>
            <w:r w:rsidRPr="00C24FD9">
              <w:rPr>
                <w:lang w:val="lv-LV"/>
              </w:rPr>
              <w:t>Veģetācijas raksturojums</w:t>
            </w: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r w:rsidR="00A27A9B" w:rsidRPr="00C24FD9" w:rsidTr="00C24FD9">
        <w:tc>
          <w:tcPr>
            <w:tcW w:w="959" w:type="dxa"/>
            <w:shd w:val="clear" w:color="auto" w:fill="auto"/>
          </w:tcPr>
          <w:p w:rsidR="00A27A9B" w:rsidRPr="00C24FD9" w:rsidRDefault="00A27A9B" w:rsidP="00424A16">
            <w:pPr>
              <w:rPr>
                <w:lang w:val="lv-LV"/>
              </w:rPr>
            </w:pPr>
          </w:p>
        </w:tc>
        <w:tc>
          <w:tcPr>
            <w:tcW w:w="2268" w:type="dxa"/>
            <w:shd w:val="clear" w:color="auto" w:fill="auto"/>
          </w:tcPr>
          <w:p w:rsidR="00A27A9B" w:rsidRPr="00C24FD9" w:rsidRDefault="00A27A9B" w:rsidP="00424A16">
            <w:pPr>
              <w:rPr>
                <w:lang w:val="lv-LV"/>
              </w:rPr>
            </w:pPr>
          </w:p>
          <w:p w:rsidR="0078055B" w:rsidRPr="00C24FD9" w:rsidRDefault="0078055B" w:rsidP="00424A16">
            <w:pPr>
              <w:rPr>
                <w:lang w:val="lv-LV"/>
              </w:rPr>
            </w:pPr>
          </w:p>
          <w:p w:rsidR="0078055B" w:rsidRPr="00C24FD9" w:rsidRDefault="0078055B" w:rsidP="00424A16">
            <w:pPr>
              <w:rPr>
                <w:lang w:val="lv-LV"/>
              </w:rPr>
            </w:pPr>
          </w:p>
        </w:tc>
        <w:tc>
          <w:tcPr>
            <w:tcW w:w="1417" w:type="dxa"/>
            <w:shd w:val="clear" w:color="auto" w:fill="auto"/>
          </w:tcPr>
          <w:p w:rsidR="00A27A9B" w:rsidRPr="00C24FD9" w:rsidRDefault="00A27A9B" w:rsidP="00424A16">
            <w:pPr>
              <w:rPr>
                <w:lang w:val="lv-LV"/>
              </w:rPr>
            </w:pPr>
          </w:p>
        </w:tc>
        <w:tc>
          <w:tcPr>
            <w:tcW w:w="1276" w:type="dxa"/>
            <w:shd w:val="clear" w:color="auto" w:fill="auto"/>
          </w:tcPr>
          <w:p w:rsidR="00A27A9B" w:rsidRPr="00C24FD9" w:rsidRDefault="00A27A9B" w:rsidP="00424A16">
            <w:pPr>
              <w:rPr>
                <w:lang w:val="lv-LV"/>
              </w:rPr>
            </w:pPr>
          </w:p>
        </w:tc>
        <w:tc>
          <w:tcPr>
            <w:tcW w:w="3651" w:type="dxa"/>
            <w:shd w:val="clear" w:color="auto" w:fill="auto"/>
          </w:tcPr>
          <w:p w:rsidR="00A27A9B" w:rsidRPr="00C24FD9" w:rsidRDefault="00A27A9B" w:rsidP="00424A16">
            <w:pPr>
              <w:rPr>
                <w:lang w:val="lv-LV"/>
              </w:rPr>
            </w:pPr>
          </w:p>
        </w:tc>
      </w:tr>
    </w:tbl>
    <w:p w:rsidR="00A27A9B" w:rsidRDefault="00A27A9B" w:rsidP="00424A16">
      <w:pPr>
        <w:rPr>
          <w:lang w:val="lv-LV"/>
        </w:rPr>
      </w:pPr>
    </w:p>
    <w:p w:rsidR="0078055B" w:rsidRDefault="0078055B" w:rsidP="00424A16">
      <w:pPr>
        <w:rPr>
          <w:lang w:val="lv-LV"/>
        </w:rPr>
      </w:pPr>
      <w:r>
        <w:rPr>
          <w:lang w:val="lv-LV"/>
        </w:rPr>
        <w:t>Piezīmes:</w:t>
      </w:r>
    </w:p>
    <w:p w:rsidR="00A27A9B" w:rsidRDefault="00A27A9B" w:rsidP="00424A16">
      <w:pPr>
        <w:rPr>
          <w:lang w:val="lv-LV"/>
        </w:rPr>
      </w:pPr>
    </w:p>
    <w:p w:rsidR="00D264B9" w:rsidRDefault="00D264B9" w:rsidP="00D264B9">
      <w:pPr>
        <w:pageBreakBefore/>
        <w:jc w:val="center"/>
        <w:rPr>
          <w:b/>
          <w:sz w:val="28"/>
          <w:szCs w:val="28"/>
          <w:lang w:val="lv-LV"/>
        </w:rPr>
      </w:pPr>
      <w:r w:rsidRPr="00D264B9">
        <w:rPr>
          <w:b/>
          <w:sz w:val="28"/>
          <w:szCs w:val="28"/>
          <w:lang w:val="lv-LV"/>
        </w:rPr>
        <w:lastRenderedPageBreak/>
        <w:t>Lielā tritona uzskaites ar ķeramierīcēm datu forma</w:t>
      </w:r>
    </w:p>
    <w:p w:rsidR="002724AF" w:rsidRDefault="002724AF" w:rsidP="00D264B9">
      <w:pPr>
        <w:rPr>
          <w:lang w:val="lv-LV"/>
        </w:rPr>
      </w:pPr>
    </w:p>
    <w:p w:rsidR="00D264B9" w:rsidRDefault="00D264B9" w:rsidP="00D264B9">
      <w:pPr>
        <w:rPr>
          <w:lang w:val="lv-LV"/>
        </w:rPr>
      </w:pPr>
      <w:r>
        <w:rPr>
          <w:lang w:val="lv-LV"/>
        </w:rPr>
        <w:t xml:space="preserve">Teritorija___________________          Vieta________________     Veica____________ ______        </w:t>
      </w:r>
    </w:p>
    <w:p w:rsidR="00D264B9" w:rsidRDefault="00D264B9" w:rsidP="00D264B9">
      <w:pPr>
        <w:rPr>
          <w:lang w:val="lv-LV"/>
        </w:rPr>
      </w:pPr>
    </w:p>
    <w:p w:rsidR="00D264B9" w:rsidRDefault="00D264B9" w:rsidP="00D264B9">
      <w:r>
        <w:rPr>
          <w:lang w:val="lv-LV"/>
        </w:rPr>
        <w:t xml:space="preserve">Uzstādīšanas datums____________         Plkst______________       </w:t>
      </w:r>
      <w:r w:rsidR="002724AF">
        <w:rPr>
          <w:lang w:val="lv-LV"/>
        </w:rPr>
        <w:t>Ķeramierīces Nr._________</w:t>
      </w:r>
    </w:p>
    <w:p w:rsidR="00D264B9" w:rsidRDefault="00D264B9" w:rsidP="00D264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D264B9" w:rsidTr="000433E2">
        <w:tblPrEx>
          <w:tblCellMar>
            <w:top w:w="0" w:type="dxa"/>
            <w:bottom w:w="0" w:type="dxa"/>
          </w:tblCellMar>
        </w:tblPrEx>
        <w:tc>
          <w:tcPr>
            <w:tcW w:w="5000" w:type="pct"/>
          </w:tcPr>
          <w:p w:rsidR="00D264B9" w:rsidRDefault="00D264B9" w:rsidP="000433E2">
            <w:proofErr w:type="spellStart"/>
            <w:r>
              <w:t>Vietas</w:t>
            </w:r>
            <w:proofErr w:type="spellEnd"/>
            <w:r>
              <w:t xml:space="preserve"> </w:t>
            </w:r>
            <w:proofErr w:type="spellStart"/>
            <w:r>
              <w:t>apraksts</w:t>
            </w:r>
            <w:proofErr w:type="spellEnd"/>
          </w:p>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p w:rsidR="00D264B9" w:rsidRDefault="00D264B9" w:rsidP="000433E2"/>
        </w:tc>
      </w:tr>
    </w:tbl>
    <w:p w:rsidR="00D264B9" w:rsidRDefault="00D264B9" w:rsidP="00D264B9"/>
    <w:p w:rsidR="00D264B9" w:rsidRDefault="00D264B9" w:rsidP="00D264B9">
      <w:proofErr w:type="spellStart"/>
      <w:r>
        <w:t>Karte</w:t>
      </w:r>
      <w:proofErr w:type="spellEnd"/>
      <w:r>
        <w:t xml:space="preserve"> un </w:t>
      </w:r>
      <w:proofErr w:type="spellStart"/>
      <w:r>
        <w:t>shēma</w:t>
      </w:r>
      <w:proofErr w:type="spellEnd"/>
      <w:r>
        <w:t>:</w:t>
      </w:r>
    </w:p>
    <w:p w:rsidR="00D264B9" w:rsidRDefault="00D264B9"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 w:rsidR="002724AF" w:rsidRDefault="002724AF" w:rsidP="00D264B9">
      <w:proofErr w:type="spellStart"/>
      <w:r>
        <w:t>Piezīmes</w:t>
      </w:r>
      <w:proofErr w:type="spellEnd"/>
      <w:r>
        <w:t>:</w:t>
      </w:r>
    </w:p>
    <w:p w:rsidR="00D264B9" w:rsidRDefault="00D264B9" w:rsidP="00D264B9">
      <w:pPr>
        <w:pageBreakBefore/>
        <w:rPr>
          <w:lang w:val="lv-LV"/>
        </w:rPr>
      </w:pPr>
      <w:r>
        <w:rPr>
          <w:lang w:val="lv-LV"/>
        </w:rPr>
        <w:lastRenderedPageBreak/>
        <w:t xml:space="preserve">Teritorija___________________          Vieta________________     Uzskaiti veica____________         </w:t>
      </w:r>
    </w:p>
    <w:p w:rsidR="00D264B9" w:rsidRDefault="00D264B9" w:rsidP="00D264B9">
      <w:pPr>
        <w:rPr>
          <w:lang w:val="lv-LV"/>
        </w:rPr>
      </w:pPr>
    </w:p>
    <w:p w:rsidR="00D264B9" w:rsidRDefault="00D264B9" w:rsidP="00D264B9">
      <w:pPr>
        <w:rPr>
          <w:lang w:val="lv-LV"/>
        </w:rPr>
      </w:pPr>
      <w:r>
        <w:rPr>
          <w:lang w:val="lv-LV"/>
        </w:rPr>
        <w:t>Datums____________              Plkst______________          Uzstādīšanas datums_____________</w:t>
      </w:r>
    </w:p>
    <w:p w:rsidR="00D264B9" w:rsidRDefault="00D264B9" w:rsidP="00D264B9"/>
    <w:p w:rsidR="00D264B9" w:rsidRDefault="00D264B9" w:rsidP="00D264B9">
      <w:proofErr w:type="spellStart"/>
      <w:r>
        <w:t>Pārbaudījuma</w:t>
      </w:r>
      <w:proofErr w:type="spellEnd"/>
      <w:r>
        <w:t xml:space="preserve"> </w:t>
      </w:r>
      <w:proofErr w:type="spellStart"/>
      <w:r>
        <w:t>nummurs</w:t>
      </w:r>
      <w:proofErr w:type="spellEnd"/>
      <w:r w:rsidR="002724AF">
        <w:t xml:space="preserve"> </w:t>
      </w:r>
      <w:proofErr w:type="spellStart"/>
      <w:r w:rsidR="002724AF">
        <w:t>p.k</w:t>
      </w:r>
      <w:proofErr w:type="spellEnd"/>
      <w:r w:rsidR="002724AF">
        <w:t>.</w:t>
      </w:r>
      <w:r>
        <w:t>:</w:t>
      </w:r>
      <w:r w:rsidR="002724AF">
        <w:t xml:space="preserve">                                                  </w:t>
      </w:r>
      <w:proofErr w:type="spellStart"/>
      <w:r w:rsidR="002724AF">
        <w:t>Apsekošanas</w:t>
      </w:r>
      <w:proofErr w:type="spellEnd"/>
      <w:r w:rsidR="002724AF">
        <w:t xml:space="preserve"> </w:t>
      </w:r>
      <w:proofErr w:type="spellStart"/>
      <w:r w:rsidR="002724AF">
        <w:t>datums</w:t>
      </w:r>
      <w:proofErr w:type="spellEnd"/>
      <w:r w:rsidR="002724AF">
        <w:t>:</w:t>
      </w:r>
    </w:p>
    <w:p w:rsidR="002724AF" w:rsidRDefault="002724AF" w:rsidP="00D264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2473"/>
        <w:gridCol w:w="1330"/>
        <w:gridCol w:w="4736"/>
      </w:tblGrid>
      <w:tr w:rsidR="00D264B9" w:rsidTr="000433E2">
        <w:tblPrEx>
          <w:tblCellMar>
            <w:top w:w="0" w:type="dxa"/>
            <w:bottom w:w="0" w:type="dxa"/>
          </w:tblCellMar>
        </w:tblPrEx>
        <w:trPr>
          <w:cantSplit/>
        </w:trPr>
        <w:tc>
          <w:tcPr>
            <w:tcW w:w="5000" w:type="pct"/>
            <w:gridSpan w:val="4"/>
          </w:tcPr>
          <w:p w:rsidR="00D264B9" w:rsidRDefault="00D264B9" w:rsidP="000433E2">
            <w:proofErr w:type="spellStart"/>
            <w:r>
              <w:t>Laika</w:t>
            </w:r>
            <w:proofErr w:type="spellEnd"/>
            <w:r>
              <w:t xml:space="preserve"> </w:t>
            </w:r>
            <w:proofErr w:type="spellStart"/>
            <w:r>
              <w:t>apstākļi</w:t>
            </w:r>
            <w:proofErr w:type="spellEnd"/>
            <w:r>
              <w:t xml:space="preserve"> </w:t>
            </w:r>
            <w:proofErr w:type="spellStart"/>
            <w:r>
              <w:t>iepriekšējā</w:t>
            </w:r>
            <w:proofErr w:type="spellEnd"/>
            <w:r>
              <w:t xml:space="preserve"> </w:t>
            </w:r>
            <w:proofErr w:type="spellStart"/>
            <w:r>
              <w:t>dienā</w:t>
            </w:r>
            <w:proofErr w:type="spellEnd"/>
          </w:p>
          <w:p w:rsidR="002724AF" w:rsidRDefault="002724AF" w:rsidP="000433E2"/>
          <w:p w:rsidR="00D264B9" w:rsidRDefault="00D264B9" w:rsidP="000433E2"/>
        </w:tc>
      </w:tr>
      <w:tr w:rsidR="00D264B9" w:rsidTr="000433E2">
        <w:tblPrEx>
          <w:tblCellMar>
            <w:top w:w="0" w:type="dxa"/>
            <w:bottom w:w="0" w:type="dxa"/>
          </w:tblCellMar>
        </w:tblPrEx>
        <w:tc>
          <w:tcPr>
            <w:tcW w:w="539" w:type="pct"/>
          </w:tcPr>
          <w:p w:rsidR="00D264B9" w:rsidRDefault="00D264B9" w:rsidP="000433E2">
            <w:r>
              <w:t>N. p. k.</w:t>
            </w:r>
          </w:p>
        </w:tc>
        <w:tc>
          <w:tcPr>
            <w:tcW w:w="1292" w:type="pct"/>
          </w:tcPr>
          <w:p w:rsidR="00D264B9" w:rsidRDefault="00D264B9" w:rsidP="000433E2">
            <w:proofErr w:type="spellStart"/>
            <w:r>
              <w:t>Suga</w:t>
            </w:r>
            <w:proofErr w:type="spellEnd"/>
          </w:p>
        </w:tc>
        <w:tc>
          <w:tcPr>
            <w:tcW w:w="695" w:type="pct"/>
          </w:tcPr>
          <w:p w:rsidR="00D264B9" w:rsidRDefault="00D264B9" w:rsidP="000433E2">
            <w:proofErr w:type="spellStart"/>
            <w:r>
              <w:t>Ķermeņa</w:t>
            </w:r>
            <w:proofErr w:type="spellEnd"/>
            <w:r>
              <w:t xml:space="preserve"> </w:t>
            </w:r>
            <w:proofErr w:type="spellStart"/>
            <w:r>
              <w:t>garums</w:t>
            </w:r>
            <w:proofErr w:type="spellEnd"/>
          </w:p>
        </w:tc>
        <w:tc>
          <w:tcPr>
            <w:tcW w:w="2474" w:type="pct"/>
          </w:tcPr>
          <w:p w:rsidR="00D264B9" w:rsidRDefault="00D264B9" w:rsidP="000433E2">
            <w:proofErr w:type="spellStart"/>
            <w:r>
              <w:t>Piezīmes</w:t>
            </w:r>
            <w:proofErr w:type="spellEnd"/>
          </w:p>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r w:rsidR="00D264B9" w:rsidTr="000433E2">
        <w:tblPrEx>
          <w:tblCellMar>
            <w:top w:w="0" w:type="dxa"/>
            <w:bottom w:w="0" w:type="dxa"/>
          </w:tblCellMar>
        </w:tblPrEx>
        <w:tc>
          <w:tcPr>
            <w:tcW w:w="539" w:type="pct"/>
          </w:tcPr>
          <w:p w:rsidR="00D264B9" w:rsidRDefault="00D264B9" w:rsidP="000433E2"/>
        </w:tc>
        <w:tc>
          <w:tcPr>
            <w:tcW w:w="1292" w:type="pct"/>
          </w:tcPr>
          <w:p w:rsidR="00D264B9" w:rsidRDefault="00D264B9" w:rsidP="000433E2"/>
          <w:p w:rsidR="002724AF" w:rsidRDefault="002724AF" w:rsidP="000433E2"/>
        </w:tc>
        <w:tc>
          <w:tcPr>
            <w:tcW w:w="695" w:type="pct"/>
          </w:tcPr>
          <w:p w:rsidR="00D264B9" w:rsidRDefault="00D264B9" w:rsidP="000433E2"/>
        </w:tc>
        <w:tc>
          <w:tcPr>
            <w:tcW w:w="2474" w:type="pct"/>
          </w:tcPr>
          <w:p w:rsidR="00D264B9" w:rsidRDefault="00D264B9" w:rsidP="000433E2"/>
        </w:tc>
      </w:tr>
    </w:tbl>
    <w:p w:rsidR="00D264B9" w:rsidRDefault="00D264B9" w:rsidP="00D264B9"/>
    <w:p w:rsidR="002724AF" w:rsidRDefault="002724AF" w:rsidP="00D264B9">
      <w:proofErr w:type="spellStart"/>
      <w:r>
        <w:t>Piezīmes</w:t>
      </w:r>
      <w:proofErr w:type="spellEnd"/>
      <w:r>
        <w:t>:</w:t>
      </w:r>
    </w:p>
    <w:p w:rsidR="00BC5432" w:rsidRPr="009B0730" w:rsidRDefault="00BC5432" w:rsidP="00BC5432">
      <w:pPr>
        <w:pageBreakBefore/>
        <w:jc w:val="center"/>
        <w:rPr>
          <w:b/>
          <w:sz w:val="28"/>
          <w:szCs w:val="28"/>
          <w:lang w:val="lv-LV"/>
        </w:rPr>
      </w:pPr>
      <w:r>
        <w:rPr>
          <w:b/>
          <w:sz w:val="28"/>
          <w:szCs w:val="28"/>
          <w:lang w:val="lv-LV"/>
        </w:rPr>
        <w:lastRenderedPageBreak/>
        <w:t>Abinieku</w:t>
      </w:r>
      <w:r w:rsidRPr="009B0730">
        <w:rPr>
          <w:b/>
          <w:sz w:val="28"/>
          <w:szCs w:val="28"/>
          <w:lang w:val="lv-LV"/>
        </w:rPr>
        <w:t xml:space="preserve"> balsu uzskaites datu forma</w:t>
      </w:r>
    </w:p>
    <w:p w:rsidR="00BC5432" w:rsidRPr="009B0730" w:rsidRDefault="00BC5432" w:rsidP="00BC5432">
      <w:pPr>
        <w:rPr>
          <w:lang w:val="lv-LV"/>
        </w:rPr>
      </w:pPr>
    </w:p>
    <w:p w:rsidR="00BC5432" w:rsidRPr="009B0730" w:rsidRDefault="00BC5432" w:rsidP="00BC5432">
      <w:pPr>
        <w:rPr>
          <w:lang w:val="lv-LV"/>
        </w:rPr>
      </w:pPr>
      <w:r w:rsidRPr="009B0730">
        <w:rPr>
          <w:lang w:val="lv-LV"/>
        </w:rPr>
        <w:t>Parauglaukums/karte ___________________________                              Datums___________</w:t>
      </w:r>
    </w:p>
    <w:p w:rsidR="00BC5432" w:rsidRPr="009B0730" w:rsidRDefault="00BC5432" w:rsidP="00BC5432">
      <w:pPr>
        <w:rPr>
          <w:lang w:val="lv-LV"/>
        </w:rPr>
      </w:pPr>
    </w:p>
    <w:p w:rsidR="00BC5432" w:rsidRPr="009B0730" w:rsidRDefault="00BC5432" w:rsidP="00BC5432">
      <w:pPr>
        <w:rPr>
          <w:lang w:val="lv-LV"/>
        </w:rPr>
      </w:pPr>
      <w:r w:rsidRPr="009B0730">
        <w:rPr>
          <w:lang w:val="lv-LV"/>
        </w:rPr>
        <w:t>Uzskaites veicējs:</w:t>
      </w:r>
    </w:p>
    <w:p w:rsidR="00BC5432" w:rsidRPr="009B0730" w:rsidRDefault="00BC5432" w:rsidP="00BC5432">
      <w:pPr>
        <w:rPr>
          <w:lang w:val="lv-LV"/>
        </w:rPr>
      </w:pPr>
    </w:p>
    <w:p w:rsidR="00BC5432" w:rsidRPr="009B0730" w:rsidRDefault="00BC5432" w:rsidP="00BC5432">
      <w:pPr>
        <w:rPr>
          <w:lang w:val="lv-LV"/>
        </w:rPr>
      </w:pPr>
      <w:r w:rsidRPr="009B0730">
        <w:rPr>
          <w:lang w:val="lv-LV"/>
        </w:rPr>
        <w:t>Uzskaites apstākļu raksturojums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77"/>
        <w:gridCol w:w="1578"/>
        <w:gridCol w:w="1577"/>
        <w:gridCol w:w="1577"/>
        <w:gridCol w:w="1578"/>
      </w:tblGrid>
      <w:tr w:rsidR="00BC5432" w:rsidRPr="009B0730" w:rsidTr="001E72A6">
        <w:tc>
          <w:tcPr>
            <w:tcW w:w="1577" w:type="dxa"/>
          </w:tcPr>
          <w:p w:rsidR="00BC5432" w:rsidRPr="009B0730" w:rsidRDefault="00BC5432" w:rsidP="001E72A6">
            <w:pPr>
              <w:rPr>
                <w:lang w:val="lv-LV"/>
              </w:rPr>
            </w:pPr>
          </w:p>
        </w:tc>
        <w:tc>
          <w:tcPr>
            <w:tcW w:w="1577" w:type="dxa"/>
          </w:tcPr>
          <w:p w:rsidR="00BC5432" w:rsidRPr="009B0730" w:rsidRDefault="00BC5432" w:rsidP="001E72A6">
            <w:pPr>
              <w:rPr>
                <w:lang w:val="lv-LV"/>
              </w:rPr>
            </w:pPr>
            <w:r w:rsidRPr="009B0730">
              <w:rPr>
                <w:lang w:val="lv-LV"/>
              </w:rPr>
              <w:t>Npk. kartē un rezultātos</w:t>
            </w:r>
          </w:p>
        </w:tc>
        <w:tc>
          <w:tcPr>
            <w:tcW w:w="1578" w:type="dxa"/>
          </w:tcPr>
          <w:p w:rsidR="00BC5432" w:rsidRPr="009B0730" w:rsidRDefault="00BC5432" w:rsidP="001E72A6">
            <w:pPr>
              <w:rPr>
                <w:lang w:val="lv-LV"/>
              </w:rPr>
            </w:pPr>
            <w:r w:rsidRPr="009B0730">
              <w:rPr>
                <w:lang w:val="lv-LV"/>
              </w:rPr>
              <w:t>Pulkstenis</w:t>
            </w:r>
          </w:p>
        </w:tc>
        <w:tc>
          <w:tcPr>
            <w:tcW w:w="1577" w:type="dxa"/>
          </w:tcPr>
          <w:p w:rsidR="00BC5432" w:rsidRPr="009B0730" w:rsidRDefault="00BC5432" w:rsidP="001E72A6">
            <w:pPr>
              <w:rPr>
                <w:lang w:val="lv-LV"/>
              </w:rPr>
            </w:pPr>
            <w:r w:rsidRPr="009B0730">
              <w:rPr>
                <w:lang w:val="lv-LV"/>
              </w:rPr>
              <w:t>Temperatūra</w:t>
            </w:r>
          </w:p>
          <w:p w:rsidR="00BC5432" w:rsidRPr="009B0730" w:rsidRDefault="00BC5432" w:rsidP="001E72A6">
            <w:pPr>
              <w:rPr>
                <w:lang w:val="lv-LV"/>
              </w:rPr>
            </w:pPr>
            <w:r w:rsidRPr="009B0730">
              <w:rPr>
                <w:lang w:val="lv-LV"/>
              </w:rPr>
              <w:t>˚C</w:t>
            </w:r>
          </w:p>
        </w:tc>
        <w:tc>
          <w:tcPr>
            <w:tcW w:w="1577" w:type="dxa"/>
          </w:tcPr>
          <w:p w:rsidR="00BC5432" w:rsidRPr="009B0730" w:rsidRDefault="00BC5432" w:rsidP="001E72A6">
            <w:pPr>
              <w:rPr>
                <w:lang w:val="lv-LV"/>
              </w:rPr>
            </w:pPr>
            <w:r w:rsidRPr="009B0730">
              <w:rPr>
                <w:lang w:val="lv-LV"/>
              </w:rPr>
              <w:t>Vējš (kods)</w:t>
            </w:r>
          </w:p>
        </w:tc>
        <w:tc>
          <w:tcPr>
            <w:tcW w:w="1578" w:type="dxa"/>
          </w:tcPr>
          <w:p w:rsidR="00BC5432" w:rsidRPr="009B0730" w:rsidRDefault="00BC5432" w:rsidP="001E72A6">
            <w:pPr>
              <w:rPr>
                <w:lang w:val="lv-LV"/>
              </w:rPr>
            </w:pPr>
            <w:r w:rsidRPr="009B0730">
              <w:rPr>
                <w:lang w:val="lv-LV"/>
              </w:rPr>
              <w:t>Laika apstākļi (kods)</w:t>
            </w:r>
          </w:p>
        </w:tc>
      </w:tr>
      <w:tr w:rsidR="00BC5432" w:rsidRPr="009B0730" w:rsidTr="001E72A6">
        <w:tc>
          <w:tcPr>
            <w:tcW w:w="1577" w:type="dxa"/>
          </w:tcPr>
          <w:p w:rsidR="00BC5432" w:rsidRPr="009B0730" w:rsidRDefault="00BC5432" w:rsidP="001E72A6">
            <w:pPr>
              <w:rPr>
                <w:lang w:val="lv-LV"/>
              </w:rPr>
            </w:pPr>
            <w:r w:rsidRPr="009B0730">
              <w:rPr>
                <w:lang w:val="lv-LV"/>
              </w:rPr>
              <w:t>Uzsākot</w:t>
            </w:r>
          </w:p>
        </w:tc>
        <w:tc>
          <w:tcPr>
            <w:tcW w:w="1577" w:type="dxa"/>
          </w:tcPr>
          <w:p w:rsidR="00BC5432" w:rsidRPr="009B0730" w:rsidRDefault="00BC5432" w:rsidP="001E72A6">
            <w:pPr>
              <w:jc w:val="center"/>
              <w:rPr>
                <w:lang w:val="lv-LV"/>
              </w:rPr>
            </w:pPr>
          </w:p>
        </w:tc>
        <w:tc>
          <w:tcPr>
            <w:tcW w:w="1578" w:type="dxa"/>
          </w:tcPr>
          <w:p w:rsidR="00BC5432" w:rsidRPr="009B0730" w:rsidRDefault="00BC5432" w:rsidP="001E72A6">
            <w:pPr>
              <w:rPr>
                <w:lang w:val="lv-LV"/>
              </w:rPr>
            </w:pPr>
          </w:p>
        </w:tc>
        <w:tc>
          <w:tcPr>
            <w:tcW w:w="1577" w:type="dxa"/>
          </w:tcPr>
          <w:p w:rsidR="00BC5432" w:rsidRPr="009B0730" w:rsidRDefault="00BC5432" w:rsidP="001E72A6">
            <w:pPr>
              <w:rPr>
                <w:lang w:val="lv-LV"/>
              </w:rPr>
            </w:pPr>
          </w:p>
        </w:tc>
        <w:tc>
          <w:tcPr>
            <w:tcW w:w="1577" w:type="dxa"/>
          </w:tcPr>
          <w:p w:rsidR="00BC5432" w:rsidRPr="009B0730" w:rsidRDefault="00BC5432" w:rsidP="001E72A6">
            <w:pPr>
              <w:rPr>
                <w:lang w:val="lv-LV"/>
              </w:rPr>
            </w:pPr>
          </w:p>
        </w:tc>
        <w:tc>
          <w:tcPr>
            <w:tcW w:w="1578" w:type="dxa"/>
          </w:tcPr>
          <w:p w:rsidR="00BC5432" w:rsidRPr="009B0730" w:rsidRDefault="00BC5432" w:rsidP="001E72A6">
            <w:pPr>
              <w:rPr>
                <w:lang w:val="lv-LV"/>
              </w:rPr>
            </w:pPr>
          </w:p>
        </w:tc>
      </w:tr>
      <w:tr w:rsidR="00BC5432" w:rsidRPr="009B0730" w:rsidTr="001E72A6">
        <w:tc>
          <w:tcPr>
            <w:tcW w:w="1577" w:type="dxa"/>
          </w:tcPr>
          <w:p w:rsidR="00BC5432" w:rsidRPr="009B0730" w:rsidRDefault="00BC5432" w:rsidP="001E72A6">
            <w:pPr>
              <w:rPr>
                <w:lang w:val="lv-LV"/>
              </w:rPr>
            </w:pPr>
            <w:r w:rsidRPr="009B0730">
              <w:rPr>
                <w:lang w:val="lv-LV"/>
              </w:rPr>
              <w:t>Viduspunkts</w:t>
            </w:r>
          </w:p>
        </w:tc>
        <w:tc>
          <w:tcPr>
            <w:tcW w:w="1577" w:type="dxa"/>
          </w:tcPr>
          <w:p w:rsidR="00BC5432" w:rsidRPr="009B0730" w:rsidRDefault="00BC5432" w:rsidP="001E72A6">
            <w:pPr>
              <w:rPr>
                <w:lang w:val="lv-LV"/>
              </w:rPr>
            </w:pPr>
          </w:p>
        </w:tc>
        <w:tc>
          <w:tcPr>
            <w:tcW w:w="1578" w:type="dxa"/>
          </w:tcPr>
          <w:p w:rsidR="00BC5432" w:rsidRPr="009B0730" w:rsidRDefault="00BC5432" w:rsidP="001E72A6">
            <w:pPr>
              <w:rPr>
                <w:lang w:val="lv-LV"/>
              </w:rPr>
            </w:pPr>
          </w:p>
        </w:tc>
        <w:tc>
          <w:tcPr>
            <w:tcW w:w="1577" w:type="dxa"/>
          </w:tcPr>
          <w:p w:rsidR="00BC5432" w:rsidRPr="009B0730" w:rsidRDefault="00BC5432" w:rsidP="001E72A6">
            <w:pPr>
              <w:rPr>
                <w:lang w:val="lv-LV"/>
              </w:rPr>
            </w:pPr>
          </w:p>
        </w:tc>
        <w:tc>
          <w:tcPr>
            <w:tcW w:w="1577" w:type="dxa"/>
          </w:tcPr>
          <w:p w:rsidR="00BC5432" w:rsidRPr="009B0730" w:rsidRDefault="00BC5432" w:rsidP="001E72A6">
            <w:pPr>
              <w:rPr>
                <w:lang w:val="lv-LV"/>
              </w:rPr>
            </w:pPr>
          </w:p>
        </w:tc>
        <w:tc>
          <w:tcPr>
            <w:tcW w:w="1578" w:type="dxa"/>
          </w:tcPr>
          <w:p w:rsidR="00BC5432" w:rsidRPr="009B0730" w:rsidRDefault="00BC5432" w:rsidP="001E72A6">
            <w:pPr>
              <w:rPr>
                <w:lang w:val="lv-LV"/>
              </w:rPr>
            </w:pPr>
          </w:p>
        </w:tc>
      </w:tr>
      <w:tr w:rsidR="00BC5432" w:rsidRPr="009B0730" w:rsidTr="001E72A6">
        <w:trPr>
          <w:trHeight w:val="291"/>
        </w:trPr>
        <w:tc>
          <w:tcPr>
            <w:tcW w:w="1577" w:type="dxa"/>
          </w:tcPr>
          <w:p w:rsidR="00BC5432" w:rsidRPr="009B0730" w:rsidRDefault="00BC5432" w:rsidP="001E72A6">
            <w:pPr>
              <w:rPr>
                <w:lang w:val="lv-LV"/>
              </w:rPr>
            </w:pPr>
            <w:r w:rsidRPr="009B0730">
              <w:rPr>
                <w:lang w:val="lv-LV"/>
              </w:rPr>
              <w:t>Pabeidzot</w:t>
            </w:r>
          </w:p>
        </w:tc>
        <w:tc>
          <w:tcPr>
            <w:tcW w:w="1577" w:type="dxa"/>
          </w:tcPr>
          <w:p w:rsidR="00BC5432" w:rsidRPr="009B0730" w:rsidRDefault="00BC5432" w:rsidP="001E72A6">
            <w:pPr>
              <w:rPr>
                <w:lang w:val="lv-LV"/>
              </w:rPr>
            </w:pPr>
          </w:p>
        </w:tc>
        <w:tc>
          <w:tcPr>
            <w:tcW w:w="1578" w:type="dxa"/>
          </w:tcPr>
          <w:p w:rsidR="00BC5432" w:rsidRPr="009B0730" w:rsidRDefault="00BC5432" w:rsidP="001E72A6">
            <w:pPr>
              <w:rPr>
                <w:lang w:val="lv-LV"/>
              </w:rPr>
            </w:pPr>
          </w:p>
        </w:tc>
        <w:tc>
          <w:tcPr>
            <w:tcW w:w="1577" w:type="dxa"/>
          </w:tcPr>
          <w:p w:rsidR="00BC5432" w:rsidRPr="009B0730" w:rsidRDefault="00BC5432" w:rsidP="001E72A6">
            <w:pPr>
              <w:rPr>
                <w:lang w:val="lv-LV"/>
              </w:rPr>
            </w:pPr>
          </w:p>
        </w:tc>
        <w:tc>
          <w:tcPr>
            <w:tcW w:w="1577" w:type="dxa"/>
          </w:tcPr>
          <w:p w:rsidR="00BC5432" w:rsidRPr="009B0730" w:rsidRDefault="00BC5432" w:rsidP="001E72A6">
            <w:pPr>
              <w:rPr>
                <w:lang w:val="lv-LV"/>
              </w:rPr>
            </w:pPr>
          </w:p>
        </w:tc>
        <w:tc>
          <w:tcPr>
            <w:tcW w:w="1578" w:type="dxa"/>
          </w:tcPr>
          <w:p w:rsidR="00BC5432" w:rsidRPr="009B0730" w:rsidRDefault="00BC5432" w:rsidP="001E72A6">
            <w:pPr>
              <w:rPr>
                <w:lang w:val="lv-LV"/>
              </w:rPr>
            </w:pPr>
          </w:p>
        </w:tc>
      </w:tr>
    </w:tbl>
    <w:p w:rsidR="00BC5432" w:rsidRPr="009B0730" w:rsidRDefault="00BC5432" w:rsidP="00BC5432">
      <w:pPr>
        <w:rPr>
          <w:lang w:val="lv-LV"/>
        </w:rPr>
      </w:pPr>
    </w:p>
    <w:p w:rsidR="00BC5432" w:rsidRPr="009B0730" w:rsidRDefault="00BC5432" w:rsidP="00BC5432">
      <w:pPr>
        <w:rPr>
          <w:lang w:val="lv-LV"/>
        </w:rPr>
      </w:pPr>
      <w:r w:rsidRPr="009B0730">
        <w:rPr>
          <w:lang w:val="lv-LV"/>
        </w:rPr>
        <w:t>Karte</w:t>
      </w:r>
      <w:r>
        <w:rPr>
          <w:lang w:val="lv-LV"/>
        </w:rPr>
        <w:t>/shēma</w:t>
      </w:r>
      <w:r w:rsidRPr="009B0730">
        <w:rPr>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C5432" w:rsidRPr="009B0730" w:rsidTr="001E72A6">
        <w:tc>
          <w:tcPr>
            <w:tcW w:w="9571" w:type="dxa"/>
          </w:tcPr>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p w:rsidR="00BC5432" w:rsidRPr="009B0730" w:rsidRDefault="00BC5432" w:rsidP="001E72A6">
            <w:pPr>
              <w:rPr>
                <w:lang w:val="lv-LV"/>
              </w:rPr>
            </w:pPr>
          </w:p>
        </w:tc>
      </w:tr>
    </w:tbl>
    <w:p w:rsidR="00BC5432" w:rsidRPr="009B0730" w:rsidRDefault="00BC5432" w:rsidP="00BC5432">
      <w:pPr>
        <w:rPr>
          <w:lang w:val="lv-LV"/>
        </w:rPr>
      </w:pPr>
    </w:p>
    <w:p w:rsidR="00BC5432" w:rsidRPr="009B0730" w:rsidRDefault="00BC5432" w:rsidP="00BC5432">
      <w:pPr>
        <w:rPr>
          <w:lang w:val="lv-LV"/>
        </w:rPr>
      </w:pPr>
      <w:r w:rsidRPr="009B0730">
        <w:rPr>
          <w:lang w:val="lv-LV"/>
        </w:rPr>
        <w:t>Piezīmes:</w:t>
      </w:r>
    </w:p>
    <w:p w:rsidR="00BC5432" w:rsidRPr="009B0730" w:rsidRDefault="00BC5432" w:rsidP="00BC5432">
      <w:pPr>
        <w:rPr>
          <w:lang w:val="lv-LV"/>
        </w:rPr>
      </w:pPr>
    </w:p>
    <w:p w:rsidR="00BC5432" w:rsidRPr="009B0730" w:rsidRDefault="00BC5432" w:rsidP="00BC5432">
      <w:pPr>
        <w:pageBreakBefore/>
        <w:rPr>
          <w:lang w:val="lv-LV"/>
        </w:rPr>
      </w:pPr>
      <w:r w:rsidRPr="009B0730">
        <w:rPr>
          <w:lang w:val="lv-LV"/>
        </w:rPr>
        <w:lastRenderedPageBreak/>
        <w:t>Parauglaukums/karte ___________________________                              Datums___________</w:t>
      </w:r>
    </w:p>
    <w:p w:rsidR="00BC5432" w:rsidRDefault="00BC5432" w:rsidP="00BC5432">
      <w:pPr>
        <w:rPr>
          <w:lang w:val="lv-LV"/>
        </w:rPr>
      </w:pPr>
    </w:p>
    <w:p w:rsidR="00BC5432" w:rsidRPr="009B0730" w:rsidRDefault="00BC5432" w:rsidP="00BC5432">
      <w:pPr>
        <w:rPr>
          <w:lang w:val="lv-LV"/>
        </w:rPr>
      </w:pPr>
      <w:r w:rsidRPr="009B0730">
        <w:rPr>
          <w:lang w:val="lv-LV"/>
        </w:rPr>
        <w:t>Rezultāti:</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380"/>
        <w:gridCol w:w="1164"/>
        <w:gridCol w:w="1181"/>
        <w:gridCol w:w="1187"/>
        <w:gridCol w:w="1203"/>
        <w:gridCol w:w="1162"/>
        <w:gridCol w:w="1186"/>
      </w:tblGrid>
      <w:tr w:rsidR="00BC5432" w:rsidRPr="002B71E2" w:rsidTr="001E72A6">
        <w:tc>
          <w:tcPr>
            <w:tcW w:w="851" w:type="dxa"/>
          </w:tcPr>
          <w:p w:rsidR="00BC5432" w:rsidRPr="002B71E2" w:rsidRDefault="00BC5432" w:rsidP="001E72A6">
            <w:pPr>
              <w:jc w:val="center"/>
              <w:rPr>
                <w:sz w:val="22"/>
                <w:szCs w:val="22"/>
                <w:lang w:val="lv-LV"/>
              </w:rPr>
            </w:pPr>
            <w:r w:rsidRPr="002B71E2">
              <w:rPr>
                <w:sz w:val="22"/>
                <w:szCs w:val="22"/>
                <w:lang w:val="lv-LV"/>
              </w:rPr>
              <w:t>Npk.</w:t>
            </w:r>
          </w:p>
        </w:tc>
        <w:tc>
          <w:tcPr>
            <w:tcW w:w="2380" w:type="dxa"/>
          </w:tcPr>
          <w:p w:rsidR="00BC5432" w:rsidRPr="002B71E2" w:rsidRDefault="00BC5432" w:rsidP="001E72A6">
            <w:pPr>
              <w:jc w:val="center"/>
              <w:rPr>
                <w:sz w:val="22"/>
                <w:szCs w:val="22"/>
                <w:lang w:val="lv-LV"/>
              </w:rPr>
            </w:pPr>
            <w:r w:rsidRPr="002B71E2">
              <w:rPr>
                <w:sz w:val="22"/>
                <w:szCs w:val="22"/>
                <w:lang w:val="lv-LV"/>
              </w:rPr>
              <w:t>GPS koordinātas</w:t>
            </w:r>
          </w:p>
        </w:tc>
        <w:tc>
          <w:tcPr>
            <w:tcW w:w="1164" w:type="dxa"/>
          </w:tcPr>
          <w:p w:rsidR="00BC5432" w:rsidRPr="002B71E2" w:rsidRDefault="00BC5432" w:rsidP="001E72A6">
            <w:pPr>
              <w:jc w:val="center"/>
              <w:rPr>
                <w:sz w:val="22"/>
                <w:szCs w:val="22"/>
                <w:lang w:val="lv-LV"/>
              </w:rPr>
            </w:pPr>
            <w:r w:rsidRPr="002B71E2">
              <w:rPr>
                <w:sz w:val="22"/>
                <w:szCs w:val="22"/>
                <w:lang w:val="lv-LV"/>
              </w:rPr>
              <w:t>Suga (kods)</w:t>
            </w:r>
          </w:p>
        </w:tc>
        <w:tc>
          <w:tcPr>
            <w:tcW w:w="1181" w:type="dxa"/>
          </w:tcPr>
          <w:p w:rsidR="00BC5432" w:rsidRPr="002B71E2" w:rsidRDefault="00BC5432" w:rsidP="001E72A6">
            <w:pPr>
              <w:jc w:val="center"/>
              <w:rPr>
                <w:sz w:val="22"/>
                <w:szCs w:val="22"/>
                <w:lang w:val="lv-LV"/>
              </w:rPr>
            </w:pPr>
            <w:r w:rsidRPr="002B71E2">
              <w:rPr>
                <w:sz w:val="22"/>
                <w:szCs w:val="22"/>
                <w:lang w:val="lv-LV"/>
              </w:rPr>
              <w:t>Virziens</w:t>
            </w:r>
          </w:p>
        </w:tc>
        <w:tc>
          <w:tcPr>
            <w:tcW w:w="1187" w:type="dxa"/>
          </w:tcPr>
          <w:p w:rsidR="00BC5432" w:rsidRPr="002B71E2" w:rsidRDefault="00BC5432" w:rsidP="001E72A6">
            <w:pPr>
              <w:jc w:val="center"/>
              <w:rPr>
                <w:sz w:val="22"/>
                <w:szCs w:val="22"/>
                <w:lang w:val="lv-LV"/>
              </w:rPr>
            </w:pPr>
            <w:r w:rsidRPr="002B71E2">
              <w:rPr>
                <w:sz w:val="22"/>
                <w:szCs w:val="22"/>
                <w:lang w:val="lv-LV"/>
              </w:rPr>
              <w:t>Attālums (m)</w:t>
            </w:r>
          </w:p>
        </w:tc>
        <w:tc>
          <w:tcPr>
            <w:tcW w:w="1203" w:type="dxa"/>
          </w:tcPr>
          <w:p w:rsidR="00BC5432" w:rsidRPr="002B71E2" w:rsidRDefault="00BC5432" w:rsidP="001E72A6">
            <w:pPr>
              <w:jc w:val="center"/>
              <w:rPr>
                <w:sz w:val="22"/>
                <w:szCs w:val="22"/>
                <w:lang w:val="lv-LV"/>
              </w:rPr>
            </w:pPr>
            <w:r w:rsidRPr="002B71E2">
              <w:rPr>
                <w:sz w:val="22"/>
                <w:szCs w:val="22"/>
                <w:lang w:val="lv-LV"/>
              </w:rPr>
              <w:t>Balsu intensitāte (kods)</w:t>
            </w:r>
          </w:p>
        </w:tc>
        <w:tc>
          <w:tcPr>
            <w:tcW w:w="1162" w:type="dxa"/>
          </w:tcPr>
          <w:p w:rsidR="00BC5432" w:rsidRPr="002B71E2" w:rsidRDefault="00BC5432" w:rsidP="001E72A6">
            <w:pPr>
              <w:jc w:val="center"/>
              <w:rPr>
                <w:sz w:val="22"/>
                <w:szCs w:val="22"/>
                <w:lang w:val="lv-LV"/>
              </w:rPr>
            </w:pPr>
            <w:r w:rsidRPr="002B71E2">
              <w:rPr>
                <w:sz w:val="22"/>
                <w:szCs w:val="22"/>
                <w:lang w:val="lv-LV"/>
              </w:rPr>
              <w:t>Skaits</w:t>
            </w:r>
          </w:p>
        </w:tc>
        <w:tc>
          <w:tcPr>
            <w:tcW w:w="1186" w:type="dxa"/>
          </w:tcPr>
          <w:p w:rsidR="00BC5432" w:rsidRPr="002B71E2" w:rsidRDefault="00BC5432" w:rsidP="001E72A6">
            <w:pPr>
              <w:jc w:val="center"/>
              <w:rPr>
                <w:sz w:val="22"/>
                <w:szCs w:val="22"/>
                <w:lang w:val="lv-LV"/>
              </w:rPr>
            </w:pPr>
            <w:r w:rsidRPr="002B71E2">
              <w:rPr>
                <w:sz w:val="22"/>
                <w:szCs w:val="22"/>
                <w:lang w:val="lv-LV"/>
              </w:rPr>
              <w:t>Autotrau -cējumi (jā/nē)</w:t>
            </w: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r w:rsidR="00BC5432" w:rsidRPr="00353E11" w:rsidTr="001E72A6">
        <w:tc>
          <w:tcPr>
            <w:tcW w:w="851" w:type="dxa"/>
          </w:tcPr>
          <w:p w:rsidR="00BC5432" w:rsidRPr="00353E11" w:rsidRDefault="00BC5432" w:rsidP="001E72A6">
            <w:pPr>
              <w:jc w:val="center"/>
              <w:rPr>
                <w:lang w:val="lv-LV"/>
              </w:rPr>
            </w:pPr>
          </w:p>
        </w:tc>
        <w:tc>
          <w:tcPr>
            <w:tcW w:w="2380" w:type="dxa"/>
          </w:tcPr>
          <w:p w:rsidR="00BC5432" w:rsidRPr="00353E11" w:rsidRDefault="00BC5432" w:rsidP="001E72A6">
            <w:pPr>
              <w:rPr>
                <w:lang w:val="lv-LV"/>
              </w:rPr>
            </w:pPr>
          </w:p>
          <w:p w:rsidR="00BC5432" w:rsidRPr="00353E11" w:rsidRDefault="00BC5432" w:rsidP="001E72A6">
            <w:pPr>
              <w:rPr>
                <w:lang w:val="lv-LV"/>
              </w:rPr>
            </w:pPr>
          </w:p>
        </w:tc>
        <w:tc>
          <w:tcPr>
            <w:tcW w:w="1164" w:type="dxa"/>
          </w:tcPr>
          <w:p w:rsidR="00BC5432" w:rsidRPr="00353E11" w:rsidRDefault="00BC5432" w:rsidP="001E72A6">
            <w:pPr>
              <w:rPr>
                <w:lang w:val="lv-LV"/>
              </w:rPr>
            </w:pPr>
          </w:p>
        </w:tc>
        <w:tc>
          <w:tcPr>
            <w:tcW w:w="1181" w:type="dxa"/>
          </w:tcPr>
          <w:p w:rsidR="00BC5432" w:rsidRPr="00353E11" w:rsidRDefault="00BC5432" w:rsidP="001E72A6">
            <w:pPr>
              <w:rPr>
                <w:lang w:val="lv-LV"/>
              </w:rPr>
            </w:pPr>
          </w:p>
        </w:tc>
        <w:tc>
          <w:tcPr>
            <w:tcW w:w="1187" w:type="dxa"/>
          </w:tcPr>
          <w:p w:rsidR="00BC5432" w:rsidRPr="00353E11" w:rsidRDefault="00BC5432" w:rsidP="001E72A6">
            <w:pPr>
              <w:rPr>
                <w:lang w:val="lv-LV"/>
              </w:rPr>
            </w:pPr>
          </w:p>
        </w:tc>
        <w:tc>
          <w:tcPr>
            <w:tcW w:w="1203" w:type="dxa"/>
          </w:tcPr>
          <w:p w:rsidR="00BC5432" w:rsidRPr="00353E11" w:rsidRDefault="00BC5432" w:rsidP="001E72A6">
            <w:pPr>
              <w:rPr>
                <w:lang w:val="lv-LV"/>
              </w:rPr>
            </w:pPr>
          </w:p>
        </w:tc>
        <w:tc>
          <w:tcPr>
            <w:tcW w:w="1162" w:type="dxa"/>
          </w:tcPr>
          <w:p w:rsidR="00BC5432" w:rsidRPr="00353E11" w:rsidRDefault="00BC5432" w:rsidP="001E72A6">
            <w:pPr>
              <w:rPr>
                <w:lang w:val="lv-LV"/>
              </w:rPr>
            </w:pPr>
          </w:p>
        </w:tc>
        <w:tc>
          <w:tcPr>
            <w:tcW w:w="1186" w:type="dxa"/>
          </w:tcPr>
          <w:p w:rsidR="00BC5432" w:rsidRPr="00353E11" w:rsidRDefault="00BC5432" w:rsidP="001E72A6">
            <w:pPr>
              <w:rPr>
                <w:lang w:val="lv-LV"/>
              </w:rPr>
            </w:pPr>
          </w:p>
        </w:tc>
      </w:tr>
    </w:tbl>
    <w:p w:rsidR="00BC5432" w:rsidRDefault="00BC5432" w:rsidP="00BC5432">
      <w:pPr>
        <w:rPr>
          <w:sz w:val="20"/>
          <w:szCs w:val="20"/>
          <w:lang w:val="lv-LV"/>
        </w:rPr>
      </w:pPr>
      <w:r w:rsidRPr="00360A35">
        <w:rPr>
          <w:b/>
          <w:sz w:val="20"/>
          <w:szCs w:val="20"/>
          <w:lang w:val="lv-LV"/>
        </w:rPr>
        <w:t>Sugu kodi</w:t>
      </w:r>
      <w:r w:rsidRPr="00360A35">
        <w:rPr>
          <w:sz w:val="20"/>
          <w:szCs w:val="20"/>
          <w:lang w:val="lv-LV"/>
        </w:rPr>
        <w:t>: Bomb - sarkanvēdera ugunskrupis; Pfusc – varžkrupis; Bufo – parastais krupis; Ecal - smilšu krupis; Svir - zaļais krupis; Pless - dīķa varde; Pesc - zaļa varde; Prid - ezera varde; Pkl – zaļo varžu komplekss</w:t>
      </w:r>
    </w:p>
    <w:p w:rsidR="00BC5432" w:rsidRPr="00360A35" w:rsidRDefault="00BC5432" w:rsidP="00BC5432">
      <w:pPr>
        <w:rPr>
          <w:sz w:val="20"/>
          <w:szCs w:val="20"/>
          <w:lang w:val="lv-LV"/>
        </w:rPr>
      </w:pPr>
      <w:r w:rsidRPr="00360A35">
        <w:rPr>
          <w:b/>
          <w:sz w:val="20"/>
          <w:szCs w:val="20"/>
          <w:lang w:val="lv-LV"/>
        </w:rPr>
        <w:t>Balsu intensitātes kodi:</w:t>
      </w:r>
      <w:r w:rsidRPr="00360A35">
        <w:rPr>
          <w:sz w:val="20"/>
          <w:szCs w:val="20"/>
          <w:lang w:val="lv-LV"/>
        </w:rPr>
        <w:t xml:space="preserve"> 1 – saucieni nepārklājas un iespējams saskaitīt vokalizējošus īpatņus; 2 – saucieni dažreiz pārklājas, taču īpatņu skaitu joprojām iespējams novērtēt; 3 – saucieni ir kora veidā, un īpatņu skaitu novērtēt nav iespējams.</w:t>
      </w:r>
    </w:p>
    <w:p w:rsidR="00BC5432" w:rsidRPr="009B0730" w:rsidRDefault="00BC5432" w:rsidP="00BC5432">
      <w:pPr>
        <w:pageBreakBefore/>
        <w:rPr>
          <w:lang w:val="lv-LV"/>
        </w:rPr>
      </w:pPr>
      <w:r w:rsidRPr="009B0730">
        <w:rPr>
          <w:lang w:val="lv-LV"/>
        </w:rPr>
        <w:lastRenderedPageBreak/>
        <w:t>Parauglaukums/karte ___________________________                              Datums___________</w:t>
      </w:r>
    </w:p>
    <w:p w:rsidR="00BC5432" w:rsidRDefault="00BC5432" w:rsidP="00BC5432">
      <w:pPr>
        <w:rPr>
          <w:lang w:val="lv-LV"/>
        </w:rPr>
      </w:pPr>
    </w:p>
    <w:p w:rsidR="00BC5432" w:rsidRPr="00360A35" w:rsidRDefault="00BC5432" w:rsidP="00BC5432">
      <w:pPr>
        <w:rPr>
          <w:lang w:val="lv-LV"/>
        </w:rPr>
      </w:pPr>
      <w:r>
        <w:rPr>
          <w:lang w:val="lv-LV"/>
        </w:rPr>
        <w:t>Ugunskrupja ū</w:t>
      </w:r>
      <w:r w:rsidRPr="00360A35">
        <w:rPr>
          <w:lang w:val="lv-LV"/>
        </w:rPr>
        <w:t>denstilpnes raksturojums (Npk atbilst Npk rezultātu sadaļā):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1"/>
        <w:gridCol w:w="850"/>
        <w:gridCol w:w="851"/>
        <w:gridCol w:w="850"/>
        <w:gridCol w:w="851"/>
        <w:gridCol w:w="4501"/>
      </w:tblGrid>
      <w:tr w:rsidR="00BC5432" w:rsidRPr="00FF77C4" w:rsidTr="001E72A6">
        <w:tc>
          <w:tcPr>
            <w:tcW w:w="709" w:type="dxa"/>
          </w:tcPr>
          <w:p w:rsidR="00BC5432" w:rsidRPr="00FF77C4" w:rsidRDefault="00BC5432" w:rsidP="001E72A6">
            <w:pPr>
              <w:rPr>
                <w:sz w:val="22"/>
                <w:szCs w:val="22"/>
              </w:rPr>
            </w:pPr>
            <w:proofErr w:type="spellStart"/>
            <w:r w:rsidRPr="00FF77C4">
              <w:rPr>
                <w:sz w:val="22"/>
                <w:szCs w:val="22"/>
              </w:rPr>
              <w:t>Npk</w:t>
            </w:r>
            <w:proofErr w:type="spellEnd"/>
          </w:p>
        </w:tc>
        <w:tc>
          <w:tcPr>
            <w:tcW w:w="851" w:type="dxa"/>
          </w:tcPr>
          <w:p w:rsidR="00BC5432" w:rsidRPr="00FF77C4" w:rsidRDefault="00BC5432" w:rsidP="001E72A6">
            <w:pPr>
              <w:rPr>
                <w:sz w:val="22"/>
                <w:szCs w:val="22"/>
              </w:rPr>
            </w:pPr>
            <w:proofErr w:type="spellStart"/>
            <w:r w:rsidRPr="00FF77C4">
              <w:rPr>
                <w:sz w:val="22"/>
                <w:szCs w:val="22"/>
              </w:rPr>
              <w:t>ŪdVei</w:t>
            </w:r>
            <w:proofErr w:type="spellEnd"/>
          </w:p>
        </w:tc>
        <w:tc>
          <w:tcPr>
            <w:tcW w:w="851" w:type="dxa"/>
          </w:tcPr>
          <w:p w:rsidR="00BC5432" w:rsidRPr="00FF77C4" w:rsidRDefault="00BC5432" w:rsidP="001E72A6">
            <w:pPr>
              <w:rPr>
                <w:sz w:val="22"/>
                <w:szCs w:val="22"/>
              </w:rPr>
            </w:pPr>
            <w:proofErr w:type="spellStart"/>
            <w:r w:rsidRPr="00FF77C4">
              <w:rPr>
                <w:sz w:val="22"/>
                <w:szCs w:val="22"/>
              </w:rPr>
              <w:t>ŪdPl</w:t>
            </w:r>
            <w:proofErr w:type="spellEnd"/>
          </w:p>
        </w:tc>
        <w:tc>
          <w:tcPr>
            <w:tcW w:w="850" w:type="dxa"/>
          </w:tcPr>
          <w:p w:rsidR="00BC5432" w:rsidRPr="00FF77C4" w:rsidRDefault="00BC5432" w:rsidP="001E72A6">
            <w:pPr>
              <w:rPr>
                <w:sz w:val="22"/>
                <w:szCs w:val="22"/>
              </w:rPr>
            </w:pPr>
            <w:proofErr w:type="spellStart"/>
            <w:r w:rsidRPr="00FF77C4">
              <w:rPr>
                <w:sz w:val="22"/>
                <w:szCs w:val="22"/>
              </w:rPr>
              <w:t>KrNoe</w:t>
            </w:r>
            <w:proofErr w:type="spellEnd"/>
          </w:p>
        </w:tc>
        <w:tc>
          <w:tcPr>
            <w:tcW w:w="851" w:type="dxa"/>
          </w:tcPr>
          <w:p w:rsidR="00BC5432" w:rsidRPr="00FF77C4" w:rsidRDefault="00BC5432" w:rsidP="001E72A6">
            <w:pPr>
              <w:rPr>
                <w:sz w:val="22"/>
                <w:szCs w:val="22"/>
              </w:rPr>
            </w:pPr>
            <w:proofErr w:type="spellStart"/>
            <w:r w:rsidRPr="00FF77C4">
              <w:rPr>
                <w:sz w:val="22"/>
                <w:szCs w:val="22"/>
              </w:rPr>
              <w:t>VegAz</w:t>
            </w:r>
            <w:proofErr w:type="spellEnd"/>
          </w:p>
        </w:tc>
        <w:tc>
          <w:tcPr>
            <w:tcW w:w="850" w:type="dxa"/>
          </w:tcPr>
          <w:p w:rsidR="00BC5432" w:rsidRPr="00FF77C4" w:rsidRDefault="00BC5432" w:rsidP="001E72A6">
            <w:pPr>
              <w:rPr>
                <w:sz w:val="22"/>
                <w:szCs w:val="22"/>
              </w:rPr>
            </w:pPr>
            <w:proofErr w:type="spellStart"/>
            <w:r w:rsidRPr="00FF77C4">
              <w:rPr>
                <w:sz w:val="22"/>
                <w:szCs w:val="22"/>
              </w:rPr>
              <w:t>VegHl</w:t>
            </w:r>
            <w:proofErr w:type="spellEnd"/>
          </w:p>
        </w:tc>
        <w:tc>
          <w:tcPr>
            <w:tcW w:w="851" w:type="dxa"/>
          </w:tcPr>
          <w:p w:rsidR="00BC5432" w:rsidRPr="00FF77C4" w:rsidRDefault="00BC5432" w:rsidP="001E72A6">
            <w:pPr>
              <w:rPr>
                <w:sz w:val="22"/>
                <w:szCs w:val="22"/>
              </w:rPr>
            </w:pPr>
            <w:proofErr w:type="spellStart"/>
            <w:r w:rsidRPr="00FF77C4">
              <w:rPr>
                <w:sz w:val="22"/>
                <w:szCs w:val="22"/>
              </w:rPr>
              <w:t>VegPl</w:t>
            </w:r>
            <w:proofErr w:type="spellEnd"/>
          </w:p>
        </w:tc>
        <w:tc>
          <w:tcPr>
            <w:tcW w:w="4501" w:type="dxa"/>
          </w:tcPr>
          <w:p w:rsidR="00BC5432" w:rsidRPr="00FF77C4" w:rsidRDefault="00BC5432" w:rsidP="001E72A6">
            <w:pPr>
              <w:rPr>
                <w:sz w:val="22"/>
                <w:szCs w:val="22"/>
              </w:rPr>
            </w:pPr>
            <w:r w:rsidRPr="00FF77C4">
              <w:rPr>
                <w:sz w:val="22"/>
                <w:szCs w:val="22"/>
                <w:lang w:val="lv-LV"/>
              </w:rPr>
              <w:t>Veg&amp;Piez</w:t>
            </w:r>
          </w:p>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r w:rsidR="00BC5432" w:rsidTr="001E72A6">
        <w:tc>
          <w:tcPr>
            <w:tcW w:w="709" w:type="dxa"/>
          </w:tcPr>
          <w:p w:rsidR="00BC5432" w:rsidRDefault="00BC5432" w:rsidP="001E72A6"/>
          <w:p w:rsidR="00BC5432" w:rsidRDefault="00BC5432" w:rsidP="001E72A6"/>
          <w:p w:rsidR="00BC5432" w:rsidRDefault="00BC5432" w:rsidP="001E72A6"/>
          <w:p w:rsidR="00BC5432" w:rsidRDefault="00BC5432" w:rsidP="001E72A6"/>
        </w:tc>
        <w:tc>
          <w:tcPr>
            <w:tcW w:w="851"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850" w:type="dxa"/>
          </w:tcPr>
          <w:p w:rsidR="00BC5432" w:rsidRDefault="00BC5432" w:rsidP="001E72A6"/>
        </w:tc>
        <w:tc>
          <w:tcPr>
            <w:tcW w:w="851" w:type="dxa"/>
          </w:tcPr>
          <w:p w:rsidR="00BC5432" w:rsidRDefault="00BC5432" w:rsidP="001E72A6"/>
        </w:tc>
        <w:tc>
          <w:tcPr>
            <w:tcW w:w="4501" w:type="dxa"/>
          </w:tcPr>
          <w:p w:rsidR="00BC5432" w:rsidRDefault="00BC5432" w:rsidP="001E72A6"/>
        </w:tc>
      </w:tr>
    </w:tbl>
    <w:p w:rsidR="00BC5432" w:rsidRDefault="00BC5432" w:rsidP="00BC5432">
      <w:proofErr w:type="spellStart"/>
      <w:r>
        <w:t>Ūdenstilpņu</w:t>
      </w:r>
      <w:proofErr w:type="spellEnd"/>
      <w:r>
        <w:t xml:space="preserve"> </w:t>
      </w:r>
      <w:proofErr w:type="spellStart"/>
      <w:r>
        <w:t>raksturojuma</w:t>
      </w:r>
      <w:proofErr w:type="spellEnd"/>
      <w:r>
        <w:t xml:space="preserve"> </w:t>
      </w:r>
      <w:proofErr w:type="spellStart"/>
      <w:r>
        <w:t>kodi</w:t>
      </w:r>
      <w:proofErr w:type="spellEnd"/>
      <w:r>
        <w:t>:</w:t>
      </w:r>
    </w:p>
    <w:p w:rsidR="00BC5432" w:rsidRPr="0077404F" w:rsidRDefault="00BC5432" w:rsidP="00BC5432">
      <w:pPr>
        <w:rPr>
          <w:sz w:val="20"/>
          <w:szCs w:val="20"/>
          <w:lang w:val="lv-LV"/>
        </w:rPr>
      </w:pPr>
      <w:r w:rsidRPr="0077404F">
        <w:rPr>
          <w:b/>
          <w:sz w:val="20"/>
          <w:szCs w:val="20"/>
          <w:lang w:val="lv-LV"/>
        </w:rPr>
        <w:t>ŪdVei</w:t>
      </w:r>
      <w:r w:rsidRPr="0077404F">
        <w:rPr>
          <w:sz w:val="20"/>
          <w:szCs w:val="20"/>
          <w:lang w:val="lv-LV"/>
        </w:rPr>
        <w:t>: Pd - Piemājas dīķis, Zd - Zivju dīķis, Bu - Bebru uzpludinājums, Du - Ūdenstilpe dabiska reljefa pazeminājumā, Gr – Grāvis, C – Cits</w:t>
      </w:r>
    </w:p>
    <w:p w:rsidR="00BC5432" w:rsidRPr="0077404F" w:rsidRDefault="00BC5432" w:rsidP="00BC5432">
      <w:pPr>
        <w:rPr>
          <w:sz w:val="20"/>
          <w:szCs w:val="20"/>
          <w:vertAlign w:val="superscript"/>
          <w:lang w:val="lv-LV"/>
        </w:rPr>
      </w:pPr>
      <w:r w:rsidRPr="0077404F">
        <w:rPr>
          <w:b/>
          <w:sz w:val="20"/>
          <w:szCs w:val="20"/>
          <w:lang w:val="lv-LV"/>
        </w:rPr>
        <w:t>ŪdPl</w:t>
      </w:r>
      <w:r w:rsidRPr="0077404F">
        <w:rPr>
          <w:sz w:val="20"/>
          <w:szCs w:val="20"/>
          <w:lang w:val="lv-LV"/>
        </w:rPr>
        <w:t>: 1  &lt;25 m</w:t>
      </w:r>
      <w:r w:rsidRPr="0077404F">
        <w:rPr>
          <w:sz w:val="20"/>
          <w:szCs w:val="20"/>
          <w:vertAlign w:val="superscript"/>
          <w:lang w:val="lv-LV"/>
        </w:rPr>
        <w:t>2</w:t>
      </w:r>
      <w:r w:rsidRPr="0077404F">
        <w:rPr>
          <w:sz w:val="20"/>
          <w:szCs w:val="20"/>
          <w:lang w:val="lv-LV"/>
        </w:rPr>
        <w:t>; 2  25-400 m</w:t>
      </w:r>
      <w:r w:rsidRPr="0077404F">
        <w:rPr>
          <w:sz w:val="20"/>
          <w:szCs w:val="20"/>
          <w:vertAlign w:val="superscript"/>
          <w:lang w:val="lv-LV"/>
        </w:rPr>
        <w:t>2</w:t>
      </w:r>
      <w:r w:rsidRPr="0077404F">
        <w:rPr>
          <w:sz w:val="20"/>
          <w:szCs w:val="20"/>
          <w:lang w:val="lv-LV"/>
        </w:rPr>
        <w:t xml:space="preserve">; </w:t>
      </w:r>
      <w:r w:rsidRPr="0077404F">
        <w:rPr>
          <w:sz w:val="20"/>
          <w:szCs w:val="20"/>
          <w:vertAlign w:val="superscript"/>
          <w:lang w:val="lv-LV"/>
        </w:rPr>
        <w:t xml:space="preserve"> </w:t>
      </w:r>
      <w:r w:rsidRPr="0077404F">
        <w:rPr>
          <w:sz w:val="20"/>
          <w:szCs w:val="20"/>
          <w:lang w:val="lv-LV"/>
        </w:rPr>
        <w:t>3  400 – 1000 m</w:t>
      </w:r>
      <w:r w:rsidRPr="0077404F">
        <w:rPr>
          <w:sz w:val="20"/>
          <w:szCs w:val="20"/>
          <w:vertAlign w:val="superscript"/>
          <w:lang w:val="lv-LV"/>
        </w:rPr>
        <w:t>2</w:t>
      </w:r>
      <w:r w:rsidRPr="0077404F">
        <w:rPr>
          <w:sz w:val="20"/>
          <w:szCs w:val="20"/>
          <w:lang w:val="lv-LV"/>
        </w:rPr>
        <w:t>; 4  &gt;1000 m</w:t>
      </w:r>
      <w:r w:rsidRPr="0077404F">
        <w:rPr>
          <w:sz w:val="20"/>
          <w:szCs w:val="20"/>
          <w:vertAlign w:val="superscript"/>
          <w:lang w:val="lv-LV"/>
        </w:rPr>
        <w:t>2</w:t>
      </w:r>
    </w:p>
    <w:p w:rsidR="00BC5432" w:rsidRPr="0077404F" w:rsidRDefault="00BC5432" w:rsidP="00BC5432">
      <w:pPr>
        <w:rPr>
          <w:sz w:val="20"/>
          <w:szCs w:val="20"/>
          <w:lang w:val="lv-LV"/>
        </w:rPr>
      </w:pPr>
      <w:r w:rsidRPr="0077404F">
        <w:rPr>
          <w:b/>
          <w:sz w:val="20"/>
          <w:szCs w:val="20"/>
          <w:lang w:val="lv-LV"/>
        </w:rPr>
        <w:t>KrNoe, VegAz, VegHl</w:t>
      </w:r>
      <w:r w:rsidRPr="0077404F">
        <w:rPr>
          <w:sz w:val="20"/>
          <w:szCs w:val="20"/>
          <w:lang w:val="lv-LV"/>
        </w:rPr>
        <w:t>: 1  10 % un mazāk; 2  apmeram 33%; 3  apmēram 50 %; 4  apmēram 75% un vairāk.</w:t>
      </w:r>
    </w:p>
    <w:p w:rsidR="00BC5432" w:rsidRPr="0077404F" w:rsidRDefault="00BC5432" w:rsidP="00BC5432">
      <w:pPr>
        <w:rPr>
          <w:lang w:val="lv-LV"/>
        </w:rPr>
      </w:pPr>
    </w:p>
    <w:p w:rsidR="00D264B9" w:rsidRPr="00D264B9" w:rsidRDefault="00D264B9" w:rsidP="00D264B9">
      <w:pPr>
        <w:rPr>
          <w:b/>
          <w:sz w:val="28"/>
          <w:szCs w:val="28"/>
          <w:lang w:val="lv-LV"/>
        </w:rPr>
      </w:pPr>
    </w:p>
    <w:sectPr w:rsidR="00D264B9" w:rsidRPr="00D264B9" w:rsidSect="00B14DF7">
      <w:footerReference w:type="even" r:id="rId33"/>
      <w:foot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A2" w:rsidRDefault="005067A2">
      <w:r>
        <w:separator/>
      </w:r>
    </w:p>
  </w:endnote>
  <w:endnote w:type="continuationSeparator" w:id="0">
    <w:p w:rsidR="005067A2" w:rsidRDefault="0050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3D" w:rsidRDefault="00DF693D" w:rsidP="00B14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693D" w:rsidRDefault="00DF693D" w:rsidP="00B14D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3D" w:rsidRDefault="00DF693D" w:rsidP="00B14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3AA">
      <w:rPr>
        <w:rStyle w:val="PageNumber"/>
        <w:noProof/>
      </w:rPr>
      <w:t>2</w:t>
    </w:r>
    <w:r>
      <w:rPr>
        <w:rStyle w:val="PageNumber"/>
      </w:rPr>
      <w:fldChar w:fldCharType="end"/>
    </w:r>
  </w:p>
  <w:p w:rsidR="00DF693D" w:rsidRDefault="00DF693D" w:rsidP="00B14D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A2" w:rsidRDefault="005067A2">
      <w:r>
        <w:separator/>
      </w:r>
    </w:p>
  </w:footnote>
  <w:footnote w:type="continuationSeparator" w:id="0">
    <w:p w:rsidR="005067A2" w:rsidRDefault="00506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7A21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60CAB"/>
    <w:multiLevelType w:val="hybridMultilevel"/>
    <w:tmpl w:val="58264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2D08B1"/>
    <w:multiLevelType w:val="hybridMultilevel"/>
    <w:tmpl w:val="429E12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FB8317C"/>
    <w:multiLevelType w:val="hybridMultilevel"/>
    <w:tmpl w:val="19D46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BC03C2"/>
    <w:multiLevelType w:val="hybridMultilevel"/>
    <w:tmpl w:val="D6DAE8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A16D3B"/>
    <w:multiLevelType w:val="hybridMultilevel"/>
    <w:tmpl w:val="85A8F3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CB5E0E"/>
    <w:multiLevelType w:val="hybridMultilevel"/>
    <w:tmpl w:val="9DD8E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C074F1"/>
    <w:multiLevelType w:val="multilevel"/>
    <w:tmpl w:val="268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1C03A2"/>
    <w:multiLevelType w:val="hybridMultilevel"/>
    <w:tmpl w:val="02E8C300"/>
    <w:lvl w:ilvl="0" w:tplc="0060D81A">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FB4899"/>
    <w:multiLevelType w:val="hybridMultilevel"/>
    <w:tmpl w:val="C92ACDAA"/>
    <w:lvl w:ilvl="0" w:tplc="72D242D2">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2E1124"/>
    <w:multiLevelType w:val="hybridMultilevel"/>
    <w:tmpl w:val="A388428A"/>
    <w:lvl w:ilvl="0" w:tplc="72D242D2">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A4315B"/>
    <w:multiLevelType w:val="multilevel"/>
    <w:tmpl w:val="422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C945E3"/>
    <w:multiLevelType w:val="hybridMultilevel"/>
    <w:tmpl w:val="B5A4C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231B0C"/>
    <w:multiLevelType w:val="hybridMultilevel"/>
    <w:tmpl w:val="E7B47A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4"/>
  </w:num>
  <w:num w:numId="4">
    <w:abstractNumId w:val="5"/>
  </w:num>
  <w:num w:numId="5">
    <w:abstractNumId w:val="2"/>
  </w:num>
  <w:num w:numId="6">
    <w:abstractNumId w:val="9"/>
  </w:num>
  <w:num w:numId="7">
    <w:abstractNumId w:val="10"/>
  </w:num>
  <w:num w:numId="8">
    <w:abstractNumId w:val="6"/>
  </w:num>
  <w:num w:numId="9">
    <w:abstractNumId w:val="3"/>
  </w:num>
  <w:num w:numId="10">
    <w:abstractNumId w:val="12"/>
  </w:num>
  <w:num w:numId="11">
    <w:abstractNumId w:val="1"/>
  </w:num>
  <w:num w:numId="12">
    <w:abstractNumId w:val="1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480"/>
    <w:rsid w:val="00000DBD"/>
    <w:rsid w:val="00000FEE"/>
    <w:rsid w:val="00001E8F"/>
    <w:rsid w:val="0000265E"/>
    <w:rsid w:val="00002997"/>
    <w:rsid w:val="000035E6"/>
    <w:rsid w:val="00005ED9"/>
    <w:rsid w:val="00007263"/>
    <w:rsid w:val="000110BB"/>
    <w:rsid w:val="00015387"/>
    <w:rsid w:val="000248F6"/>
    <w:rsid w:val="0002607B"/>
    <w:rsid w:val="0003121D"/>
    <w:rsid w:val="00031688"/>
    <w:rsid w:val="000337A2"/>
    <w:rsid w:val="00035D45"/>
    <w:rsid w:val="0003645E"/>
    <w:rsid w:val="000377D5"/>
    <w:rsid w:val="00040F14"/>
    <w:rsid w:val="000433E2"/>
    <w:rsid w:val="00043B14"/>
    <w:rsid w:val="00046249"/>
    <w:rsid w:val="00046BFC"/>
    <w:rsid w:val="00046EEB"/>
    <w:rsid w:val="00047028"/>
    <w:rsid w:val="00047800"/>
    <w:rsid w:val="00047BCB"/>
    <w:rsid w:val="00050B3C"/>
    <w:rsid w:val="00051867"/>
    <w:rsid w:val="00051961"/>
    <w:rsid w:val="00052082"/>
    <w:rsid w:val="00052263"/>
    <w:rsid w:val="00052898"/>
    <w:rsid w:val="00054F9A"/>
    <w:rsid w:val="00056351"/>
    <w:rsid w:val="00064F86"/>
    <w:rsid w:val="00066B0B"/>
    <w:rsid w:val="00070436"/>
    <w:rsid w:val="000717DE"/>
    <w:rsid w:val="000732A3"/>
    <w:rsid w:val="0007347C"/>
    <w:rsid w:val="000735CE"/>
    <w:rsid w:val="000803A4"/>
    <w:rsid w:val="00081D3F"/>
    <w:rsid w:val="00083CF5"/>
    <w:rsid w:val="00084D4E"/>
    <w:rsid w:val="00085970"/>
    <w:rsid w:val="00087403"/>
    <w:rsid w:val="00090CB1"/>
    <w:rsid w:val="000914C0"/>
    <w:rsid w:val="00091CB7"/>
    <w:rsid w:val="000929C6"/>
    <w:rsid w:val="000950C4"/>
    <w:rsid w:val="0009775E"/>
    <w:rsid w:val="000A04E3"/>
    <w:rsid w:val="000A2A9C"/>
    <w:rsid w:val="000A426F"/>
    <w:rsid w:val="000A4989"/>
    <w:rsid w:val="000A5EF7"/>
    <w:rsid w:val="000B03C8"/>
    <w:rsid w:val="000B1FE2"/>
    <w:rsid w:val="000B5861"/>
    <w:rsid w:val="000B6100"/>
    <w:rsid w:val="000B64E3"/>
    <w:rsid w:val="000B72B5"/>
    <w:rsid w:val="000B745B"/>
    <w:rsid w:val="000C04EF"/>
    <w:rsid w:val="000C3ACD"/>
    <w:rsid w:val="000C40D5"/>
    <w:rsid w:val="000C5C7A"/>
    <w:rsid w:val="000C6AC7"/>
    <w:rsid w:val="000C6E56"/>
    <w:rsid w:val="000D18B8"/>
    <w:rsid w:val="000D35C1"/>
    <w:rsid w:val="000D52DE"/>
    <w:rsid w:val="000D6760"/>
    <w:rsid w:val="000E1337"/>
    <w:rsid w:val="000E1B08"/>
    <w:rsid w:val="000E1B28"/>
    <w:rsid w:val="000E68B5"/>
    <w:rsid w:val="000F58F8"/>
    <w:rsid w:val="000F7D53"/>
    <w:rsid w:val="001006E0"/>
    <w:rsid w:val="0010108C"/>
    <w:rsid w:val="0010434E"/>
    <w:rsid w:val="001050CB"/>
    <w:rsid w:val="00112E16"/>
    <w:rsid w:val="001140E4"/>
    <w:rsid w:val="00116632"/>
    <w:rsid w:val="001209B8"/>
    <w:rsid w:val="00121977"/>
    <w:rsid w:val="00123D87"/>
    <w:rsid w:val="00125C96"/>
    <w:rsid w:val="00125E34"/>
    <w:rsid w:val="00131E02"/>
    <w:rsid w:val="001340F5"/>
    <w:rsid w:val="001342EE"/>
    <w:rsid w:val="00135612"/>
    <w:rsid w:val="00135C3A"/>
    <w:rsid w:val="00136DA3"/>
    <w:rsid w:val="00137ADF"/>
    <w:rsid w:val="001409FD"/>
    <w:rsid w:val="001433DB"/>
    <w:rsid w:val="00145F1A"/>
    <w:rsid w:val="001463AD"/>
    <w:rsid w:val="00147E39"/>
    <w:rsid w:val="001508C1"/>
    <w:rsid w:val="00155ADA"/>
    <w:rsid w:val="00157A6E"/>
    <w:rsid w:val="00157CE5"/>
    <w:rsid w:val="00162ABC"/>
    <w:rsid w:val="00162FF5"/>
    <w:rsid w:val="0016390B"/>
    <w:rsid w:val="00164EAF"/>
    <w:rsid w:val="00165287"/>
    <w:rsid w:val="001676CF"/>
    <w:rsid w:val="00167A97"/>
    <w:rsid w:val="00167ADB"/>
    <w:rsid w:val="00171322"/>
    <w:rsid w:val="0017157D"/>
    <w:rsid w:val="001715F9"/>
    <w:rsid w:val="00172A8B"/>
    <w:rsid w:val="001761BD"/>
    <w:rsid w:val="0017664F"/>
    <w:rsid w:val="0017703A"/>
    <w:rsid w:val="001772F1"/>
    <w:rsid w:val="0018026C"/>
    <w:rsid w:val="00180273"/>
    <w:rsid w:val="00181FC9"/>
    <w:rsid w:val="00182C93"/>
    <w:rsid w:val="0019263C"/>
    <w:rsid w:val="0019597F"/>
    <w:rsid w:val="00197B90"/>
    <w:rsid w:val="001A003D"/>
    <w:rsid w:val="001A1DB6"/>
    <w:rsid w:val="001A3658"/>
    <w:rsid w:val="001A55EF"/>
    <w:rsid w:val="001A67A2"/>
    <w:rsid w:val="001B106E"/>
    <w:rsid w:val="001B6D98"/>
    <w:rsid w:val="001C051D"/>
    <w:rsid w:val="001C27FE"/>
    <w:rsid w:val="001C46D9"/>
    <w:rsid w:val="001C4A12"/>
    <w:rsid w:val="001C6E20"/>
    <w:rsid w:val="001C759A"/>
    <w:rsid w:val="001D0BB3"/>
    <w:rsid w:val="001D2805"/>
    <w:rsid w:val="001D2EC6"/>
    <w:rsid w:val="001D5198"/>
    <w:rsid w:val="001D5E84"/>
    <w:rsid w:val="001D67A1"/>
    <w:rsid w:val="001D6F96"/>
    <w:rsid w:val="001D7323"/>
    <w:rsid w:val="001D7A21"/>
    <w:rsid w:val="001E097B"/>
    <w:rsid w:val="001E0E7C"/>
    <w:rsid w:val="001E5077"/>
    <w:rsid w:val="001E72A6"/>
    <w:rsid w:val="001E786F"/>
    <w:rsid w:val="001F023F"/>
    <w:rsid w:val="001F0769"/>
    <w:rsid w:val="001F1DF0"/>
    <w:rsid w:val="001F2089"/>
    <w:rsid w:val="001F2511"/>
    <w:rsid w:val="001F25AA"/>
    <w:rsid w:val="001F3927"/>
    <w:rsid w:val="001F68FD"/>
    <w:rsid w:val="001F6D59"/>
    <w:rsid w:val="001F6D89"/>
    <w:rsid w:val="00200E8B"/>
    <w:rsid w:val="00203476"/>
    <w:rsid w:val="00203F03"/>
    <w:rsid w:val="00203F33"/>
    <w:rsid w:val="002045E2"/>
    <w:rsid w:val="00211A69"/>
    <w:rsid w:val="00216480"/>
    <w:rsid w:val="00216607"/>
    <w:rsid w:val="00216B94"/>
    <w:rsid w:val="00220240"/>
    <w:rsid w:val="00220B04"/>
    <w:rsid w:val="00220DD8"/>
    <w:rsid w:val="00222D21"/>
    <w:rsid w:val="00223B7C"/>
    <w:rsid w:val="00226D66"/>
    <w:rsid w:val="00231411"/>
    <w:rsid w:val="00235AAC"/>
    <w:rsid w:val="002443FD"/>
    <w:rsid w:val="002448F1"/>
    <w:rsid w:val="00245222"/>
    <w:rsid w:val="00246632"/>
    <w:rsid w:val="00247CAB"/>
    <w:rsid w:val="00250652"/>
    <w:rsid w:val="002507B6"/>
    <w:rsid w:val="00251215"/>
    <w:rsid w:val="002523C0"/>
    <w:rsid w:val="00253034"/>
    <w:rsid w:val="00254B4F"/>
    <w:rsid w:val="0026095B"/>
    <w:rsid w:val="0026238F"/>
    <w:rsid w:val="00263FA6"/>
    <w:rsid w:val="002724AF"/>
    <w:rsid w:val="00272C72"/>
    <w:rsid w:val="00272F4F"/>
    <w:rsid w:val="002736DB"/>
    <w:rsid w:val="002748CC"/>
    <w:rsid w:val="0027569B"/>
    <w:rsid w:val="00276115"/>
    <w:rsid w:val="0027697E"/>
    <w:rsid w:val="00277446"/>
    <w:rsid w:val="00280058"/>
    <w:rsid w:val="00282189"/>
    <w:rsid w:val="00284DFE"/>
    <w:rsid w:val="00285308"/>
    <w:rsid w:val="00286A08"/>
    <w:rsid w:val="00287481"/>
    <w:rsid w:val="00293405"/>
    <w:rsid w:val="00294252"/>
    <w:rsid w:val="00296124"/>
    <w:rsid w:val="002A2AF1"/>
    <w:rsid w:val="002A2B7A"/>
    <w:rsid w:val="002A3ED9"/>
    <w:rsid w:val="002B0F1E"/>
    <w:rsid w:val="002B50B3"/>
    <w:rsid w:val="002B54E1"/>
    <w:rsid w:val="002B5952"/>
    <w:rsid w:val="002C03EB"/>
    <w:rsid w:val="002C06AC"/>
    <w:rsid w:val="002C22E6"/>
    <w:rsid w:val="002C32CC"/>
    <w:rsid w:val="002C346B"/>
    <w:rsid w:val="002C3CE7"/>
    <w:rsid w:val="002C6D0D"/>
    <w:rsid w:val="002C7881"/>
    <w:rsid w:val="002C7F70"/>
    <w:rsid w:val="002D05CB"/>
    <w:rsid w:val="002D0ADD"/>
    <w:rsid w:val="002D116A"/>
    <w:rsid w:val="002D1A73"/>
    <w:rsid w:val="002D1C40"/>
    <w:rsid w:val="002D273D"/>
    <w:rsid w:val="002D41CE"/>
    <w:rsid w:val="002D4D91"/>
    <w:rsid w:val="002D6229"/>
    <w:rsid w:val="002D6245"/>
    <w:rsid w:val="002D6C00"/>
    <w:rsid w:val="002D6CFF"/>
    <w:rsid w:val="002E140B"/>
    <w:rsid w:val="002E35FE"/>
    <w:rsid w:val="002E7290"/>
    <w:rsid w:val="002F0F23"/>
    <w:rsid w:val="002F229D"/>
    <w:rsid w:val="002F33C9"/>
    <w:rsid w:val="002F36BC"/>
    <w:rsid w:val="002F428A"/>
    <w:rsid w:val="002F4BE9"/>
    <w:rsid w:val="002F5BD6"/>
    <w:rsid w:val="002F7810"/>
    <w:rsid w:val="00300DA3"/>
    <w:rsid w:val="00302F7C"/>
    <w:rsid w:val="00305317"/>
    <w:rsid w:val="0030625C"/>
    <w:rsid w:val="00306778"/>
    <w:rsid w:val="003112D8"/>
    <w:rsid w:val="00314B6B"/>
    <w:rsid w:val="00314EE0"/>
    <w:rsid w:val="003160AC"/>
    <w:rsid w:val="00316B99"/>
    <w:rsid w:val="0031766F"/>
    <w:rsid w:val="00317747"/>
    <w:rsid w:val="00323A69"/>
    <w:rsid w:val="00324105"/>
    <w:rsid w:val="003245EB"/>
    <w:rsid w:val="0032700F"/>
    <w:rsid w:val="0033127F"/>
    <w:rsid w:val="0033273A"/>
    <w:rsid w:val="003336EA"/>
    <w:rsid w:val="00334FB6"/>
    <w:rsid w:val="00336480"/>
    <w:rsid w:val="00340D07"/>
    <w:rsid w:val="00340F78"/>
    <w:rsid w:val="0034109B"/>
    <w:rsid w:val="003416F7"/>
    <w:rsid w:val="00341768"/>
    <w:rsid w:val="003417D7"/>
    <w:rsid w:val="00343750"/>
    <w:rsid w:val="00343AAA"/>
    <w:rsid w:val="003442E6"/>
    <w:rsid w:val="0034642B"/>
    <w:rsid w:val="003509D8"/>
    <w:rsid w:val="00353E11"/>
    <w:rsid w:val="00353EF5"/>
    <w:rsid w:val="00354186"/>
    <w:rsid w:val="00355589"/>
    <w:rsid w:val="00361497"/>
    <w:rsid w:val="003649AA"/>
    <w:rsid w:val="0037097A"/>
    <w:rsid w:val="00370AD7"/>
    <w:rsid w:val="003733D6"/>
    <w:rsid w:val="003744CF"/>
    <w:rsid w:val="00375B58"/>
    <w:rsid w:val="00375C44"/>
    <w:rsid w:val="00375F6D"/>
    <w:rsid w:val="00376261"/>
    <w:rsid w:val="003764FB"/>
    <w:rsid w:val="00376AE2"/>
    <w:rsid w:val="00377224"/>
    <w:rsid w:val="00377658"/>
    <w:rsid w:val="00377AB9"/>
    <w:rsid w:val="00384921"/>
    <w:rsid w:val="00384C89"/>
    <w:rsid w:val="00390F65"/>
    <w:rsid w:val="00391743"/>
    <w:rsid w:val="00395389"/>
    <w:rsid w:val="00396C97"/>
    <w:rsid w:val="003A1755"/>
    <w:rsid w:val="003A2B33"/>
    <w:rsid w:val="003B0273"/>
    <w:rsid w:val="003B159C"/>
    <w:rsid w:val="003B1733"/>
    <w:rsid w:val="003C1BD7"/>
    <w:rsid w:val="003C1FDA"/>
    <w:rsid w:val="003C2465"/>
    <w:rsid w:val="003C3029"/>
    <w:rsid w:val="003C5A7A"/>
    <w:rsid w:val="003C5FF5"/>
    <w:rsid w:val="003C69DB"/>
    <w:rsid w:val="003C6B53"/>
    <w:rsid w:val="003C742F"/>
    <w:rsid w:val="003D0CD1"/>
    <w:rsid w:val="003D261B"/>
    <w:rsid w:val="003D3213"/>
    <w:rsid w:val="003D567A"/>
    <w:rsid w:val="003D5E95"/>
    <w:rsid w:val="003D60BC"/>
    <w:rsid w:val="003D7213"/>
    <w:rsid w:val="003D72ED"/>
    <w:rsid w:val="003D7E77"/>
    <w:rsid w:val="003E0677"/>
    <w:rsid w:val="003E0E14"/>
    <w:rsid w:val="003E37A4"/>
    <w:rsid w:val="003E3D2F"/>
    <w:rsid w:val="003E4334"/>
    <w:rsid w:val="003E4BDA"/>
    <w:rsid w:val="003E4EE8"/>
    <w:rsid w:val="003F01F5"/>
    <w:rsid w:val="003F05A7"/>
    <w:rsid w:val="003F470C"/>
    <w:rsid w:val="003F5F51"/>
    <w:rsid w:val="003F7C49"/>
    <w:rsid w:val="00401197"/>
    <w:rsid w:val="004051FE"/>
    <w:rsid w:val="00406F99"/>
    <w:rsid w:val="004077E4"/>
    <w:rsid w:val="00411413"/>
    <w:rsid w:val="0041208F"/>
    <w:rsid w:val="00421523"/>
    <w:rsid w:val="0042252E"/>
    <w:rsid w:val="00422CDF"/>
    <w:rsid w:val="00422E52"/>
    <w:rsid w:val="00423DBC"/>
    <w:rsid w:val="00424A16"/>
    <w:rsid w:val="00425911"/>
    <w:rsid w:val="00430DB7"/>
    <w:rsid w:val="0043362F"/>
    <w:rsid w:val="004338D5"/>
    <w:rsid w:val="004348C3"/>
    <w:rsid w:val="00434E4A"/>
    <w:rsid w:val="00434F60"/>
    <w:rsid w:val="0043528D"/>
    <w:rsid w:val="004359D7"/>
    <w:rsid w:val="00435A89"/>
    <w:rsid w:val="00435F3F"/>
    <w:rsid w:val="00436380"/>
    <w:rsid w:val="004426AF"/>
    <w:rsid w:val="004453DB"/>
    <w:rsid w:val="00447A67"/>
    <w:rsid w:val="00447D7E"/>
    <w:rsid w:val="00450305"/>
    <w:rsid w:val="004543D6"/>
    <w:rsid w:val="0045672B"/>
    <w:rsid w:val="004655FD"/>
    <w:rsid w:val="00465F71"/>
    <w:rsid w:val="00472323"/>
    <w:rsid w:val="00472352"/>
    <w:rsid w:val="00472A14"/>
    <w:rsid w:val="00472E1E"/>
    <w:rsid w:val="004752E8"/>
    <w:rsid w:val="00475A47"/>
    <w:rsid w:val="00480D1F"/>
    <w:rsid w:val="0048435E"/>
    <w:rsid w:val="0048676F"/>
    <w:rsid w:val="00487401"/>
    <w:rsid w:val="00487D33"/>
    <w:rsid w:val="004901E4"/>
    <w:rsid w:val="00493028"/>
    <w:rsid w:val="004934C4"/>
    <w:rsid w:val="004941D3"/>
    <w:rsid w:val="004A3315"/>
    <w:rsid w:val="004A448A"/>
    <w:rsid w:val="004A70F6"/>
    <w:rsid w:val="004B1013"/>
    <w:rsid w:val="004B3714"/>
    <w:rsid w:val="004B499A"/>
    <w:rsid w:val="004B5898"/>
    <w:rsid w:val="004B68FE"/>
    <w:rsid w:val="004B755C"/>
    <w:rsid w:val="004C0F61"/>
    <w:rsid w:val="004C6BCA"/>
    <w:rsid w:val="004D36C1"/>
    <w:rsid w:val="004D476A"/>
    <w:rsid w:val="004D6628"/>
    <w:rsid w:val="004E0183"/>
    <w:rsid w:val="004E0D97"/>
    <w:rsid w:val="004E117E"/>
    <w:rsid w:val="004E1669"/>
    <w:rsid w:val="004E1DF7"/>
    <w:rsid w:val="004E2525"/>
    <w:rsid w:val="004E38D5"/>
    <w:rsid w:val="004E644B"/>
    <w:rsid w:val="004E6E34"/>
    <w:rsid w:val="004F51D0"/>
    <w:rsid w:val="004F51FF"/>
    <w:rsid w:val="004F6564"/>
    <w:rsid w:val="004F7D94"/>
    <w:rsid w:val="0050524A"/>
    <w:rsid w:val="0050587D"/>
    <w:rsid w:val="00505B54"/>
    <w:rsid w:val="00505DC0"/>
    <w:rsid w:val="00505E77"/>
    <w:rsid w:val="005067A2"/>
    <w:rsid w:val="00506AF3"/>
    <w:rsid w:val="0051072E"/>
    <w:rsid w:val="0051144E"/>
    <w:rsid w:val="00515312"/>
    <w:rsid w:val="005169A1"/>
    <w:rsid w:val="00516C90"/>
    <w:rsid w:val="00521CB4"/>
    <w:rsid w:val="00524F34"/>
    <w:rsid w:val="005276F2"/>
    <w:rsid w:val="005315B0"/>
    <w:rsid w:val="0053162F"/>
    <w:rsid w:val="00532123"/>
    <w:rsid w:val="0053321C"/>
    <w:rsid w:val="005368C7"/>
    <w:rsid w:val="005449E8"/>
    <w:rsid w:val="0054602A"/>
    <w:rsid w:val="00550025"/>
    <w:rsid w:val="0055006C"/>
    <w:rsid w:val="00552E79"/>
    <w:rsid w:val="00555DB9"/>
    <w:rsid w:val="005612A8"/>
    <w:rsid w:val="00563F32"/>
    <w:rsid w:val="005645F2"/>
    <w:rsid w:val="00564747"/>
    <w:rsid w:val="00570121"/>
    <w:rsid w:val="00570C83"/>
    <w:rsid w:val="0057180E"/>
    <w:rsid w:val="0057539C"/>
    <w:rsid w:val="005761AA"/>
    <w:rsid w:val="00576508"/>
    <w:rsid w:val="00577223"/>
    <w:rsid w:val="00581B53"/>
    <w:rsid w:val="0058274C"/>
    <w:rsid w:val="005843F4"/>
    <w:rsid w:val="00584CD8"/>
    <w:rsid w:val="00585A5F"/>
    <w:rsid w:val="005867A9"/>
    <w:rsid w:val="00590F1D"/>
    <w:rsid w:val="00594F64"/>
    <w:rsid w:val="00597C37"/>
    <w:rsid w:val="005A0F17"/>
    <w:rsid w:val="005A5C78"/>
    <w:rsid w:val="005B0130"/>
    <w:rsid w:val="005B0EBE"/>
    <w:rsid w:val="005B3C4C"/>
    <w:rsid w:val="005B71C0"/>
    <w:rsid w:val="005B76DA"/>
    <w:rsid w:val="005B7905"/>
    <w:rsid w:val="005B7D9D"/>
    <w:rsid w:val="005C5246"/>
    <w:rsid w:val="005D01E8"/>
    <w:rsid w:val="005D09C2"/>
    <w:rsid w:val="005D6AAD"/>
    <w:rsid w:val="005D72FB"/>
    <w:rsid w:val="005E12B6"/>
    <w:rsid w:val="005E4614"/>
    <w:rsid w:val="005E7E21"/>
    <w:rsid w:val="005F0AC6"/>
    <w:rsid w:val="005F3526"/>
    <w:rsid w:val="005F5A88"/>
    <w:rsid w:val="005F5F4F"/>
    <w:rsid w:val="005F68A3"/>
    <w:rsid w:val="005F6EC1"/>
    <w:rsid w:val="005F7207"/>
    <w:rsid w:val="00611CC0"/>
    <w:rsid w:val="00614184"/>
    <w:rsid w:val="006144AE"/>
    <w:rsid w:val="00616492"/>
    <w:rsid w:val="00617BA2"/>
    <w:rsid w:val="00617EE4"/>
    <w:rsid w:val="0062023E"/>
    <w:rsid w:val="00631870"/>
    <w:rsid w:val="0063201F"/>
    <w:rsid w:val="006320A0"/>
    <w:rsid w:val="006337A3"/>
    <w:rsid w:val="006343E8"/>
    <w:rsid w:val="00634DD2"/>
    <w:rsid w:val="006352EA"/>
    <w:rsid w:val="0064078C"/>
    <w:rsid w:val="00641460"/>
    <w:rsid w:val="0064212E"/>
    <w:rsid w:val="00642176"/>
    <w:rsid w:val="00642C38"/>
    <w:rsid w:val="00645DA4"/>
    <w:rsid w:val="0065122C"/>
    <w:rsid w:val="00651E35"/>
    <w:rsid w:val="00652B28"/>
    <w:rsid w:val="006556EF"/>
    <w:rsid w:val="0065622D"/>
    <w:rsid w:val="00656EB2"/>
    <w:rsid w:val="0065739E"/>
    <w:rsid w:val="00662318"/>
    <w:rsid w:val="006646D5"/>
    <w:rsid w:val="006676EB"/>
    <w:rsid w:val="006723D5"/>
    <w:rsid w:val="00672E25"/>
    <w:rsid w:val="00673D55"/>
    <w:rsid w:val="00675905"/>
    <w:rsid w:val="006772E4"/>
    <w:rsid w:val="00680C20"/>
    <w:rsid w:val="00683F8F"/>
    <w:rsid w:val="00684744"/>
    <w:rsid w:val="006852A6"/>
    <w:rsid w:val="00686E47"/>
    <w:rsid w:val="00687F2F"/>
    <w:rsid w:val="00691B51"/>
    <w:rsid w:val="00692401"/>
    <w:rsid w:val="0069539E"/>
    <w:rsid w:val="00696777"/>
    <w:rsid w:val="00697076"/>
    <w:rsid w:val="00697725"/>
    <w:rsid w:val="006A1BD4"/>
    <w:rsid w:val="006A7FFE"/>
    <w:rsid w:val="006B1554"/>
    <w:rsid w:val="006B397F"/>
    <w:rsid w:val="006B4500"/>
    <w:rsid w:val="006B4FC0"/>
    <w:rsid w:val="006B607D"/>
    <w:rsid w:val="006B72A4"/>
    <w:rsid w:val="006B7E8E"/>
    <w:rsid w:val="006C0EAC"/>
    <w:rsid w:val="006C1758"/>
    <w:rsid w:val="006C4891"/>
    <w:rsid w:val="006C4B33"/>
    <w:rsid w:val="006C4E79"/>
    <w:rsid w:val="006C4E9A"/>
    <w:rsid w:val="006D0AAC"/>
    <w:rsid w:val="006D27C0"/>
    <w:rsid w:val="006D315E"/>
    <w:rsid w:val="006D31F2"/>
    <w:rsid w:val="006D37B7"/>
    <w:rsid w:val="006D530D"/>
    <w:rsid w:val="006D5BE6"/>
    <w:rsid w:val="006D658D"/>
    <w:rsid w:val="006D6DBD"/>
    <w:rsid w:val="006E1CAF"/>
    <w:rsid w:val="006E3EEA"/>
    <w:rsid w:val="006E7359"/>
    <w:rsid w:val="006E7961"/>
    <w:rsid w:val="006F00CA"/>
    <w:rsid w:val="006F55D2"/>
    <w:rsid w:val="00700152"/>
    <w:rsid w:val="00700C34"/>
    <w:rsid w:val="00702886"/>
    <w:rsid w:val="00703D99"/>
    <w:rsid w:val="007044F0"/>
    <w:rsid w:val="00710813"/>
    <w:rsid w:val="007119BB"/>
    <w:rsid w:val="00712A3E"/>
    <w:rsid w:val="00716BC2"/>
    <w:rsid w:val="00717796"/>
    <w:rsid w:val="00717845"/>
    <w:rsid w:val="00717EE8"/>
    <w:rsid w:val="007216BD"/>
    <w:rsid w:val="007227A9"/>
    <w:rsid w:val="00722CC3"/>
    <w:rsid w:val="00723317"/>
    <w:rsid w:val="00726B11"/>
    <w:rsid w:val="007324EF"/>
    <w:rsid w:val="00733343"/>
    <w:rsid w:val="00733B10"/>
    <w:rsid w:val="00734107"/>
    <w:rsid w:val="00741CD3"/>
    <w:rsid w:val="007440D7"/>
    <w:rsid w:val="0074513A"/>
    <w:rsid w:val="00746A10"/>
    <w:rsid w:val="007473CE"/>
    <w:rsid w:val="00747A30"/>
    <w:rsid w:val="007514C0"/>
    <w:rsid w:val="007540B1"/>
    <w:rsid w:val="00754EDC"/>
    <w:rsid w:val="00756F05"/>
    <w:rsid w:val="00761009"/>
    <w:rsid w:val="00764851"/>
    <w:rsid w:val="0076572C"/>
    <w:rsid w:val="00765E60"/>
    <w:rsid w:val="007674E8"/>
    <w:rsid w:val="00767777"/>
    <w:rsid w:val="007709C6"/>
    <w:rsid w:val="00771140"/>
    <w:rsid w:val="0077174E"/>
    <w:rsid w:val="00771B21"/>
    <w:rsid w:val="00772841"/>
    <w:rsid w:val="00772E4D"/>
    <w:rsid w:val="00774370"/>
    <w:rsid w:val="00777198"/>
    <w:rsid w:val="0078055B"/>
    <w:rsid w:val="00780F45"/>
    <w:rsid w:val="00781060"/>
    <w:rsid w:val="00783B0A"/>
    <w:rsid w:val="00784393"/>
    <w:rsid w:val="00784D2E"/>
    <w:rsid w:val="00784FA1"/>
    <w:rsid w:val="0078797E"/>
    <w:rsid w:val="00790974"/>
    <w:rsid w:val="00792A4D"/>
    <w:rsid w:val="00795C64"/>
    <w:rsid w:val="00796E77"/>
    <w:rsid w:val="007A1074"/>
    <w:rsid w:val="007A5EB1"/>
    <w:rsid w:val="007A64EE"/>
    <w:rsid w:val="007A65A4"/>
    <w:rsid w:val="007A773F"/>
    <w:rsid w:val="007A7C5E"/>
    <w:rsid w:val="007B1D25"/>
    <w:rsid w:val="007B4775"/>
    <w:rsid w:val="007C1197"/>
    <w:rsid w:val="007C1CD9"/>
    <w:rsid w:val="007C20DF"/>
    <w:rsid w:val="007C2568"/>
    <w:rsid w:val="007C274E"/>
    <w:rsid w:val="007C5B87"/>
    <w:rsid w:val="007C6E9D"/>
    <w:rsid w:val="007C752D"/>
    <w:rsid w:val="007C791B"/>
    <w:rsid w:val="007D3453"/>
    <w:rsid w:val="007D4E9F"/>
    <w:rsid w:val="007D61A5"/>
    <w:rsid w:val="007D766A"/>
    <w:rsid w:val="007E28C6"/>
    <w:rsid w:val="007E3A66"/>
    <w:rsid w:val="007E4650"/>
    <w:rsid w:val="007E50FC"/>
    <w:rsid w:val="007E57C9"/>
    <w:rsid w:val="007E5B1E"/>
    <w:rsid w:val="007E71FA"/>
    <w:rsid w:val="007F3B9E"/>
    <w:rsid w:val="007F42F2"/>
    <w:rsid w:val="007F7BFE"/>
    <w:rsid w:val="00801F5C"/>
    <w:rsid w:val="00804653"/>
    <w:rsid w:val="00811554"/>
    <w:rsid w:val="00812059"/>
    <w:rsid w:val="0081257B"/>
    <w:rsid w:val="00814CC0"/>
    <w:rsid w:val="00814DA5"/>
    <w:rsid w:val="00814EBA"/>
    <w:rsid w:val="00815045"/>
    <w:rsid w:val="0081703A"/>
    <w:rsid w:val="008244FD"/>
    <w:rsid w:val="00824D22"/>
    <w:rsid w:val="008255CB"/>
    <w:rsid w:val="00830B0A"/>
    <w:rsid w:val="008314F1"/>
    <w:rsid w:val="00832222"/>
    <w:rsid w:val="00832300"/>
    <w:rsid w:val="0083547B"/>
    <w:rsid w:val="00835D13"/>
    <w:rsid w:val="00836E58"/>
    <w:rsid w:val="008401E2"/>
    <w:rsid w:val="008420B9"/>
    <w:rsid w:val="0084290D"/>
    <w:rsid w:val="00843546"/>
    <w:rsid w:val="00843C91"/>
    <w:rsid w:val="00844678"/>
    <w:rsid w:val="008459AC"/>
    <w:rsid w:val="00846AAB"/>
    <w:rsid w:val="00850BD1"/>
    <w:rsid w:val="00850D6A"/>
    <w:rsid w:val="00850E6D"/>
    <w:rsid w:val="0085224D"/>
    <w:rsid w:val="00852341"/>
    <w:rsid w:val="0085386F"/>
    <w:rsid w:val="0085440C"/>
    <w:rsid w:val="008615D2"/>
    <w:rsid w:val="00862B0F"/>
    <w:rsid w:val="00863DD7"/>
    <w:rsid w:val="008707F8"/>
    <w:rsid w:val="00874696"/>
    <w:rsid w:val="00877718"/>
    <w:rsid w:val="0087780D"/>
    <w:rsid w:val="0088056C"/>
    <w:rsid w:val="00881D0A"/>
    <w:rsid w:val="00884167"/>
    <w:rsid w:val="008859E9"/>
    <w:rsid w:val="00885D74"/>
    <w:rsid w:val="008924CE"/>
    <w:rsid w:val="00896614"/>
    <w:rsid w:val="00897842"/>
    <w:rsid w:val="008A0024"/>
    <w:rsid w:val="008A04F9"/>
    <w:rsid w:val="008A115F"/>
    <w:rsid w:val="008A161B"/>
    <w:rsid w:val="008A1FBE"/>
    <w:rsid w:val="008A34CE"/>
    <w:rsid w:val="008A41C0"/>
    <w:rsid w:val="008A452E"/>
    <w:rsid w:val="008A4ECE"/>
    <w:rsid w:val="008A5759"/>
    <w:rsid w:val="008A6B1D"/>
    <w:rsid w:val="008A70A4"/>
    <w:rsid w:val="008B1914"/>
    <w:rsid w:val="008B1CCD"/>
    <w:rsid w:val="008B3D95"/>
    <w:rsid w:val="008B3EAE"/>
    <w:rsid w:val="008B5477"/>
    <w:rsid w:val="008C090C"/>
    <w:rsid w:val="008C0B39"/>
    <w:rsid w:val="008C2D85"/>
    <w:rsid w:val="008C2EB4"/>
    <w:rsid w:val="008C37D0"/>
    <w:rsid w:val="008C39BE"/>
    <w:rsid w:val="008C4452"/>
    <w:rsid w:val="008C71CD"/>
    <w:rsid w:val="008D2B6B"/>
    <w:rsid w:val="008D3CD7"/>
    <w:rsid w:val="008D499C"/>
    <w:rsid w:val="008D5923"/>
    <w:rsid w:val="008D5E3F"/>
    <w:rsid w:val="008D7DC3"/>
    <w:rsid w:val="008E340B"/>
    <w:rsid w:val="008E471B"/>
    <w:rsid w:val="008E51FB"/>
    <w:rsid w:val="008F34FE"/>
    <w:rsid w:val="008F608C"/>
    <w:rsid w:val="008F6CF4"/>
    <w:rsid w:val="008F7AE7"/>
    <w:rsid w:val="00901D75"/>
    <w:rsid w:val="0090230D"/>
    <w:rsid w:val="0090290F"/>
    <w:rsid w:val="00906DC5"/>
    <w:rsid w:val="00907F4C"/>
    <w:rsid w:val="0091134B"/>
    <w:rsid w:val="009116A9"/>
    <w:rsid w:val="00912DDB"/>
    <w:rsid w:val="00916221"/>
    <w:rsid w:val="00917AA1"/>
    <w:rsid w:val="00920681"/>
    <w:rsid w:val="009223A2"/>
    <w:rsid w:val="009254E9"/>
    <w:rsid w:val="00925DB5"/>
    <w:rsid w:val="00926869"/>
    <w:rsid w:val="00926C9D"/>
    <w:rsid w:val="00930A30"/>
    <w:rsid w:val="00931CAA"/>
    <w:rsid w:val="00932A2A"/>
    <w:rsid w:val="0093341C"/>
    <w:rsid w:val="00933CF7"/>
    <w:rsid w:val="00935D3E"/>
    <w:rsid w:val="00937154"/>
    <w:rsid w:val="00937BEE"/>
    <w:rsid w:val="0094208C"/>
    <w:rsid w:val="00942554"/>
    <w:rsid w:val="009439CC"/>
    <w:rsid w:val="00943C62"/>
    <w:rsid w:val="00945426"/>
    <w:rsid w:val="00946CEE"/>
    <w:rsid w:val="009479E7"/>
    <w:rsid w:val="00950FC7"/>
    <w:rsid w:val="009518BA"/>
    <w:rsid w:val="009560D6"/>
    <w:rsid w:val="00956510"/>
    <w:rsid w:val="00957489"/>
    <w:rsid w:val="00962481"/>
    <w:rsid w:val="00963C54"/>
    <w:rsid w:val="00964D2C"/>
    <w:rsid w:val="00965289"/>
    <w:rsid w:val="00967B28"/>
    <w:rsid w:val="00970668"/>
    <w:rsid w:val="00971364"/>
    <w:rsid w:val="00973DF8"/>
    <w:rsid w:val="00974BC6"/>
    <w:rsid w:val="00976415"/>
    <w:rsid w:val="00977581"/>
    <w:rsid w:val="00980BBC"/>
    <w:rsid w:val="00982952"/>
    <w:rsid w:val="009830E6"/>
    <w:rsid w:val="009848A9"/>
    <w:rsid w:val="00986458"/>
    <w:rsid w:val="0099003E"/>
    <w:rsid w:val="009906D8"/>
    <w:rsid w:val="009924B0"/>
    <w:rsid w:val="0099567E"/>
    <w:rsid w:val="009971B2"/>
    <w:rsid w:val="00997B69"/>
    <w:rsid w:val="009A0015"/>
    <w:rsid w:val="009A03F8"/>
    <w:rsid w:val="009A321B"/>
    <w:rsid w:val="009A44F3"/>
    <w:rsid w:val="009A4821"/>
    <w:rsid w:val="009A4F72"/>
    <w:rsid w:val="009A542D"/>
    <w:rsid w:val="009A5603"/>
    <w:rsid w:val="009A5636"/>
    <w:rsid w:val="009B273B"/>
    <w:rsid w:val="009B29F2"/>
    <w:rsid w:val="009B2A1E"/>
    <w:rsid w:val="009B302A"/>
    <w:rsid w:val="009B37B9"/>
    <w:rsid w:val="009B3A86"/>
    <w:rsid w:val="009B4DF6"/>
    <w:rsid w:val="009C10F9"/>
    <w:rsid w:val="009C1B5F"/>
    <w:rsid w:val="009C38E1"/>
    <w:rsid w:val="009C6E46"/>
    <w:rsid w:val="009D025D"/>
    <w:rsid w:val="009D15CF"/>
    <w:rsid w:val="009D2496"/>
    <w:rsid w:val="009D3AFC"/>
    <w:rsid w:val="009D5566"/>
    <w:rsid w:val="009D6A8D"/>
    <w:rsid w:val="009D721C"/>
    <w:rsid w:val="009D735B"/>
    <w:rsid w:val="009D7A44"/>
    <w:rsid w:val="009D7ED5"/>
    <w:rsid w:val="009E1062"/>
    <w:rsid w:val="009E4FC3"/>
    <w:rsid w:val="009E54AD"/>
    <w:rsid w:val="009E70ED"/>
    <w:rsid w:val="009E7CAA"/>
    <w:rsid w:val="009F25FF"/>
    <w:rsid w:val="009F29C3"/>
    <w:rsid w:val="009F7F46"/>
    <w:rsid w:val="00A00389"/>
    <w:rsid w:val="00A02B53"/>
    <w:rsid w:val="00A03B94"/>
    <w:rsid w:val="00A03CD0"/>
    <w:rsid w:val="00A03F8D"/>
    <w:rsid w:val="00A06199"/>
    <w:rsid w:val="00A063BC"/>
    <w:rsid w:val="00A068D3"/>
    <w:rsid w:val="00A12D14"/>
    <w:rsid w:val="00A15036"/>
    <w:rsid w:val="00A1675D"/>
    <w:rsid w:val="00A17962"/>
    <w:rsid w:val="00A1797B"/>
    <w:rsid w:val="00A22EAA"/>
    <w:rsid w:val="00A24B84"/>
    <w:rsid w:val="00A255AC"/>
    <w:rsid w:val="00A274ED"/>
    <w:rsid w:val="00A27504"/>
    <w:rsid w:val="00A27A9B"/>
    <w:rsid w:val="00A3020D"/>
    <w:rsid w:val="00A309DE"/>
    <w:rsid w:val="00A32C5B"/>
    <w:rsid w:val="00A32F31"/>
    <w:rsid w:val="00A33301"/>
    <w:rsid w:val="00A33511"/>
    <w:rsid w:val="00A33C01"/>
    <w:rsid w:val="00A36C90"/>
    <w:rsid w:val="00A40758"/>
    <w:rsid w:val="00A40DFF"/>
    <w:rsid w:val="00A411B6"/>
    <w:rsid w:val="00A41280"/>
    <w:rsid w:val="00A41AD6"/>
    <w:rsid w:val="00A42275"/>
    <w:rsid w:val="00A42FA1"/>
    <w:rsid w:val="00A43A85"/>
    <w:rsid w:val="00A44275"/>
    <w:rsid w:val="00A4446D"/>
    <w:rsid w:val="00A444B9"/>
    <w:rsid w:val="00A44F47"/>
    <w:rsid w:val="00A4663A"/>
    <w:rsid w:val="00A47844"/>
    <w:rsid w:val="00A507FB"/>
    <w:rsid w:val="00A5299A"/>
    <w:rsid w:val="00A53007"/>
    <w:rsid w:val="00A53516"/>
    <w:rsid w:val="00A5441F"/>
    <w:rsid w:val="00A56497"/>
    <w:rsid w:val="00A57330"/>
    <w:rsid w:val="00A57E6A"/>
    <w:rsid w:val="00A60054"/>
    <w:rsid w:val="00A60C7D"/>
    <w:rsid w:val="00A61AAF"/>
    <w:rsid w:val="00A61C2F"/>
    <w:rsid w:val="00A63C95"/>
    <w:rsid w:val="00A65027"/>
    <w:rsid w:val="00A66AC4"/>
    <w:rsid w:val="00A704E1"/>
    <w:rsid w:val="00A70B58"/>
    <w:rsid w:val="00A72A06"/>
    <w:rsid w:val="00A72A2A"/>
    <w:rsid w:val="00A73266"/>
    <w:rsid w:val="00A77AC6"/>
    <w:rsid w:val="00A8047A"/>
    <w:rsid w:val="00A81DAB"/>
    <w:rsid w:val="00A825AA"/>
    <w:rsid w:val="00A85C6F"/>
    <w:rsid w:val="00A8666D"/>
    <w:rsid w:val="00A8754F"/>
    <w:rsid w:val="00A87D5B"/>
    <w:rsid w:val="00A91D70"/>
    <w:rsid w:val="00A92F2E"/>
    <w:rsid w:val="00A953C3"/>
    <w:rsid w:val="00A95B45"/>
    <w:rsid w:val="00A971C6"/>
    <w:rsid w:val="00AA0D5F"/>
    <w:rsid w:val="00AA1EF3"/>
    <w:rsid w:val="00AA555D"/>
    <w:rsid w:val="00AA7013"/>
    <w:rsid w:val="00AB24B6"/>
    <w:rsid w:val="00AB3D7C"/>
    <w:rsid w:val="00AB5A6E"/>
    <w:rsid w:val="00AC0041"/>
    <w:rsid w:val="00AC1868"/>
    <w:rsid w:val="00AC3C8B"/>
    <w:rsid w:val="00AC51F1"/>
    <w:rsid w:val="00AC5765"/>
    <w:rsid w:val="00AC5C8F"/>
    <w:rsid w:val="00AC79A1"/>
    <w:rsid w:val="00AD55F2"/>
    <w:rsid w:val="00AE0FFC"/>
    <w:rsid w:val="00AE2B00"/>
    <w:rsid w:val="00AE317E"/>
    <w:rsid w:val="00AE3ECD"/>
    <w:rsid w:val="00AF1803"/>
    <w:rsid w:val="00AF3434"/>
    <w:rsid w:val="00AF484B"/>
    <w:rsid w:val="00AF49BE"/>
    <w:rsid w:val="00AF749A"/>
    <w:rsid w:val="00B100C1"/>
    <w:rsid w:val="00B134AD"/>
    <w:rsid w:val="00B14156"/>
    <w:rsid w:val="00B146D5"/>
    <w:rsid w:val="00B14DF7"/>
    <w:rsid w:val="00B15BE0"/>
    <w:rsid w:val="00B16533"/>
    <w:rsid w:val="00B20496"/>
    <w:rsid w:val="00B23546"/>
    <w:rsid w:val="00B23559"/>
    <w:rsid w:val="00B24621"/>
    <w:rsid w:val="00B2555F"/>
    <w:rsid w:val="00B258C5"/>
    <w:rsid w:val="00B26073"/>
    <w:rsid w:val="00B34419"/>
    <w:rsid w:val="00B34DB3"/>
    <w:rsid w:val="00B44D0B"/>
    <w:rsid w:val="00B52C81"/>
    <w:rsid w:val="00B572FF"/>
    <w:rsid w:val="00B57464"/>
    <w:rsid w:val="00B648BC"/>
    <w:rsid w:val="00B67E1B"/>
    <w:rsid w:val="00B701A2"/>
    <w:rsid w:val="00B706BD"/>
    <w:rsid w:val="00B70931"/>
    <w:rsid w:val="00B71F5D"/>
    <w:rsid w:val="00B7341D"/>
    <w:rsid w:val="00B757EB"/>
    <w:rsid w:val="00B7704F"/>
    <w:rsid w:val="00B77371"/>
    <w:rsid w:val="00B80E0D"/>
    <w:rsid w:val="00B81230"/>
    <w:rsid w:val="00B836A1"/>
    <w:rsid w:val="00B854EA"/>
    <w:rsid w:val="00B859F6"/>
    <w:rsid w:val="00B85F33"/>
    <w:rsid w:val="00B906CC"/>
    <w:rsid w:val="00B96C69"/>
    <w:rsid w:val="00BA0839"/>
    <w:rsid w:val="00BA13A4"/>
    <w:rsid w:val="00BA1A2F"/>
    <w:rsid w:val="00BA21F7"/>
    <w:rsid w:val="00BA5DFF"/>
    <w:rsid w:val="00BA64F4"/>
    <w:rsid w:val="00BA7ACF"/>
    <w:rsid w:val="00BA7FF6"/>
    <w:rsid w:val="00BB2707"/>
    <w:rsid w:val="00BC1730"/>
    <w:rsid w:val="00BC25E8"/>
    <w:rsid w:val="00BC2741"/>
    <w:rsid w:val="00BC28A1"/>
    <w:rsid w:val="00BC2AE3"/>
    <w:rsid w:val="00BC3B64"/>
    <w:rsid w:val="00BC4185"/>
    <w:rsid w:val="00BC44C3"/>
    <w:rsid w:val="00BC5432"/>
    <w:rsid w:val="00BD5DBE"/>
    <w:rsid w:val="00BD6735"/>
    <w:rsid w:val="00BD74E7"/>
    <w:rsid w:val="00BE15BB"/>
    <w:rsid w:val="00BE1EE5"/>
    <w:rsid w:val="00BE2B23"/>
    <w:rsid w:val="00BE314C"/>
    <w:rsid w:val="00BE4AE4"/>
    <w:rsid w:val="00BE51E4"/>
    <w:rsid w:val="00BE6C64"/>
    <w:rsid w:val="00BE7544"/>
    <w:rsid w:val="00BE7D59"/>
    <w:rsid w:val="00BF30F3"/>
    <w:rsid w:val="00BF3877"/>
    <w:rsid w:val="00BF5253"/>
    <w:rsid w:val="00BF5BFB"/>
    <w:rsid w:val="00BF6410"/>
    <w:rsid w:val="00C00699"/>
    <w:rsid w:val="00C01C4E"/>
    <w:rsid w:val="00C01C6A"/>
    <w:rsid w:val="00C02694"/>
    <w:rsid w:val="00C03690"/>
    <w:rsid w:val="00C05051"/>
    <w:rsid w:val="00C06996"/>
    <w:rsid w:val="00C07A7F"/>
    <w:rsid w:val="00C102FB"/>
    <w:rsid w:val="00C10F1E"/>
    <w:rsid w:val="00C14151"/>
    <w:rsid w:val="00C14E04"/>
    <w:rsid w:val="00C158FC"/>
    <w:rsid w:val="00C1660F"/>
    <w:rsid w:val="00C171AF"/>
    <w:rsid w:val="00C207AA"/>
    <w:rsid w:val="00C21065"/>
    <w:rsid w:val="00C22B99"/>
    <w:rsid w:val="00C249C1"/>
    <w:rsid w:val="00C24FD9"/>
    <w:rsid w:val="00C2677F"/>
    <w:rsid w:val="00C31921"/>
    <w:rsid w:val="00C320F1"/>
    <w:rsid w:val="00C34434"/>
    <w:rsid w:val="00C351F1"/>
    <w:rsid w:val="00C3530F"/>
    <w:rsid w:val="00C35C92"/>
    <w:rsid w:val="00C363A8"/>
    <w:rsid w:val="00C37E33"/>
    <w:rsid w:val="00C40567"/>
    <w:rsid w:val="00C42593"/>
    <w:rsid w:val="00C42A9F"/>
    <w:rsid w:val="00C42C04"/>
    <w:rsid w:val="00C42D07"/>
    <w:rsid w:val="00C4301A"/>
    <w:rsid w:val="00C4359A"/>
    <w:rsid w:val="00C44A8A"/>
    <w:rsid w:val="00C52065"/>
    <w:rsid w:val="00C521DD"/>
    <w:rsid w:val="00C55223"/>
    <w:rsid w:val="00C570B7"/>
    <w:rsid w:val="00C60AB5"/>
    <w:rsid w:val="00C64DFB"/>
    <w:rsid w:val="00C67397"/>
    <w:rsid w:val="00C733C0"/>
    <w:rsid w:val="00C742C9"/>
    <w:rsid w:val="00C76533"/>
    <w:rsid w:val="00C766D7"/>
    <w:rsid w:val="00C771A0"/>
    <w:rsid w:val="00C77B61"/>
    <w:rsid w:val="00C808D0"/>
    <w:rsid w:val="00C80CAD"/>
    <w:rsid w:val="00C93C90"/>
    <w:rsid w:val="00C94FD9"/>
    <w:rsid w:val="00C977E8"/>
    <w:rsid w:val="00C97E1D"/>
    <w:rsid w:val="00CA016A"/>
    <w:rsid w:val="00CA0AC4"/>
    <w:rsid w:val="00CA1CC3"/>
    <w:rsid w:val="00CA28E3"/>
    <w:rsid w:val="00CA3003"/>
    <w:rsid w:val="00CA3D9B"/>
    <w:rsid w:val="00CA51EE"/>
    <w:rsid w:val="00CA5681"/>
    <w:rsid w:val="00CB2B40"/>
    <w:rsid w:val="00CB2EE4"/>
    <w:rsid w:val="00CB4639"/>
    <w:rsid w:val="00CB678C"/>
    <w:rsid w:val="00CB78DD"/>
    <w:rsid w:val="00CC00CE"/>
    <w:rsid w:val="00CC2282"/>
    <w:rsid w:val="00CC41FA"/>
    <w:rsid w:val="00CC6025"/>
    <w:rsid w:val="00CD060F"/>
    <w:rsid w:val="00CD0984"/>
    <w:rsid w:val="00CD52CC"/>
    <w:rsid w:val="00CD5302"/>
    <w:rsid w:val="00CD72DB"/>
    <w:rsid w:val="00CE1990"/>
    <w:rsid w:val="00CE1F95"/>
    <w:rsid w:val="00CE2C99"/>
    <w:rsid w:val="00CE3FC2"/>
    <w:rsid w:val="00CE62A8"/>
    <w:rsid w:val="00CE692F"/>
    <w:rsid w:val="00CE6B88"/>
    <w:rsid w:val="00CF272F"/>
    <w:rsid w:val="00CF2A2B"/>
    <w:rsid w:val="00CF3CA1"/>
    <w:rsid w:val="00CF4673"/>
    <w:rsid w:val="00CF52E7"/>
    <w:rsid w:val="00CF564C"/>
    <w:rsid w:val="00CF6EF2"/>
    <w:rsid w:val="00CF735D"/>
    <w:rsid w:val="00CF77BB"/>
    <w:rsid w:val="00CF7C77"/>
    <w:rsid w:val="00D02141"/>
    <w:rsid w:val="00D021C9"/>
    <w:rsid w:val="00D02FA6"/>
    <w:rsid w:val="00D03C9F"/>
    <w:rsid w:val="00D06D35"/>
    <w:rsid w:val="00D07979"/>
    <w:rsid w:val="00D10025"/>
    <w:rsid w:val="00D13A8B"/>
    <w:rsid w:val="00D13D97"/>
    <w:rsid w:val="00D16358"/>
    <w:rsid w:val="00D17700"/>
    <w:rsid w:val="00D2224C"/>
    <w:rsid w:val="00D24A67"/>
    <w:rsid w:val="00D264B9"/>
    <w:rsid w:val="00D27375"/>
    <w:rsid w:val="00D34C1A"/>
    <w:rsid w:val="00D3733B"/>
    <w:rsid w:val="00D41235"/>
    <w:rsid w:val="00D42A2A"/>
    <w:rsid w:val="00D42A5A"/>
    <w:rsid w:val="00D43028"/>
    <w:rsid w:val="00D43384"/>
    <w:rsid w:val="00D44796"/>
    <w:rsid w:val="00D46557"/>
    <w:rsid w:val="00D4689E"/>
    <w:rsid w:val="00D46E71"/>
    <w:rsid w:val="00D50C94"/>
    <w:rsid w:val="00D510C1"/>
    <w:rsid w:val="00D53A9C"/>
    <w:rsid w:val="00D54C94"/>
    <w:rsid w:val="00D61FBB"/>
    <w:rsid w:val="00D6242E"/>
    <w:rsid w:val="00D638DF"/>
    <w:rsid w:val="00D656C3"/>
    <w:rsid w:val="00D66597"/>
    <w:rsid w:val="00D66B2C"/>
    <w:rsid w:val="00D67FA9"/>
    <w:rsid w:val="00D70184"/>
    <w:rsid w:val="00D71091"/>
    <w:rsid w:val="00D719C0"/>
    <w:rsid w:val="00D71E22"/>
    <w:rsid w:val="00D73929"/>
    <w:rsid w:val="00D7791B"/>
    <w:rsid w:val="00D80906"/>
    <w:rsid w:val="00D80E83"/>
    <w:rsid w:val="00D82924"/>
    <w:rsid w:val="00D82D68"/>
    <w:rsid w:val="00D836F4"/>
    <w:rsid w:val="00D85F41"/>
    <w:rsid w:val="00D91419"/>
    <w:rsid w:val="00D92710"/>
    <w:rsid w:val="00D92A91"/>
    <w:rsid w:val="00D94E8F"/>
    <w:rsid w:val="00D94EA9"/>
    <w:rsid w:val="00D96A18"/>
    <w:rsid w:val="00D96EEB"/>
    <w:rsid w:val="00D97E97"/>
    <w:rsid w:val="00DA0084"/>
    <w:rsid w:val="00DA1365"/>
    <w:rsid w:val="00DB53DF"/>
    <w:rsid w:val="00DB7D42"/>
    <w:rsid w:val="00DC15D4"/>
    <w:rsid w:val="00DC240A"/>
    <w:rsid w:val="00DC4403"/>
    <w:rsid w:val="00DC5A25"/>
    <w:rsid w:val="00DD0BA8"/>
    <w:rsid w:val="00DD1ED6"/>
    <w:rsid w:val="00DD222D"/>
    <w:rsid w:val="00DD34AB"/>
    <w:rsid w:val="00DD3EC4"/>
    <w:rsid w:val="00DE0870"/>
    <w:rsid w:val="00DE0E00"/>
    <w:rsid w:val="00DE1496"/>
    <w:rsid w:val="00DE4E7B"/>
    <w:rsid w:val="00DE626B"/>
    <w:rsid w:val="00DF0503"/>
    <w:rsid w:val="00DF0C24"/>
    <w:rsid w:val="00DF0F85"/>
    <w:rsid w:val="00DF1172"/>
    <w:rsid w:val="00DF18E0"/>
    <w:rsid w:val="00DF373E"/>
    <w:rsid w:val="00DF541A"/>
    <w:rsid w:val="00DF605C"/>
    <w:rsid w:val="00DF693D"/>
    <w:rsid w:val="00E214C1"/>
    <w:rsid w:val="00E227F9"/>
    <w:rsid w:val="00E2314C"/>
    <w:rsid w:val="00E24182"/>
    <w:rsid w:val="00E24245"/>
    <w:rsid w:val="00E251CA"/>
    <w:rsid w:val="00E30496"/>
    <w:rsid w:val="00E325CE"/>
    <w:rsid w:val="00E32E5B"/>
    <w:rsid w:val="00E3322D"/>
    <w:rsid w:val="00E334A0"/>
    <w:rsid w:val="00E334CE"/>
    <w:rsid w:val="00E36339"/>
    <w:rsid w:val="00E367A6"/>
    <w:rsid w:val="00E37126"/>
    <w:rsid w:val="00E40261"/>
    <w:rsid w:val="00E421A7"/>
    <w:rsid w:val="00E43572"/>
    <w:rsid w:val="00E46128"/>
    <w:rsid w:val="00E465BC"/>
    <w:rsid w:val="00E46D5C"/>
    <w:rsid w:val="00E46DBC"/>
    <w:rsid w:val="00E52D6D"/>
    <w:rsid w:val="00E544E9"/>
    <w:rsid w:val="00E54C27"/>
    <w:rsid w:val="00E56062"/>
    <w:rsid w:val="00E56ED1"/>
    <w:rsid w:val="00E5776D"/>
    <w:rsid w:val="00E57C0F"/>
    <w:rsid w:val="00E610E4"/>
    <w:rsid w:val="00E62C70"/>
    <w:rsid w:val="00E63163"/>
    <w:rsid w:val="00E665BF"/>
    <w:rsid w:val="00E66BA0"/>
    <w:rsid w:val="00E66E1E"/>
    <w:rsid w:val="00E6745D"/>
    <w:rsid w:val="00E67FB7"/>
    <w:rsid w:val="00E71945"/>
    <w:rsid w:val="00E71993"/>
    <w:rsid w:val="00E729DB"/>
    <w:rsid w:val="00E73AC8"/>
    <w:rsid w:val="00E7653A"/>
    <w:rsid w:val="00E816D3"/>
    <w:rsid w:val="00E86AD7"/>
    <w:rsid w:val="00E87392"/>
    <w:rsid w:val="00E87509"/>
    <w:rsid w:val="00E90C38"/>
    <w:rsid w:val="00E90EB0"/>
    <w:rsid w:val="00EA170D"/>
    <w:rsid w:val="00EA1893"/>
    <w:rsid w:val="00EA447D"/>
    <w:rsid w:val="00EA44CC"/>
    <w:rsid w:val="00EA6C5D"/>
    <w:rsid w:val="00EA6E79"/>
    <w:rsid w:val="00EA6F7A"/>
    <w:rsid w:val="00EB0495"/>
    <w:rsid w:val="00EB2335"/>
    <w:rsid w:val="00EB2A90"/>
    <w:rsid w:val="00EB2C60"/>
    <w:rsid w:val="00EB43E7"/>
    <w:rsid w:val="00EB5D1F"/>
    <w:rsid w:val="00EB78C4"/>
    <w:rsid w:val="00EC081C"/>
    <w:rsid w:val="00EC0B25"/>
    <w:rsid w:val="00EC24C2"/>
    <w:rsid w:val="00EC3A91"/>
    <w:rsid w:val="00EC4D5C"/>
    <w:rsid w:val="00EC652F"/>
    <w:rsid w:val="00EC6673"/>
    <w:rsid w:val="00EC744C"/>
    <w:rsid w:val="00ED0E13"/>
    <w:rsid w:val="00ED2093"/>
    <w:rsid w:val="00ED2B4A"/>
    <w:rsid w:val="00ED5360"/>
    <w:rsid w:val="00ED55A3"/>
    <w:rsid w:val="00ED62AF"/>
    <w:rsid w:val="00ED6E25"/>
    <w:rsid w:val="00EE0A11"/>
    <w:rsid w:val="00EE0CB2"/>
    <w:rsid w:val="00EE1E88"/>
    <w:rsid w:val="00EE4374"/>
    <w:rsid w:val="00EE7323"/>
    <w:rsid w:val="00EE73AA"/>
    <w:rsid w:val="00EF694C"/>
    <w:rsid w:val="00EF69E7"/>
    <w:rsid w:val="00EF7E02"/>
    <w:rsid w:val="00F01643"/>
    <w:rsid w:val="00F020D7"/>
    <w:rsid w:val="00F06A35"/>
    <w:rsid w:val="00F10A62"/>
    <w:rsid w:val="00F16262"/>
    <w:rsid w:val="00F168CD"/>
    <w:rsid w:val="00F16C10"/>
    <w:rsid w:val="00F2171B"/>
    <w:rsid w:val="00F224C4"/>
    <w:rsid w:val="00F23186"/>
    <w:rsid w:val="00F2338B"/>
    <w:rsid w:val="00F23AE1"/>
    <w:rsid w:val="00F23F83"/>
    <w:rsid w:val="00F27B82"/>
    <w:rsid w:val="00F323AD"/>
    <w:rsid w:val="00F324F5"/>
    <w:rsid w:val="00F34900"/>
    <w:rsid w:val="00F40960"/>
    <w:rsid w:val="00F410DA"/>
    <w:rsid w:val="00F413DF"/>
    <w:rsid w:val="00F4380E"/>
    <w:rsid w:val="00F440E7"/>
    <w:rsid w:val="00F45E65"/>
    <w:rsid w:val="00F46582"/>
    <w:rsid w:val="00F526DD"/>
    <w:rsid w:val="00F53A1B"/>
    <w:rsid w:val="00F60870"/>
    <w:rsid w:val="00F60A30"/>
    <w:rsid w:val="00F61808"/>
    <w:rsid w:val="00F61BCA"/>
    <w:rsid w:val="00F6242B"/>
    <w:rsid w:val="00F65C48"/>
    <w:rsid w:val="00F70440"/>
    <w:rsid w:val="00F731AE"/>
    <w:rsid w:val="00F737DB"/>
    <w:rsid w:val="00F73E06"/>
    <w:rsid w:val="00F7562F"/>
    <w:rsid w:val="00F76EA3"/>
    <w:rsid w:val="00F775D5"/>
    <w:rsid w:val="00F77B31"/>
    <w:rsid w:val="00F80CC4"/>
    <w:rsid w:val="00F83A95"/>
    <w:rsid w:val="00F8416C"/>
    <w:rsid w:val="00F842C2"/>
    <w:rsid w:val="00F85999"/>
    <w:rsid w:val="00F86CCE"/>
    <w:rsid w:val="00F87C4B"/>
    <w:rsid w:val="00F90A40"/>
    <w:rsid w:val="00F91242"/>
    <w:rsid w:val="00F925D4"/>
    <w:rsid w:val="00F93B60"/>
    <w:rsid w:val="00F97C30"/>
    <w:rsid w:val="00FA15E6"/>
    <w:rsid w:val="00FA2C8F"/>
    <w:rsid w:val="00FA48AE"/>
    <w:rsid w:val="00FA5861"/>
    <w:rsid w:val="00FB04A2"/>
    <w:rsid w:val="00FB25E2"/>
    <w:rsid w:val="00FB3389"/>
    <w:rsid w:val="00FB4158"/>
    <w:rsid w:val="00FB4865"/>
    <w:rsid w:val="00FB57BA"/>
    <w:rsid w:val="00FB6066"/>
    <w:rsid w:val="00FB6AB9"/>
    <w:rsid w:val="00FC1166"/>
    <w:rsid w:val="00FC1EAF"/>
    <w:rsid w:val="00FC2FD8"/>
    <w:rsid w:val="00FC4733"/>
    <w:rsid w:val="00FC4E14"/>
    <w:rsid w:val="00FC51EF"/>
    <w:rsid w:val="00FC570C"/>
    <w:rsid w:val="00FC6712"/>
    <w:rsid w:val="00FC6BC7"/>
    <w:rsid w:val="00FC73C1"/>
    <w:rsid w:val="00FC7D1F"/>
    <w:rsid w:val="00FD091A"/>
    <w:rsid w:val="00FD1209"/>
    <w:rsid w:val="00FD4F74"/>
    <w:rsid w:val="00FD5972"/>
    <w:rsid w:val="00FE009A"/>
    <w:rsid w:val="00FE013F"/>
    <w:rsid w:val="00FE5620"/>
    <w:rsid w:val="00FE56A7"/>
    <w:rsid w:val="00FE6F70"/>
    <w:rsid w:val="00FF1EA7"/>
    <w:rsid w:val="00FF4094"/>
    <w:rsid w:val="00FF5A9A"/>
    <w:rsid w:val="00FF5B55"/>
    <w:rsid w:val="00FF6455"/>
    <w:rsid w:val="00FF7E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E1990"/>
    <w:pPr>
      <w:spacing w:before="100" w:beforeAutospacing="1" w:after="100" w:afterAutospacing="1"/>
    </w:pPr>
    <w:rPr>
      <w:lang w:val="ru-RU"/>
    </w:rPr>
  </w:style>
  <w:style w:type="character" w:styleId="Hyperlink">
    <w:name w:val="Hyperlink"/>
    <w:rsid w:val="00CE1990"/>
    <w:rPr>
      <w:color w:val="0000FF"/>
      <w:u w:val="single"/>
    </w:rPr>
  </w:style>
  <w:style w:type="paragraph" w:styleId="Footer">
    <w:name w:val="footer"/>
    <w:basedOn w:val="Normal"/>
    <w:rsid w:val="00B14DF7"/>
    <w:pPr>
      <w:tabs>
        <w:tab w:val="center" w:pos="4677"/>
        <w:tab w:val="right" w:pos="9355"/>
      </w:tabs>
    </w:pPr>
  </w:style>
  <w:style w:type="character" w:styleId="PageNumber">
    <w:name w:val="page number"/>
    <w:basedOn w:val="DefaultParagraphFont"/>
    <w:rsid w:val="00B1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1682">
      <w:bodyDiv w:val="1"/>
      <w:marLeft w:val="0"/>
      <w:marRight w:val="0"/>
      <w:marTop w:val="0"/>
      <w:marBottom w:val="0"/>
      <w:divBdr>
        <w:top w:val="none" w:sz="0" w:space="0" w:color="auto"/>
        <w:left w:val="none" w:sz="0" w:space="0" w:color="auto"/>
        <w:bottom w:val="none" w:sz="0" w:space="0" w:color="auto"/>
        <w:right w:val="none" w:sz="0" w:space="0" w:color="auto"/>
      </w:divBdr>
    </w:div>
    <w:div w:id="305666600">
      <w:bodyDiv w:val="1"/>
      <w:marLeft w:val="0"/>
      <w:marRight w:val="0"/>
      <w:marTop w:val="0"/>
      <w:marBottom w:val="0"/>
      <w:divBdr>
        <w:top w:val="none" w:sz="0" w:space="0" w:color="auto"/>
        <w:left w:val="none" w:sz="0" w:space="0" w:color="auto"/>
        <w:bottom w:val="none" w:sz="0" w:space="0" w:color="auto"/>
        <w:right w:val="none" w:sz="0" w:space="0" w:color="auto"/>
      </w:divBdr>
      <w:divsChild>
        <w:div w:id="546263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299521">
      <w:bodyDiv w:val="1"/>
      <w:marLeft w:val="0"/>
      <w:marRight w:val="0"/>
      <w:marTop w:val="0"/>
      <w:marBottom w:val="0"/>
      <w:divBdr>
        <w:top w:val="none" w:sz="0" w:space="0" w:color="auto"/>
        <w:left w:val="none" w:sz="0" w:space="0" w:color="auto"/>
        <w:bottom w:val="none" w:sz="0" w:space="0" w:color="auto"/>
        <w:right w:val="none" w:sz="0" w:space="0" w:color="auto"/>
      </w:divBdr>
      <w:divsChild>
        <w:div w:id="68578778">
          <w:marLeft w:val="0"/>
          <w:marRight w:val="0"/>
          <w:marTop w:val="0"/>
          <w:marBottom w:val="0"/>
          <w:divBdr>
            <w:top w:val="none" w:sz="0" w:space="0" w:color="auto"/>
            <w:left w:val="none" w:sz="0" w:space="0" w:color="auto"/>
            <w:bottom w:val="none" w:sz="0" w:space="0" w:color="auto"/>
            <w:right w:val="none" w:sz="0" w:space="0" w:color="auto"/>
          </w:divBdr>
        </w:div>
        <w:div w:id="1893685422">
          <w:marLeft w:val="0"/>
          <w:marRight w:val="0"/>
          <w:marTop w:val="0"/>
          <w:marBottom w:val="0"/>
          <w:divBdr>
            <w:top w:val="none" w:sz="0" w:space="0" w:color="auto"/>
            <w:left w:val="none" w:sz="0" w:space="0" w:color="auto"/>
            <w:bottom w:val="none" w:sz="0" w:space="0" w:color="auto"/>
            <w:right w:val="none" w:sz="0" w:space="0" w:color="auto"/>
          </w:divBdr>
        </w:div>
      </w:divsChild>
    </w:div>
    <w:div w:id="10904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http://www.kbecology.co.uk/newt%20in%20bottle%20trap.jpg" TargetMode="External"/><Relationship Id="rId17" Type="http://schemas.openxmlformats.org/officeDocument/2006/relationships/image" Target="media/image7.png"/><Relationship Id="rId25" Type="http://schemas.openxmlformats.org/officeDocument/2006/relationships/hyperlink" Target="http://msucares.com/wildfish/fisheries/farmpond/problems/wildlife.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ecologyescapades.files.wordpress.com/2013/05/007.jpg" TargetMode="External"/><Relationship Id="rId20" Type="http://schemas.openxmlformats.org/officeDocument/2006/relationships/image" Target="media/image9.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http://msucares.com/wildfish/images/turtle_trap.jpg" TargetMode="External"/><Relationship Id="rId32"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hyperlink" Target="http://www.bugspray.com/catalog/traps/turtle_traps.html" TargetMode="External"/><Relationship Id="rId36" Type="http://schemas.openxmlformats.org/officeDocument/2006/relationships/theme" Target="theme/theme1.xml"/><Relationship Id="rId10" Type="http://schemas.openxmlformats.org/officeDocument/2006/relationships/image" Target="http://www.nhbs.com/images/jackets_resizer_xlarge/20/205870.jpg" TargetMode="External"/><Relationship Id="rId19" Type="http://schemas.openxmlformats.org/officeDocument/2006/relationships/oleObject" Target="embeddings/oleObject1.bin"/><Relationship Id="rId31" Type="http://schemas.openxmlformats.org/officeDocument/2006/relationships/hyperlink" Target="http://www.ditchlingcorp.com/index_000091.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nhbs.com/images/jackets_resizer_xlarge/20/205870_1.jpg" TargetMode="External"/><Relationship Id="rId22" Type="http://schemas.openxmlformats.org/officeDocument/2006/relationships/image" Target="media/image10.jpeg"/><Relationship Id="rId27" Type="http://schemas.openxmlformats.org/officeDocument/2006/relationships/image" Target="http://www.bugspray.com/pictures/products/sunt.jpg" TargetMode="External"/><Relationship Id="rId30" Type="http://schemas.openxmlformats.org/officeDocument/2006/relationships/image" Target="http://www.ditchlingcorp.com/index_i00010a.jp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33512</Words>
  <Characters>19102</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Abinieku monitorings</vt:lpstr>
    </vt:vector>
  </TitlesOfParts>
  <Company>Maajas</Company>
  <LinksUpToDate>false</LinksUpToDate>
  <CharactersWithSpaces>52509</CharactersWithSpaces>
  <SharedDoc>false</SharedDoc>
  <HLinks>
    <vt:vector size="78" baseType="variant">
      <vt:variant>
        <vt:i4>5898311</vt:i4>
      </vt:variant>
      <vt:variant>
        <vt:i4>33</vt:i4>
      </vt:variant>
      <vt:variant>
        <vt:i4>0</vt:i4>
      </vt:variant>
      <vt:variant>
        <vt:i4>5</vt:i4>
      </vt:variant>
      <vt:variant>
        <vt:lpwstr>http://www.ditchlingcorp.com/index_000091.htm</vt:lpwstr>
      </vt:variant>
      <vt:variant>
        <vt:lpwstr/>
      </vt:variant>
      <vt:variant>
        <vt:i4>3866664</vt:i4>
      </vt:variant>
      <vt:variant>
        <vt:i4>27</vt:i4>
      </vt:variant>
      <vt:variant>
        <vt:i4>0</vt:i4>
      </vt:variant>
      <vt:variant>
        <vt:i4>5</vt:i4>
      </vt:variant>
      <vt:variant>
        <vt:lpwstr>http://www.bugspray.com/catalog/traps/turtle_traps.html</vt:lpwstr>
      </vt:variant>
      <vt:variant>
        <vt:lpwstr/>
      </vt:variant>
      <vt:variant>
        <vt:i4>3866684</vt:i4>
      </vt:variant>
      <vt:variant>
        <vt:i4>21</vt:i4>
      </vt:variant>
      <vt:variant>
        <vt:i4>0</vt:i4>
      </vt:variant>
      <vt:variant>
        <vt:i4>5</vt:i4>
      </vt:variant>
      <vt:variant>
        <vt:lpwstr>http://msucares.com/wildfish/fisheries/farmpond/problems/wildlife.html</vt:lpwstr>
      </vt:variant>
      <vt:variant>
        <vt:lpwstr/>
      </vt:variant>
      <vt:variant>
        <vt:i4>56</vt:i4>
      </vt:variant>
      <vt:variant>
        <vt:i4>2188</vt:i4>
      </vt:variant>
      <vt:variant>
        <vt:i4>1025</vt:i4>
      </vt:variant>
      <vt:variant>
        <vt:i4>1</vt:i4>
      </vt:variant>
      <vt:variant>
        <vt:lpwstr>8</vt:lpwstr>
      </vt:variant>
      <vt:variant>
        <vt:lpwstr/>
      </vt:variant>
      <vt:variant>
        <vt:i4>3670064</vt:i4>
      </vt:variant>
      <vt:variant>
        <vt:i4>24986</vt:i4>
      </vt:variant>
      <vt:variant>
        <vt:i4>1027</vt:i4>
      </vt:variant>
      <vt:variant>
        <vt:i4>1</vt:i4>
      </vt:variant>
      <vt:variant>
        <vt:lpwstr>205870</vt:lpwstr>
      </vt:variant>
      <vt:variant>
        <vt:lpwstr/>
      </vt:variant>
      <vt:variant>
        <vt:i4>393277</vt:i4>
      </vt:variant>
      <vt:variant>
        <vt:i4>25360</vt:i4>
      </vt:variant>
      <vt:variant>
        <vt:i4>1028</vt:i4>
      </vt:variant>
      <vt:variant>
        <vt:i4>1</vt:i4>
      </vt:variant>
      <vt:variant>
        <vt:lpwstr>newt%20in%20bottle%20trap</vt:lpwstr>
      </vt:variant>
      <vt:variant>
        <vt:lpwstr/>
      </vt:variant>
      <vt:variant>
        <vt:i4>589935</vt:i4>
      </vt:variant>
      <vt:variant>
        <vt:i4>25954</vt:i4>
      </vt:variant>
      <vt:variant>
        <vt:i4>1029</vt:i4>
      </vt:variant>
      <vt:variant>
        <vt:i4>1</vt:i4>
      </vt:variant>
      <vt:variant>
        <vt:lpwstr>205870_1</vt:lpwstr>
      </vt:variant>
      <vt:variant>
        <vt:lpwstr/>
      </vt:variant>
      <vt:variant>
        <vt:i4>3145735</vt:i4>
      </vt:variant>
      <vt:variant>
        <vt:i4>26326</vt:i4>
      </vt:variant>
      <vt:variant>
        <vt:i4>1030</vt:i4>
      </vt:variant>
      <vt:variant>
        <vt:i4>1</vt:i4>
      </vt:variant>
      <vt:variant>
        <vt:lpwstr>007</vt:lpwstr>
      </vt:variant>
      <vt:variant>
        <vt:lpwstr/>
      </vt:variant>
      <vt:variant>
        <vt:i4>3735602</vt:i4>
      </vt:variant>
      <vt:variant>
        <vt:i4>37794</vt:i4>
      </vt:variant>
      <vt:variant>
        <vt:i4>1034</vt:i4>
      </vt:variant>
      <vt:variant>
        <vt:i4>1</vt:i4>
      </vt:variant>
      <vt:variant>
        <vt:lpwstr>29</vt:lpwstr>
      </vt:variant>
      <vt:variant>
        <vt:lpwstr/>
      </vt:variant>
      <vt:variant>
        <vt:i4>7405623</vt:i4>
      </vt:variant>
      <vt:variant>
        <vt:i4>97210</vt:i4>
      </vt:variant>
      <vt:variant>
        <vt:i4>1035</vt:i4>
      </vt:variant>
      <vt:variant>
        <vt:i4>1</vt:i4>
      </vt:variant>
      <vt:variant>
        <vt:lpwstr>turtle_trap</vt:lpwstr>
      </vt:variant>
      <vt:variant>
        <vt:lpwstr/>
      </vt:variant>
      <vt:variant>
        <vt:i4>65565</vt:i4>
      </vt:variant>
      <vt:variant>
        <vt:i4>97734</vt:i4>
      </vt:variant>
      <vt:variant>
        <vt:i4>1036</vt:i4>
      </vt:variant>
      <vt:variant>
        <vt:i4>1</vt:i4>
      </vt:variant>
      <vt:variant>
        <vt:lpwstr>sunt</vt:lpwstr>
      </vt:variant>
      <vt:variant>
        <vt:lpwstr/>
      </vt:variant>
      <vt:variant>
        <vt:i4>6553724</vt:i4>
      </vt:variant>
      <vt:variant>
        <vt:i4>100786</vt:i4>
      </vt:variant>
      <vt:variant>
        <vt:i4>1037</vt:i4>
      </vt:variant>
      <vt:variant>
        <vt:i4>1</vt:i4>
      </vt:variant>
      <vt:variant>
        <vt:lpwstr>index_i00010a</vt:lpwstr>
      </vt:variant>
      <vt:variant>
        <vt:lpwstr/>
      </vt:variant>
      <vt:variant>
        <vt:i4>6815798</vt:i4>
      </vt:variant>
      <vt:variant>
        <vt:i4>112478</vt:i4>
      </vt:variant>
      <vt:variant>
        <vt:i4>1038</vt:i4>
      </vt:variant>
      <vt:variant>
        <vt:i4>1</vt:i4>
      </vt:variant>
      <vt:variant>
        <vt:lpwstr>Skarda platnes izpetei_ACeirans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Abinieku monitorings</dc:title>
  <dc:creator>Andris</dc:creator>
  <cp:lastModifiedBy>AndrisS</cp:lastModifiedBy>
  <cp:revision>2</cp:revision>
  <dcterms:created xsi:type="dcterms:W3CDTF">2020-10-16T05:53:00Z</dcterms:created>
  <dcterms:modified xsi:type="dcterms:W3CDTF">2020-10-16T05:53:00Z</dcterms:modified>
</cp:coreProperties>
</file>