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A10" w:rsidRDefault="00FD6A10" w:rsidP="00FD6A10">
      <w:pPr>
        <w:rPr>
          <w:b/>
          <w:sz w:val="20"/>
          <w:szCs w:val="20"/>
        </w:rPr>
      </w:pPr>
      <w:bookmarkStart w:id="0" w:name="_GoBack"/>
      <w:bookmarkEnd w:id="0"/>
      <w:r>
        <w:rPr>
          <w:b/>
          <w:sz w:val="20"/>
          <w:szCs w:val="20"/>
        </w:rPr>
        <w:t>Monitorējamo bezmugurkaulnieku sugu biotopu un mikrobiotopu raksturojums.</w:t>
      </w:r>
    </w:p>
    <w:p w:rsidR="006279B8" w:rsidRDefault="006279B8" w:rsidP="00FD6A10">
      <w:pPr>
        <w:rPr>
          <w:b/>
          <w:sz w:val="20"/>
          <w:szCs w:val="20"/>
        </w:rPr>
      </w:pPr>
    </w:p>
    <w:p w:rsidR="00FD6A10" w:rsidRDefault="00FD6A10" w:rsidP="00FD6A10">
      <w:pPr>
        <w:jc w:val="both"/>
        <w:rPr>
          <w:sz w:val="20"/>
          <w:szCs w:val="20"/>
        </w:rPr>
      </w:pPr>
      <w:r>
        <w:rPr>
          <w:sz w:val="20"/>
          <w:szCs w:val="20"/>
        </w:rPr>
        <w:t xml:space="preserve">Paskaidrojumi: sugu akronīmi - ziemeļu upespērlene </w:t>
      </w:r>
      <w:r>
        <w:rPr>
          <w:i/>
          <w:sz w:val="20"/>
          <w:szCs w:val="20"/>
        </w:rPr>
        <w:t>Margaritifera margaritifera</w:t>
      </w:r>
      <w:r>
        <w:rPr>
          <w:sz w:val="20"/>
          <w:szCs w:val="20"/>
        </w:rPr>
        <w:t xml:space="preserve"> (Mar marg), biezā perlamutrene </w:t>
      </w:r>
      <w:r>
        <w:rPr>
          <w:i/>
          <w:sz w:val="20"/>
          <w:szCs w:val="20"/>
        </w:rPr>
        <w:t>Unio crassus</w:t>
      </w:r>
      <w:r>
        <w:rPr>
          <w:sz w:val="20"/>
          <w:szCs w:val="20"/>
        </w:rPr>
        <w:t xml:space="preserve"> (Uni crass), slaidais pumpurgliemezis </w:t>
      </w:r>
      <w:r>
        <w:rPr>
          <w:i/>
          <w:sz w:val="20"/>
          <w:szCs w:val="20"/>
        </w:rPr>
        <w:t>Vertigo angustior</w:t>
      </w:r>
      <w:r>
        <w:rPr>
          <w:sz w:val="20"/>
          <w:szCs w:val="20"/>
        </w:rPr>
        <w:t xml:space="preserve"> (Ver angu), spožais pumpurgliemezis </w:t>
      </w:r>
      <w:r>
        <w:rPr>
          <w:i/>
          <w:sz w:val="20"/>
          <w:szCs w:val="20"/>
        </w:rPr>
        <w:t>Vertigo genesii</w:t>
      </w:r>
      <w:r>
        <w:rPr>
          <w:sz w:val="20"/>
          <w:szCs w:val="20"/>
        </w:rPr>
        <w:t xml:space="preserve"> (Ver gene), četrzobu pumpurgliemezis </w:t>
      </w:r>
      <w:r>
        <w:rPr>
          <w:i/>
          <w:sz w:val="20"/>
          <w:szCs w:val="20"/>
        </w:rPr>
        <w:t>Vertigo geyeri</w:t>
      </w:r>
      <w:r>
        <w:rPr>
          <w:sz w:val="20"/>
          <w:szCs w:val="20"/>
        </w:rPr>
        <w:t xml:space="preserve"> (Ver geye), resnais pumpurgliemezis </w:t>
      </w:r>
      <w:r>
        <w:rPr>
          <w:i/>
          <w:sz w:val="20"/>
          <w:szCs w:val="20"/>
        </w:rPr>
        <w:t>Vertigo moulinsiana</w:t>
      </w:r>
      <w:r>
        <w:rPr>
          <w:sz w:val="20"/>
          <w:szCs w:val="20"/>
        </w:rPr>
        <w:t xml:space="preserve"> (Ver moul), dobumu māņskorpions </w:t>
      </w:r>
      <w:r>
        <w:rPr>
          <w:i/>
          <w:sz w:val="20"/>
          <w:szCs w:val="20"/>
        </w:rPr>
        <w:t>Anthreinochernes stellae</w:t>
      </w:r>
      <w:r>
        <w:rPr>
          <w:sz w:val="20"/>
          <w:szCs w:val="20"/>
        </w:rPr>
        <w:t xml:space="preserve"> (Ant stel), spilgtā purvuspāre </w:t>
      </w:r>
      <w:r>
        <w:rPr>
          <w:i/>
          <w:sz w:val="20"/>
          <w:szCs w:val="20"/>
        </w:rPr>
        <w:t>Leucorrhina pectoralis</w:t>
      </w:r>
      <w:r>
        <w:rPr>
          <w:sz w:val="20"/>
          <w:szCs w:val="20"/>
        </w:rPr>
        <w:t xml:space="preserve"> (Leuc pect), zaļā upjuspāre </w:t>
      </w:r>
      <w:r>
        <w:rPr>
          <w:i/>
          <w:sz w:val="20"/>
          <w:szCs w:val="20"/>
        </w:rPr>
        <w:t>Ophiogomphus cecilia</w:t>
      </w:r>
      <w:r>
        <w:rPr>
          <w:sz w:val="20"/>
          <w:szCs w:val="20"/>
        </w:rPr>
        <w:t xml:space="preserve"> (Oph ceci), gļotsēņu kailvabole </w:t>
      </w:r>
      <w:r>
        <w:rPr>
          <w:i/>
          <w:sz w:val="20"/>
          <w:szCs w:val="20"/>
        </w:rPr>
        <w:t>Agathidium pulchellum</w:t>
      </w:r>
      <w:r>
        <w:rPr>
          <w:sz w:val="20"/>
          <w:szCs w:val="20"/>
        </w:rPr>
        <w:t xml:space="preserve"> (Aga pulc), Šneidera mizmīlis </w:t>
      </w:r>
      <w:r>
        <w:rPr>
          <w:i/>
          <w:sz w:val="20"/>
          <w:szCs w:val="20"/>
        </w:rPr>
        <w:t>Boros schneideri</w:t>
      </w:r>
      <w:r>
        <w:rPr>
          <w:sz w:val="20"/>
          <w:szCs w:val="20"/>
        </w:rPr>
        <w:t xml:space="preserve"> (Bor schn), sarkanais plakanis </w:t>
      </w:r>
      <w:r>
        <w:rPr>
          <w:i/>
          <w:sz w:val="20"/>
          <w:szCs w:val="20"/>
        </w:rPr>
        <w:t>Cucujus cinnaberinus</w:t>
      </w:r>
      <w:r>
        <w:rPr>
          <w:sz w:val="20"/>
          <w:szCs w:val="20"/>
        </w:rPr>
        <w:t xml:space="preserve"> (Cuc cinn), lapkoku praulgrauzis </w:t>
      </w:r>
      <w:r>
        <w:rPr>
          <w:i/>
          <w:sz w:val="20"/>
          <w:szCs w:val="20"/>
        </w:rPr>
        <w:t>Osmoderma eremita</w:t>
      </w:r>
      <w:r>
        <w:rPr>
          <w:sz w:val="20"/>
          <w:szCs w:val="20"/>
        </w:rPr>
        <w:t xml:space="preserve"> (Osm erem), Mannerheima īsspārnis </w:t>
      </w:r>
      <w:r>
        <w:rPr>
          <w:i/>
          <w:sz w:val="20"/>
          <w:szCs w:val="20"/>
        </w:rPr>
        <w:t>Oxyporus mannerheimii</w:t>
      </w:r>
      <w:r>
        <w:rPr>
          <w:sz w:val="20"/>
          <w:szCs w:val="20"/>
        </w:rPr>
        <w:t xml:space="preserve"> (Oxy mann), dzeltenkrūšu ēnvabole </w:t>
      </w:r>
      <w:r>
        <w:rPr>
          <w:i/>
          <w:sz w:val="20"/>
          <w:szCs w:val="20"/>
        </w:rPr>
        <w:t>Phryganophilus ruficollis</w:t>
      </w:r>
      <w:r>
        <w:rPr>
          <w:sz w:val="20"/>
          <w:szCs w:val="20"/>
        </w:rPr>
        <w:t xml:space="preserve"> (Phr rufi), svītrainais kapucķirmis </w:t>
      </w:r>
      <w:r>
        <w:rPr>
          <w:i/>
          <w:sz w:val="20"/>
          <w:szCs w:val="20"/>
        </w:rPr>
        <w:t>Stephanopachys linearis</w:t>
      </w:r>
      <w:r>
        <w:rPr>
          <w:sz w:val="20"/>
          <w:szCs w:val="20"/>
        </w:rPr>
        <w:t xml:space="preserve"> (Ste line), platā airvabole </w:t>
      </w:r>
      <w:r>
        <w:rPr>
          <w:i/>
          <w:sz w:val="20"/>
          <w:szCs w:val="20"/>
        </w:rPr>
        <w:t>Dytiscus latissimus</w:t>
      </w:r>
      <w:r>
        <w:rPr>
          <w:sz w:val="20"/>
          <w:szCs w:val="20"/>
        </w:rPr>
        <w:t xml:space="preserve"> (Dyt lati), divjoslu airvabole </w:t>
      </w:r>
      <w:r>
        <w:rPr>
          <w:i/>
          <w:sz w:val="20"/>
          <w:szCs w:val="20"/>
        </w:rPr>
        <w:t>Graphoderes bilineatus</w:t>
      </w:r>
      <w:r>
        <w:rPr>
          <w:sz w:val="20"/>
          <w:szCs w:val="20"/>
        </w:rPr>
        <w:t xml:space="preserve"> (Gra bili), skabiozu pļavraibenis </w:t>
      </w:r>
      <w:r>
        <w:rPr>
          <w:i/>
          <w:sz w:val="20"/>
          <w:szCs w:val="20"/>
        </w:rPr>
        <w:t>Euphydryas aurinia</w:t>
      </w:r>
      <w:r>
        <w:rPr>
          <w:sz w:val="20"/>
          <w:szCs w:val="20"/>
        </w:rPr>
        <w:t xml:space="preserve"> (Eup auri), ošu pļavraibenis </w:t>
      </w:r>
      <w:r>
        <w:rPr>
          <w:i/>
          <w:sz w:val="20"/>
          <w:szCs w:val="20"/>
        </w:rPr>
        <w:t>Hypodryas maturna</w:t>
      </w:r>
      <w:r>
        <w:rPr>
          <w:sz w:val="20"/>
          <w:szCs w:val="20"/>
        </w:rPr>
        <w:t xml:space="preserve"> (Hyp mat), zirgskābeņu zilenītis </w:t>
      </w:r>
      <w:r>
        <w:rPr>
          <w:i/>
          <w:sz w:val="20"/>
          <w:szCs w:val="20"/>
        </w:rPr>
        <w:t>Lycaena dispar</w:t>
      </w:r>
      <w:r>
        <w:rPr>
          <w:sz w:val="20"/>
          <w:szCs w:val="20"/>
        </w:rPr>
        <w:t xml:space="preserve"> (Lyc disp), brūnvālīšu zilenītis </w:t>
      </w:r>
      <w:r>
        <w:rPr>
          <w:i/>
          <w:sz w:val="20"/>
          <w:szCs w:val="20"/>
        </w:rPr>
        <w:t>Maculinea teleius</w:t>
      </w:r>
      <w:r>
        <w:rPr>
          <w:sz w:val="20"/>
          <w:szCs w:val="20"/>
        </w:rPr>
        <w:t xml:space="preserve"> (Mac tele), tumšā pūcīte </w:t>
      </w:r>
      <w:r>
        <w:rPr>
          <w:i/>
          <w:sz w:val="20"/>
          <w:szCs w:val="20"/>
        </w:rPr>
        <w:t>Xylomoia strix</w:t>
      </w:r>
      <w:r>
        <w:rPr>
          <w:sz w:val="20"/>
          <w:szCs w:val="20"/>
        </w:rPr>
        <w:t xml:space="preserve"> (Xyl stri).</w:t>
      </w:r>
    </w:p>
    <w:p w:rsidR="00FD6A10" w:rsidRDefault="00FD6A10" w:rsidP="00FD6A10">
      <w:pPr>
        <w:jc w:val="both"/>
        <w:rPr>
          <w:sz w:val="20"/>
          <w:szCs w:val="20"/>
        </w:rPr>
      </w:pPr>
    </w:p>
    <w:tbl>
      <w:tblPr>
        <w:tblW w:w="9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939"/>
        <w:gridCol w:w="5686"/>
      </w:tblGrid>
      <w:tr w:rsidR="00FD6A10" w:rsidTr="00FD6A10">
        <w:tc>
          <w:tcPr>
            <w:tcW w:w="1494" w:type="dxa"/>
            <w:shd w:val="clear" w:color="auto" w:fill="00FF00"/>
          </w:tcPr>
          <w:p w:rsidR="00FD6A10" w:rsidRDefault="00FD6A10" w:rsidP="00FD6A10">
            <w:pPr>
              <w:rPr>
                <w:b/>
                <w:sz w:val="20"/>
                <w:szCs w:val="20"/>
              </w:rPr>
            </w:pPr>
            <w:r>
              <w:rPr>
                <w:b/>
                <w:sz w:val="20"/>
                <w:szCs w:val="20"/>
              </w:rPr>
              <w:t>Sugu grupa</w:t>
            </w:r>
          </w:p>
        </w:tc>
        <w:tc>
          <w:tcPr>
            <w:tcW w:w="1939" w:type="dxa"/>
            <w:shd w:val="clear" w:color="auto" w:fill="00FF00"/>
          </w:tcPr>
          <w:p w:rsidR="00FD6A10" w:rsidRDefault="00FD6A10" w:rsidP="00FD6A10">
            <w:pPr>
              <w:rPr>
                <w:b/>
                <w:sz w:val="20"/>
                <w:szCs w:val="20"/>
              </w:rPr>
            </w:pPr>
            <w:r>
              <w:rPr>
                <w:b/>
                <w:sz w:val="20"/>
                <w:szCs w:val="20"/>
              </w:rPr>
              <w:t>Sugas akronīms</w:t>
            </w:r>
          </w:p>
        </w:tc>
        <w:tc>
          <w:tcPr>
            <w:tcW w:w="5686" w:type="dxa"/>
            <w:shd w:val="clear" w:color="auto" w:fill="00FF00"/>
          </w:tcPr>
          <w:p w:rsidR="00FD6A10" w:rsidRDefault="00FD6A10" w:rsidP="00FD6A10">
            <w:pPr>
              <w:jc w:val="both"/>
              <w:rPr>
                <w:b/>
                <w:sz w:val="20"/>
                <w:szCs w:val="20"/>
              </w:rPr>
            </w:pPr>
            <w:r>
              <w:rPr>
                <w:b/>
                <w:sz w:val="20"/>
                <w:szCs w:val="20"/>
              </w:rPr>
              <w:t>Biotopa un mikrobiotopa raksturojums</w:t>
            </w:r>
          </w:p>
        </w:tc>
      </w:tr>
      <w:tr w:rsidR="00FD6A10" w:rsidTr="00FD6A10">
        <w:tc>
          <w:tcPr>
            <w:tcW w:w="1494" w:type="dxa"/>
          </w:tcPr>
          <w:p w:rsidR="00FD6A10" w:rsidRDefault="00FD6A10" w:rsidP="00FD6A10">
            <w:pPr>
              <w:rPr>
                <w:sz w:val="20"/>
                <w:szCs w:val="20"/>
              </w:rPr>
            </w:pPr>
            <w:r>
              <w:rPr>
                <w:sz w:val="20"/>
                <w:szCs w:val="20"/>
              </w:rPr>
              <w:t>Gliemenes</w:t>
            </w:r>
          </w:p>
        </w:tc>
        <w:tc>
          <w:tcPr>
            <w:tcW w:w="1939" w:type="dxa"/>
          </w:tcPr>
          <w:p w:rsidR="00FD6A10" w:rsidRDefault="00FD6A10" w:rsidP="00FD6A10">
            <w:pPr>
              <w:rPr>
                <w:sz w:val="20"/>
                <w:szCs w:val="20"/>
              </w:rPr>
            </w:pPr>
            <w:r>
              <w:rPr>
                <w:sz w:val="20"/>
                <w:szCs w:val="20"/>
              </w:rPr>
              <w:t xml:space="preserve">Ziemeļu upespērlene </w:t>
            </w:r>
            <w:r>
              <w:rPr>
                <w:i/>
                <w:sz w:val="20"/>
                <w:szCs w:val="20"/>
              </w:rPr>
              <w:t>Margaritifera margaritifera</w:t>
            </w:r>
          </w:p>
        </w:tc>
        <w:tc>
          <w:tcPr>
            <w:tcW w:w="5686" w:type="dxa"/>
          </w:tcPr>
          <w:p w:rsidR="00FD6A10" w:rsidRDefault="00FD6A10" w:rsidP="00FD6A10">
            <w:pPr>
              <w:jc w:val="both"/>
              <w:rPr>
                <w:sz w:val="20"/>
                <w:szCs w:val="20"/>
              </w:rPr>
            </w:pPr>
            <w:r>
              <w:rPr>
                <w:b/>
                <w:sz w:val="20"/>
                <w:szCs w:val="20"/>
              </w:rPr>
              <w:t>Biotops</w:t>
            </w:r>
            <w:r>
              <w:rPr>
                <w:sz w:val="20"/>
                <w:szCs w:val="20"/>
              </w:rPr>
              <w:t xml:space="preserve">. Suga ir sastopama straujās upēs ar aukstu, tīru ūdeni, kurā ir neliels kalcija daudzums un kuram ir zema elketriskā vadītspēja. Latvijā tam vislabāk atbilst ES nozīmes aizsargājamais biotops „Upju straujteces un dabiski upju posmi (3260), kur vismaz palu periodā straumes ātrums ir lielāks par 0.2 m/s, kas ļauj izveidoties upes gultnei ar ievērojamu oļu, grants un rupjas smilts īpatsvaru. </w:t>
            </w:r>
          </w:p>
          <w:p w:rsidR="00FD6A10" w:rsidRPr="00946F7A" w:rsidRDefault="00FD6A10" w:rsidP="00FD6A10">
            <w:pPr>
              <w:jc w:val="both"/>
              <w:rPr>
                <w:sz w:val="20"/>
                <w:szCs w:val="20"/>
              </w:rPr>
            </w:pPr>
            <w:r>
              <w:rPr>
                <w:b/>
                <w:sz w:val="20"/>
                <w:szCs w:val="20"/>
              </w:rPr>
              <w:t>Mikrobiotops</w:t>
            </w:r>
            <w:r>
              <w:rPr>
                <w:sz w:val="20"/>
                <w:szCs w:val="20"/>
              </w:rPr>
              <w:t xml:space="preserve">.  Suga ir sastopama straujākajos upes posmos ar rupju smikšu-oļu materiālu, ko var segt arī smalka smilts vai dūņas (īpaši vasaras periodā). Svarīgs faktors pilnam attīstības ciklam ir saimniekozivju klātbūtne un noteikta blīvuma grunts. </w:t>
            </w:r>
          </w:p>
        </w:tc>
      </w:tr>
      <w:tr w:rsidR="00FD6A10" w:rsidTr="00FD6A10">
        <w:tc>
          <w:tcPr>
            <w:tcW w:w="1494" w:type="dxa"/>
          </w:tcPr>
          <w:p w:rsidR="00FD6A10" w:rsidRDefault="00FD6A10" w:rsidP="00FD6A10">
            <w:pPr>
              <w:rPr>
                <w:sz w:val="20"/>
                <w:szCs w:val="20"/>
              </w:rPr>
            </w:pPr>
            <w:r>
              <w:rPr>
                <w:sz w:val="20"/>
                <w:szCs w:val="20"/>
              </w:rPr>
              <w:t>Gliemenes</w:t>
            </w:r>
          </w:p>
        </w:tc>
        <w:tc>
          <w:tcPr>
            <w:tcW w:w="1939" w:type="dxa"/>
          </w:tcPr>
          <w:p w:rsidR="00FD6A10" w:rsidRDefault="00FD6A10" w:rsidP="00FD6A10">
            <w:pPr>
              <w:rPr>
                <w:sz w:val="20"/>
                <w:szCs w:val="20"/>
              </w:rPr>
            </w:pPr>
            <w:r>
              <w:rPr>
                <w:sz w:val="20"/>
                <w:szCs w:val="20"/>
              </w:rPr>
              <w:t xml:space="preserve">Biezā perlamutrene </w:t>
            </w:r>
            <w:r>
              <w:rPr>
                <w:i/>
                <w:sz w:val="20"/>
                <w:szCs w:val="20"/>
              </w:rPr>
              <w:t>Unio crassus</w:t>
            </w:r>
          </w:p>
        </w:tc>
        <w:tc>
          <w:tcPr>
            <w:tcW w:w="5686" w:type="dxa"/>
          </w:tcPr>
          <w:p w:rsidR="00FD6A10" w:rsidRDefault="00FD6A10" w:rsidP="00FD6A10">
            <w:pPr>
              <w:jc w:val="both"/>
              <w:rPr>
                <w:sz w:val="20"/>
                <w:szCs w:val="20"/>
              </w:rPr>
            </w:pPr>
            <w:r>
              <w:rPr>
                <w:b/>
                <w:sz w:val="20"/>
                <w:szCs w:val="20"/>
              </w:rPr>
              <w:t>Biotops</w:t>
            </w:r>
            <w:r>
              <w:rPr>
                <w:sz w:val="20"/>
                <w:szCs w:val="20"/>
              </w:rPr>
              <w:t xml:space="preserve">. Suga ir sastopama straujās upēs ar smilšainu gultni, neatkarīgi no upes lieluma – gan lielās, gan ļoti mazās upītēs. Suga var būt sastopama arī kaļķainā ūdenī dolomīta krācēs. </w:t>
            </w:r>
          </w:p>
          <w:p w:rsidR="00FD6A10" w:rsidRDefault="00FD6A10" w:rsidP="00FD6A10">
            <w:pPr>
              <w:jc w:val="both"/>
              <w:rPr>
                <w:b/>
                <w:sz w:val="20"/>
                <w:szCs w:val="20"/>
              </w:rPr>
            </w:pPr>
            <w:r>
              <w:rPr>
                <w:b/>
                <w:sz w:val="20"/>
                <w:szCs w:val="20"/>
              </w:rPr>
              <w:t>Mikrobiotops</w:t>
            </w:r>
            <w:r>
              <w:rPr>
                <w:sz w:val="20"/>
                <w:szCs w:val="20"/>
              </w:rPr>
              <w:t>. Suga ir sastopama upes pormos ar smilšu-grants materiālu, ko var segt arī smalka smilts vai dūņas (īpaši vasaras periodā).</w:t>
            </w:r>
          </w:p>
        </w:tc>
      </w:tr>
      <w:tr w:rsidR="00FD6A10" w:rsidTr="00FD6A10">
        <w:tc>
          <w:tcPr>
            <w:tcW w:w="1494" w:type="dxa"/>
          </w:tcPr>
          <w:p w:rsidR="00FD6A10" w:rsidRDefault="00FD6A10" w:rsidP="00FD6A10">
            <w:pPr>
              <w:rPr>
                <w:sz w:val="20"/>
                <w:szCs w:val="20"/>
              </w:rPr>
            </w:pPr>
            <w:r>
              <w:rPr>
                <w:sz w:val="20"/>
                <w:szCs w:val="20"/>
              </w:rPr>
              <w:t>Gliemeži</w:t>
            </w:r>
          </w:p>
        </w:tc>
        <w:tc>
          <w:tcPr>
            <w:tcW w:w="1939" w:type="dxa"/>
          </w:tcPr>
          <w:p w:rsidR="00FD6A10" w:rsidRDefault="00FD6A10" w:rsidP="00FD6A10">
            <w:pPr>
              <w:rPr>
                <w:sz w:val="20"/>
                <w:szCs w:val="20"/>
              </w:rPr>
            </w:pPr>
            <w:r>
              <w:rPr>
                <w:sz w:val="20"/>
                <w:szCs w:val="20"/>
              </w:rPr>
              <w:t xml:space="preserve">Slaidais pumpurgliemezis </w:t>
            </w:r>
            <w:r>
              <w:rPr>
                <w:i/>
                <w:sz w:val="20"/>
                <w:szCs w:val="20"/>
              </w:rPr>
              <w:t>Vertigo angustior</w:t>
            </w:r>
          </w:p>
        </w:tc>
        <w:tc>
          <w:tcPr>
            <w:tcW w:w="5686" w:type="dxa"/>
          </w:tcPr>
          <w:p w:rsidR="00FD6A10" w:rsidRDefault="00FD6A10" w:rsidP="00FD6A10">
            <w:pPr>
              <w:jc w:val="both"/>
              <w:rPr>
                <w:iCs/>
                <w:sz w:val="20"/>
                <w:szCs w:val="20"/>
              </w:rPr>
            </w:pPr>
            <w:r>
              <w:rPr>
                <w:b/>
                <w:sz w:val="20"/>
                <w:szCs w:val="20"/>
              </w:rPr>
              <w:t>Biotops.</w:t>
            </w:r>
            <w:r>
              <w:rPr>
                <w:sz w:val="20"/>
                <w:szCs w:val="20"/>
              </w:rPr>
              <w:t xml:space="preserve"> P</w:t>
            </w:r>
            <w:r>
              <w:rPr>
                <w:rFonts w:eastAsia="Calibri"/>
                <w:sz w:val="20"/>
                <w:szCs w:val="20"/>
              </w:rPr>
              <w:t>eriodiski applūstošas pļavas ezeru krastos, mitras ieplakas, ezeru piekrastes un kalcifīli zāļu purvi. Tāpat sugu ir iespējams atrast p</w:t>
            </w:r>
            <w:r>
              <w:rPr>
                <w:sz w:val="20"/>
                <w:szCs w:val="20"/>
              </w:rPr>
              <w:t xml:space="preserve">elēkajās kāpās un mitrās starpkāpu ieplakās. Biotopos jābūt tādiem augiem, kā </w:t>
            </w:r>
            <w:r>
              <w:rPr>
                <w:rFonts w:eastAsia="Calibri"/>
                <w:i/>
                <w:iCs/>
                <w:sz w:val="20"/>
                <w:szCs w:val="20"/>
              </w:rPr>
              <w:t>Iris</w:t>
            </w:r>
            <w:r>
              <w:rPr>
                <w:i/>
                <w:iCs/>
                <w:sz w:val="20"/>
                <w:szCs w:val="20"/>
              </w:rPr>
              <w:t xml:space="preserve"> pseudacorus</w:t>
            </w:r>
            <w:r>
              <w:rPr>
                <w:iCs/>
                <w:sz w:val="20"/>
                <w:szCs w:val="20"/>
              </w:rPr>
              <w:t xml:space="preserve">, skarainais grīslis </w:t>
            </w:r>
            <w:r>
              <w:rPr>
                <w:i/>
                <w:iCs/>
                <w:sz w:val="20"/>
                <w:szCs w:val="20"/>
              </w:rPr>
              <w:t>Carex paniculata</w:t>
            </w:r>
            <w:r>
              <w:rPr>
                <w:iCs/>
                <w:sz w:val="20"/>
                <w:szCs w:val="20"/>
              </w:rPr>
              <w:t xml:space="preserve">, krastmalas grīslis </w:t>
            </w:r>
            <w:r>
              <w:rPr>
                <w:i/>
                <w:iCs/>
                <w:sz w:val="20"/>
                <w:szCs w:val="20"/>
              </w:rPr>
              <w:t>C.acutiformis</w:t>
            </w:r>
            <w:r>
              <w:rPr>
                <w:iCs/>
                <w:sz w:val="20"/>
                <w:szCs w:val="20"/>
              </w:rPr>
              <w:t xml:space="preserve">, lielā krastkaņepe </w:t>
            </w:r>
            <w:r>
              <w:rPr>
                <w:i/>
                <w:iCs/>
                <w:sz w:val="20"/>
                <w:szCs w:val="20"/>
              </w:rPr>
              <w:t>Eupatorium cannabium</w:t>
            </w:r>
            <w:r>
              <w:rPr>
                <w:iCs/>
                <w:sz w:val="20"/>
                <w:szCs w:val="20"/>
              </w:rPr>
              <w:t xml:space="preserve">, vilkmēle </w:t>
            </w:r>
            <w:r>
              <w:rPr>
                <w:i/>
                <w:iCs/>
                <w:sz w:val="20"/>
                <w:szCs w:val="20"/>
              </w:rPr>
              <w:t>Succisa pratensis</w:t>
            </w:r>
            <w:r>
              <w:rPr>
                <w:iCs/>
                <w:sz w:val="20"/>
                <w:szCs w:val="20"/>
              </w:rPr>
              <w:t>, čemurzieži. Optimālos biotopos veģetācijas augstums ir no 0.3 - 0.7 m.</w:t>
            </w:r>
          </w:p>
          <w:p w:rsidR="00FD6A10" w:rsidRDefault="00FD6A10" w:rsidP="00FD6A10">
            <w:pPr>
              <w:jc w:val="both"/>
              <w:rPr>
                <w:b/>
                <w:sz w:val="20"/>
                <w:szCs w:val="20"/>
              </w:rPr>
            </w:pPr>
            <w:r>
              <w:rPr>
                <w:b/>
                <w:iCs/>
                <w:sz w:val="20"/>
                <w:szCs w:val="20"/>
              </w:rPr>
              <w:t>Mikrobiotops.</w:t>
            </w:r>
            <w:r>
              <w:rPr>
                <w:iCs/>
                <w:sz w:val="20"/>
                <w:szCs w:val="20"/>
              </w:rPr>
              <w:t xml:space="preserve"> </w:t>
            </w:r>
            <w:r>
              <w:rPr>
                <w:rFonts w:eastAsia="Calibri"/>
                <w:sz w:val="20"/>
                <w:szCs w:val="20"/>
              </w:rPr>
              <w:t xml:space="preserve">Uzturas zemsegā nobirās, augu atliekās, sūnās, taču biotopam pārplūstot, uzrāpjas uz augu stublājiem 10-15 cm augstumā. Sausuma periodu pavada augsnē.  Ziemo zemsegā. </w:t>
            </w:r>
            <w:r>
              <w:rPr>
                <w:sz w:val="20"/>
                <w:szCs w:val="20"/>
              </w:rPr>
              <w:t>Biotopā suga sastopama samērā vienmērīgi.</w:t>
            </w:r>
          </w:p>
        </w:tc>
      </w:tr>
      <w:tr w:rsidR="00FD6A10" w:rsidTr="00FD6A10">
        <w:tc>
          <w:tcPr>
            <w:tcW w:w="1494" w:type="dxa"/>
          </w:tcPr>
          <w:p w:rsidR="00FD6A10" w:rsidRDefault="00FD6A10" w:rsidP="00FD6A10">
            <w:pPr>
              <w:rPr>
                <w:sz w:val="20"/>
                <w:szCs w:val="20"/>
              </w:rPr>
            </w:pPr>
            <w:r>
              <w:rPr>
                <w:sz w:val="20"/>
                <w:szCs w:val="20"/>
              </w:rPr>
              <w:t>Gliemeži</w:t>
            </w:r>
          </w:p>
        </w:tc>
        <w:tc>
          <w:tcPr>
            <w:tcW w:w="1939" w:type="dxa"/>
          </w:tcPr>
          <w:p w:rsidR="00FD6A10" w:rsidRDefault="00FD6A10" w:rsidP="00FD6A10">
            <w:pPr>
              <w:rPr>
                <w:sz w:val="20"/>
                <w:szCs w:val="20"/>
              </w:rPr>
            </w:pPr>
            <w:r>
              <w:rPr>
                <w:sz w:val="20"/>
                <w:szCs w:val="20"/>
              </w:rPr>
              <w:t xml:space="preserve">Spožais pumpurgliemezis </w:t>
            </w:r>
            <w:r>
              <w:rPr>
                <w:i/>
                <w:sz w:val="20"/>
                <w:szCs w:val="20"/>
              </w:rPr>
              <w:t>Vertigo genesii</w:t>
            </w:r>
          </w:p>
        </w:tc>
        <w:tc>
          <w:tcPr>
            <w:tcW w:w="5686" w:type="dxa"/>
          </w:tcPr>
          <w:p w:rsidR="00FD6A10" w:rsidRDefault="00FD6A10" w:rsidP="00FD6A10">
            <w:pPr>
              <w:jc w:val="both"/>
              <w:rPr>
                <w:sz w:val="20"/>
                <w:szCs w:val="20"/>
              </w:rPr>
            </w:pPr>
            <w:r>
              <w:rPr>
                <w:b/>
                <w:sz w:val="20"/>
                <w:szCs w:val="20"/>
              </w:rPr>
              <w:t>Biotops.</w:t>
            </w:r>
            <w:r>
              <w:rPr>
                <w:sz w:val="20"/>
                <w:szCs w:val="20"/>
              </w:rPr>
              <w:t xml:space="preserve"> </w:t>
            </w:r>
            <w:r>
              <w:rPr>
                <w:rFonts w:eastAsia="Calibri"/>
                <w:sz w:val="20"/>
                <w:szCs w:val="20"/>
              </w:rPr>
              <w:t xml:space="preserve">Suga sastopama slapjos, bet ne applūstošos kalcifīlos zāļu purvos ar daudzveidīgu veģetāciju, ar zemo grīšļu un sūnu sabiedrībām. To iespējams sastapt arī avoksnājos, kur izplūst cietūdens avoti. Veģetācijas augstumam jābūt 10-30 cm.  </w:t>
            </w:r>
            <w:r>
              <w:rPr>
                <w:sz w:val="20"/>
                <w:szCs w:val="20"/>
              </w:rPr>
              <w:t xml:space="preserve">Biotopā jābūt tādām sūnām, kā </w:t>
            </w:r>
            <w:r>
              <w:rPr>
                <w:i/>
                <w:sz w:val="20"/>
                <w:szCs w:val="20"/>
              </w:rPr>
              <w:t>Palustriella</w:t>
            </w:r>
            <w:r>
              <w:rPr>
                <w:sz w:val="20"/>
                <w:szCs w:val="20"/>
              </w:rPr>
              <w:t xml:space="preserve"> un grīšļiem.</w:t>
            </w:r>
          </w:p>
          <w:p w:rsidR="00FD6A10" w:rsidRDefault="00FD6A10" w:rsidP="00FD6A10">
            <w:pPr>
              <w:jc w:val="both"/>
              <w:rPr>
                <w:b/>
                <w:sz w:val="20"/>
                <w:szCs w:val="20"/>
              </w:rPr>
            </w:pPr>
            <w:r>
              <w:rPr>
                <w:b/>
                <w:sz w:val="20"/>
                <w:szCs w:val="20"/>
              </w:rPr>
              <w:t>Mikrobiotops.</w:t>
            </w:r>
            <w:r>
              <w:rPr>
                <w:sz w:val="20"/>
                <w:szCs w:val="20"/>
              </w:rPr>
              <w:t xml:space="preserve"> </w:t>
            </w:r>
            <w:r>
              <w:rPr>
                <w:rFonts w:eastAsia="Calibri"/>
                <w:sz w:val="20"/>
                <w:szCs w:val="20"/>
              </w:rPr>
              <w:t>Uzturas zemsegā nobirās, augu atliekās, sūnās, taču biotopam pārplūstot, uzrāpjas uz augu stublājiem 5 cm augstumā. Sausuma periodu pavada augsnē.  Ziemo zemsegā.</w:t>
            </w:r>
          </w:p>
        </w:tc>
      </w:tr>
    </w:tbl>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946F7A" w:rsidRDefault="00946F7A" w:rsidP="00FD6A10">
      <w:pPr>
        <w:jc w:val="both"/>
        <w:rPr>
          <w:sz w:val="20"/>
          <w:szCs w:val="20"/>
          <w:highlight w:val="red"/>
        </w:rPr>
      </w:pPr>
    </w:p>
    <w:p w:rsidR="00946F7A" w:rsidRDefault="00946F7A" w:rsidP="00FD6A10">
      <w:pPr>
        <w:jc w:val="both"/>
        <w:rPr>
          <w:sz w:val="20"/>
          <w:szCs w:val="20"/>
          <w:highlight w:val="red"/>
        </w:rPr>
      </w:pPr>
    </w:p>
    <w:p w:rsidR="00946F7A" w:rsidRDefault="00946F7A" w:rsidP="00FD6A10">
      <w:pPr>
        <w:jc w:val="both"/>
        <w:rPr>
          <w:sz w:val="20"/>
          <w:szCs w:val="20"/>
          <w:highlight w:val="red"/>
        </w:rPr>
      </w:pPr>
    </w:p>
    <w:p w:rsidR="00946F7A" w:rsidRDefault="00946F7A"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b/>
          <w:sz w:val="20"/>
          <w:szCs w:val="20"/>
        </w:rPr>
      </w:pPr>
    </w:p>
    <w:tbl>
      <w:tblPr>
        <w:tblW w:w="9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746"/>
        <w:gridCol w:w="5879"/>
      </w:tblGrid>
      <w:tr w:rsidR="00FD6A10" w:rsidTr="00FD6A10">
        <w:tc>
          <w:tcPr>
            <w:tcW w:w="1494" w:type="dxa"/>
            <w:shd w:val="clear" w:color="auto" w:fill="00FF00"/>
          </w:tcPr>
          <w:p w:rsidR="00FD6A10" w:rsidRDefault="00FD6A10" w:rsidP="00FD6A10">
            <w:pPr>
              <w:rPr>
                <w:b/>
                <w:sz w:val="20"/>
                <w:szCs w:val="20"/>
              </w:rPr>
            </w:pPr>
            <w:r>
              <w:rPr>
                <w:b/>
                <w:sz w:val="20"/>
                <w:szCs w:val="20"/>
              </w:rPr>
              <w:t>Sugu grupa</w:t>
            </w:r>
          </w:p>
        </w:tc>
        <w:tc>
          <w:tcPr>
            <w:tcW w:w="1746" w:type="dxa"/>
            <w:shd w:val="clear" w:color="auto" w:fill="00FF00"/>
          </w:tcPr>
          <w:p w:rsidR="00FD6A10" w:rsidRDefault="00FD6A10" w:rsidP="00FD6A10">
            <w:pPr>
              <w:rPr>
                <w:b/>
                <w:sz w:val="20"/>
                <w:szCs w:val="20"/>
              </w:rPr>
            </w:pPr>
            <w:r>
              <w:rPr>
                <w:b/>
                <w:sz w:val="20"/>
                <w:szCs w:val="20"/>
              </w:rPr>
              <w:t>Sugas akronīms</w:t>
            </w:r>
          </w:p>
        </w:tc>
        <w:tc>
          <w:tcPr>
            <w:tcW w:w="5879" w:type="dxa"/>
            <w:shd w:val="clear" w:color="auto" w:fill="00FF00"/>
          </w:tcPr>
          <w:p w:rsidR="00FD6A10" w:rsidRDefault="00FD6A10" w:rsidP="00FD6A10">
            <w:pPr>
              <w:jc w:val="both"/>
              <w:rPr>
                <w:b/>
                <w:sz w:val="20"/>
                <w:szCs w:val="20"/>
              </w:rPr>
            </w:pPr>
            <w:r>
              <w:rPr>
                <w:b/>
                <w:sz w:val="20"/>
                <w:szCs w:val="20"/>
              </w:rPr>
              <w:t>Biotopa un mikrobiotopa raksturojums</w:t>
            </w:r>
          </w:p>
        </w:tc>
      </w:tr>
      <w:tr w:rsidR="00FD6A10" w:rsidTr="00FD6A10">
        <w:tc>
          <w:tcPr>
            <w:tcW w:w="1494" w:type="dxa"/>
          </w:tcPr>
          <w:p w:rsidR="00FD6A10" w:rsidRDefault="00FD6A10" w:rsidP="00FD6A10">
            <w:pPr>
              <w:rPr>
                <w:sz w:val="20"/>
                <w:szCs w:val="20"/>
              </w:rPr>
            </w:pPr>
            <w:r>
              <w:rPr>
                <w:sz w:val="20"/>
                <w:szCs w:val="20"/>
              </w:rPr>
              <w:t>Gliemeži</w:t>
            </w:r>
          </w:p>
        </w:tc>
        <w:tc>
          <w:tcPr>
            <w:tcW w:w="1746" w:type="dxa"/>
          </w:tcPr>
          <w:p w:rsidR="00FD6A10" w:rsidRDefault="00FD6A10" w:rsidP="00FD6A10">
            <w:pPr>
              <w:rPr>
                <w:sz w:val="20"/>
                <w:szCs w:val="20"/>
              </w:rPr>
            </w:pPr>
            <w:r>
              <w:rPr>
                <w:sz w:val="20"/>
                <w:szCs w:val="20"/>
              </w:rPr>
              <w:t xml:space="preserve">Četrzobu pumpurgliemezis </w:t>
            </w:r>
            <w:r>
              <w:rPr>
                <w:i/>
                <w:sz w:val="20"/>
                <w:szCs w:val="20"/>
              </w:rPr>
              <w:t>Vertigo geyeri</w:t>
            </w:r>
          </w:p>
        </w:tc>
        <w:tc>
          <w:tcPr>
            <w:tcW w:w="5879" w:type="dxa"/>
          </w:tcPr>
          <w:p w:rsidR="00FD6A10" w:rsidRDefault="00FD6A10" w:rsidP="00FD6A10">
            <w:pPr>
              <w:jc w:val="both"/>
              <w:rPr>
                <w:iCs/>
                <w:sz w:val="20"/>
                <w:szCs w:val="20"/>
              </w:rPr>
            </w:pPr>
            <w:r>
              <w:rPr>
                <w:b/>
                <w:sz w:val="20"/>
                <w:szCs w:val="20"/>
              </w:rPr>
              <w:t xml:space="preserve">Biotops. </w:t>
            </w:r>
            <w:r>
              <w:rPr>
                <w:sz w:val="20"/>
                <w:szCs w:val="20"/>
              </w:rPr>
              <w:t xml:space="preserve">Suga sastopama  kalcifīlos zāļu purvos ar augstu un stabilu gruntsūdeņu līmeni. Purviem raksturīga zemo grīšļu un sūnu sabiedrības. Veģetācijas augstumam jābūt 10-30 cm.  Biotopā jābūt tādām sūnām, kā </w:t>
            </w:r>
            <w:r>
              <w:rPr>
                <w:i/>
                <w:sz w:val="20"/>
                <w:szCs w:val="20"/>
              </w:rPr>
              <w:t>Palustriella</w:t>
            </w:r>
            <w:r>
              <w:rPr>
                <w:sz w:val="20"/>
                <w:szCs w:val="20"/>
              </w:rPr>
              <w:t xml:space="preserve">, </w:t>
            </w:r>
            <w:r>
              <w:rPr>
                <w:i/>
                <w:sz w:val="20"/>
                <w:szCs w:val="20"/>
              </w:rPr>
              <w:t>Campylium stellotum</w:t>
            </w:r>
            <w:r>
              <w:rPr>
                <w:sz w:val="20"/>
                <w:szCs w:val="20"/>
              </w:rPr>
              <w:t xml:space="preserve"> un </w:t>
            </w:r>
            <w:r>
              <w:rPr>
                <w:i/>
                <w:sz w:val="20"/>
                <w:szCs w:val="20"/>
              </w:rPr>
              <w:t>Drepanocladus revolvens</w:t>
            </w:r>
            <w:r>
              <w:rPr>
                <w:sz w:val="20"/>
                <w:szCs w:val="20"/>
              </w:rPr>
              <w:t xml:space="preserve"> un augiem: dzeltenais grīslis </w:t>
            </w:r>
            <w:r>
              <w:rPr>
                <w:i/>
                <w:iCs/>
                <w:sz w:val="20"/>
                <w:szCs w:val="20"/>
              </w:rPr>
              <w:t>Carex flava</w:t>
            </w:r>
            <w:r>
              <w:rPr>
                <w:iCs/>
                <w:sz w:val="20"/>
                <w:szCs w:val="20"/>
              </w:rPr>
              <w:t xml:space="preserve">, divmāju grīslis </w:t>
            </w:r>
            <w:r>
              <w:rPr>
                <w:i/>
                <w:iCs/>
                <w:sz w:val="20"/>
                <w:szCs w:val="20"/>
              </w:rPr>
              <w:t>C.dioica</w:t>
            </w:r>
            <w:r>
              <w:rPr>
                <w:iCs/>
                <w:sz w:val="20"/>
                <w:szCs w:val="20"/>
              </w:rPr>
              <w:t xml:space="preserve">, uzpūstais grīslis </w:t>
            </w:r>
            <w:r>
              <w:rPr>
                <w:i/>
                <w:iCs/>
                <w:sz w:val="20"/>
                <w:szCs w:val="20"/>
              </w:rPr>
              <w:t>C.rostrata</w:t>
            </w:r>
            <w:r>
              <w:rPr>
                <w:iCs/>
                <w:sz w:val="20"/>
                <w:szCs w:val="20"/>
              </w:rPr>
              <w:t xml:space="preserve">, zilganais grīslis </w:t>
            </w:r>
            <w:r>
              <w:rPr>
                <w:i/>
                <w:iCs/>
                <w:sz w:val="20"/>
                <w:szCs w:val="20"/>
              </w:rPr>
              <w:t>C.flacca</w:t>
            </w:r>
            <w:r>
              <w:rPr>
                <w:iCs/>
                <w:sz w:val="20"/>
                <w:szCs w:val="20"/>
              </w:rPr>
              <w:t xml:space="preserve">, purva kosa </w:t>
            </w:r>
            <w:r>
              <w:rPr>
                <w:i/>
                <w:iCs/>
                <w:sz w:val="20"/>
                <w:szCs w:val="20"/>
              </w:rPr>
              <w:t>Equisetum palustris</w:t>
            </w:r>
            <w:r>
              <w:rPr>
                <w:iCs/>
                <w:sz w:val="20"/>
                <w:szCs w:val="20"/>
              </w:rPr>
              <w:t xml:space="preserve">, upes kosa </w:t>
            </w:r>
            <w:r>
              <w:rPr>
                <w:i/>
                <w:iCs/>
                <w:sz w:val="20"/>
                <w:szCs w:val="20"/>
              </w:rPr>
              <w:t>E.fluviatile</w:t>
            </w:r>
            <w:r>
              <w:rPr>
                <w:iCs/>
                <w:sz w:val="20"/>
                <w:szCs w:val="20"/>
              </w:rPr>
              <w:t xml:space="preserve">, makstainā spilve </w:t>
            </w:r>
            <w:r>
              <w:rPr>
                <w:i/>
                <w:iCs/>
                <w:sz w:val="20"/>
                <w:szCs w:val="20"/>
              </w:rPr>
              <w:t>Eriophorum vaginatum</w:t>
            </w:r>
            <w:r>
              <w:rPr>
                <w:iCs/>
                <w:sz w:val="20"/>
                <w:szCs w:val="20"/>
              </w:rPr>
              <w:t xml:space="preserve">, rāvas gundega </w:t>
            </w:r>
            <w:r>
              <w:rPr>
                <w:i/>
                <w:iCs/>
                <w:sz w:val="20"/>
                <w:szCs w:val="20"/>
              </w:rPr>
              <w:t>Ranunculus flammula</w:t>
            </w:r>
            <w:r>
              <w:rPr>
                <w:iCs/>
                <w:sz w:val="20"/>
                <w:szCs w:val="20"/>
              </w:rPr>
              <w:t xml:space="preserve">, niedre </w:t>
            </w:r>
            <w:r>
              <w:rPr>
                <w:i/>
                <w:iCs/>
                <w:sz w:val="20"/>
                <w:szCs w:val="20"/>
              </w:rPr>
              <w:t>Phragmites australis</w:t>
            </w:r>
            <w:r>
              <w:rPr>
                <w:iCs/>
                <w:sz w:val="20"/>
                <w:szCs w:val="20"/>
              </w:rPr>
              <w:t>.</w:t>
            </w:r>
          </w:p>
          <w:p w:rsidR="00FD6A10" w:rsidRDefault="00FD6A10" w:rsidP="00FD6A10">
            <w:pPr>
              <w:jc w:val="both"/>
              <w:rPr>
                <w:b/>
                <w:sz w:val="20"/>
                <w:szCs w:val="20"/>
              </w:rPr>
            </w:pPr>
            <w:r>
              <w:rPr>
                <w:rFonts w:eastAsia="Calibri"/>
                <w:b/>
                <w:sz w:val="20"/>
                <w:szCs w:val="20"/>
              </w:rPr>
              <w:t>Mikrobiotops.</w:t>
            </w:r>
            <w:r>
              <w:rPr>
                <w:rFonts w:eastAsia="Calibri"/>
                <w:sz w:val="20"/>
                <w:szCs w:val="20"/>
              </w:rPr>
              <w:t xml:space="preserve"> Uzturas zemo grīšļu ceros, parasti zvīņaugļu grīšļa </w:t>
            </w:r>
            <w:r>
              <w:rPr>
                <w:rFonts w:eastAsia="Calibri"/>
                <w:i/>
                <w:sz w:val="20"/>
                <w:szCs w:val="20"/>
              </w:rPr>
              <w:t>Carex lepidocarpa</w:t>
            </w:r>
            <w:r>
              <w:rPr>
                <w:rFonts w:eastAsia="Calibri"/>
                <w:sz w:val="20"/>
                <w:szCs w:val="20"/>
              </w:rPr>
              <w:t xml:space="preserve">, retāk rūsganās melnceres </w:t>
            </w:r>
            <w:r>
              <w:rPr>
                <w:rFonts w:eastAsia="Calibri"/>
                <w:i/>
                <w:sz w:val="20"/>
                <w:szCs w:val="20"/>
              </w:rPr>
              <w:t>Schoenus ferrugineus</w:t>
            </w:r>
            <w:r>
              <w:rPr>
                <w:rFonts w:eastAsia="Calibri"/>
                <w:sz w:val="20"/>
                <w:szCs w:val="20"/>
              </w:rPr>
              <w:t xml:space="preserve"> ceros un sūnās. Ziemo zemsegā.</w:t>
            </w:r>
          </w:p>
        </w:tc>
      </w:tr>
      <w:tr w:rsidR="00FD6A10" w:rsidTr="00FD6A10">
        <w:tc>
          <w:tcPr>
            <w:tcW w:w="1494" w:type="dxa"/>
          </w:tcPr>
          <w:p w:rsidR="00FD6A10" w:rsidRDefault="00FD6A10" w:rsidP="00FD6A10">
            <w:pPr>
              <w:rPr>
                <w:sz w:val="20"/>
                <w:szCs w:val="20"/>
              </w:rPr>
            </w:pPr>
            <w:r>
              <w:rPr>
                <w:sz w:val="20"/>
                <w:szCs w:val="20"/>
              </w:rPr>
              <w:t>Gliemeži</w:t>
            </w:r>
          </w:p>
        </w:tc>
        <w:tc>
          <w:tcPr>
            <w:tcW w:w="1746" w:type="dxa"/>
          </w:tcPr>
          <w:p w:rsidR="00FD6A10" w:rsidRDefault="00FD6A10" w:rsidP="00FD6A10">
            <w:pPr>
              <w:rPr>
                <w:sz w:val="20"/>
                <w:szCs w:val="20"/>
              </w:rPr>
            </w:pPr>
            <w:r>
              <w:rPr>
                <w:sz w:val="20"/>
                <w:szCs w:val="20"/>
              </w:rPr>
              <w:t xml:space="preserve">Resnais pumpurgliemezis </w:t>
            </w:r>
            <w:r>
              <w:rPr>
                <w:i/>
                <w:sz w:val="20"/>
                <w:szCs w:val="20"/>
              </w:rPr>
              <w:t>Vertigo moulinsiana</w:t>
            </w:r>
          </w:p>
        </w:tc>
        <w:tc>
          <w:tcPr>
            <w:tcW w:w="5879" w:type="dxa"/>
          </w:tcPr>
          <w:p w:rsidR="00FD6A10" w:rsidRDefault="00FD6A10" w:rsidP="00FD6A10">
            <w:pPr>
              <w:jc w:val="both"/>
              <w:rPr>
                <w:iCs/>
                <w:sz w:val="20"/>
                <w:szCs w:val="20"/>
              </w:rPr>
            </w:pPr>
            <w:r>
              <w:rPr>
                <w:b/>
                <w:sz w:val="20"/>
                <w:szCs w:val="20"/>
              </w:rPr>
              <w:t>Biotops.</w:t>
            </w:r>
            <w:r>
              <w:rPr>
                <w:sz w:val="20"/>
                <w:szCs w:val="20"/>
              </w:rPr>
              <w:t xml:space="preserve"> P</w:t>
            </w:r>
            <w:r>
              <w:rPr>
                <w:rFonts w:eastAsia="Calibri"/>
                <w:sz w:val="20"/>
                <w:szCs w:val="20"/>
              </w:rPr>
              <w:t>eriodiski bagātīgi apūdeņoti melnalkšņu staignāju meži ar mozaīkveida veģetāciju. Ap koku stumbriem un celmiem  raksturīgi ciņi. Applūstoši starpciņu laukumi parasti aizņem lielākas platības. Raksturīga mozaīveida veģetācijas struktūra, taču daļa starpciņu laukumu var būt vasarā aizauguši ar augstajiem grīšļiem (</w:t>
            </w:r>
            <w:r>
              <w:rPr>
                <w:rFonts w:eastAsia="Calibri"/>
                <w:i/>
                <w:sz w:val="20"/>
                <w:szCs w:val="20"/>
              </w:rPr>
              <w:t>Carex spp</w:t>
            </w:r>
            <w:r>
              <w:rPr>
                <w:rFonts w:eastAsia="Calibri"/>
                <w:sz w:val="20"/>
                <w:szCs w:val="20"/>
              </w:rPr>
              <w:t xml:space="preserve">.) vai meža meldriem </w:t>
            </w:r>
            <w:r>
              <w:rPr>
                <w:sz w:val="20"/>
                <w:szCs w:val="20"/>
              </w:rPr>
              <w:t>(</w:t>
            </w:r>
            <w:r>
              <w:rPr>
                <w:i/>
                <w:iCs/>
                <w:sz w:val="20"/>
                <w:szCs w:val="20"/>
              </w:rPr>
              <w:t>Scirpus sylvaticus</w:t>
            </w:r>
            <w:r>
              <w:rPr>
                <w:iCs/>
                <w:sz w:val="20"/>
                <w:szCs w:val="20"/>
              </w:rPr>
              <w:t>)</w:t>
            </w:r>
            <w:r>
              <w:rPr>
                <w:rFonts w:eastAsia="Calibri"/>
                <w:sz w:val="20"/>
                <w:szCs w:val="20"/>
              </w:rPr>
              <w:t xml:space="preserve">. </w:t>
            </w:r>
            <w:r>
              <w:rPr>
                <w:sz w:val="20"/>
                <w:szCs w:val="20"/>
              </w:rPr>
              <w:t xml:space="preserve">Biotopā jābūt tādiem augiem, kā </w:t>
            </w:r>
            <w:r>
              <w:rPr>
                <w:rFonts w:eastAsia="Calibri"/>
                <w:i/>
                <w:iCs/>
                <w:sz w:val="20"/>
                <w:szCs w:val="20"/>
              </w:rPr>
              <w:t>Iris</w:t>
            </w:r>
            <w:r>
              <w:rPr>
                <w:i/>
                <w:iCs/>
                <w:sz w:val="20"/>
                <w:szCs w:val="20"/>
              </w:rPr>
              <w:t xml:space="preserve"> pseudacorus</w:t>
            </w:r>
            <w:r>
              <w:rPr>
                <w:iCs/>
                <w:sz w:val="20"/>
                <w:szCs w:val="20"/>
              </w:rPr>
              <w:t xml:space="preserve">, </w:t>
            </w:r>
            <w:r>
              <w:rPr>
                <w:i/>
                <w:sz w:val="20"/>
                <w:szCs w:val="20"/>
              </w:rPr>
              <w:t>Carex riparia</w:t>
            </w:r>
            <w:r>
              <w:rPr>
                <w:sz w:val="20"/>
                <w:szCs w:val="20"/>
              </w:rPr>
              <w:t xml:space="preserve">, </w:t>
            </w:r>
            <w:r>
              <w:rPr>
                <w:i/>
                <w:sz w:val="20"/>
                <w:szCs w:val="20"/>
              </w:rPr>
              <w:t>C.acutiformis, C.elata,</w:t>
            </w:r>
            <w:r>
              <w:rPr>
                <w:rFonts w:eastAsia="Calibri"/>
                <w:i/>
                <w:iCs/>
                <w:sz w:val="20"/>
                <w:szCs w:val="20"/>
              </w:rPr>
              <w:t xml:space="preserve"> </w:t>
            </w:r>
            <w:r>
              <w:rPr>
                <w:i/>
                <w:iCs/>
                <w:sz w:val="20"/>
                <w:szCs w:val="20"/>
              </w:rPr>
              <w:t>Scirpus sylvaticus</w:t>
            </w:r>
            <w:r>
              <w:rPr>
                <w:iCs/>
                <w:sz w:val="20"/>
                <w:szCs w:val="20"/>
              </w:rPr>
              <w:t>,</w:t>
            </w:r>
            <w:r>
              <w:rPr>
                <w:rFonts w:eastAsia="Calibri"/>
                <w:i/>
                <w:iCs/>
                <w:sz w:val="20"/>
                <w:szCs w:val="20"/>
              </w:rPr>
              <w:t xml:space="preserve"> Phragmites</w:t>
            </w:r>
            <w:r>
              <w:rPr>
                <w:i/>
                <w:iCs/>
                <w:sz w:val="20"/>
                <w:szCs w:val="20"/>
              </w:rPr>
              <w:t xml:space="preserve"> australis, Filipendula ulmaria</w:t>
            </w:r>
            <w:r>
              <w:rPr>
                <w:iCs/>
                <w:sz w:val="20"/>
                <w:szCs w:val="20"/>
              </w:rPr>
              <w:t>.</w:t>
            </w:r>
          </w:p>
          <w:p w:rsidR="00FD6A10" w:rsidRDefault="00FD6A10" w:rsidP="00FD6A10">
            <w:pPr>
              <w:jc w:val="both"/>
              <w:rPr>
                <w:b/>
                <w:sz w:val="20"/>
                <w:szCs w:val="20"/>
              </w:rPr>
            </w:pPr>
            <w:r>
              <w:rPr>
                <w:b/>
                <w:iCs/>
                <w:sz w:val="20"/>
                <w:szCs w:val="20"/>
              </w:rPr>
              <w:t>Mikrobiotops.</w:t>
            </w:r>
            <w:r>
              <w:rPr>
                <w:iCs/>
                <w:sz w:val="20"/>
                <w:szCs w:val="20"/>
              </w:rPr>
              <w:t xml:space="preserve"> R</w:t>
            </w:r>
            <w:r>
              <w:rPr>
                <w:rFonts w:eastAsia="Calibri"/>
                <w:sz w:val="20"/>
                <w:szCs w:val="20"/>
              </w:rPr>
              <w:t>udenī un agri pavasarī</w:t>
            </w:r>
            <w:r>
              <w:rPr>
                <w:sz w:val="20"/>
                <w:szCs w:val="20"/>
              </w:rPr>
              <w:t xml:space="preserve"> gliemeži</w:t>
            </w:r>
            <w:r>
              <w:rPr>
                <w:rFonts w:eastAsia="Calibri"/>
                <w:sz w:val="20"/>
                <w:szCs w:val="20"/>
              </w:rPr>
              <w:t xml:space="preserve"> uztur</w:t>
            </w:r>
            <w:r>
              <w:rPr>
                <w:sz w:val="20"/>
                <w:szCs w:val="20"/>
              </w:rPr>
              <w:t>a</w:t>
            </w:r>
            <w:r>
              <w:rPr>
                <w:rFonts w:eastAsia="Calibri"/>
                <w:sz w:val="20"/>
                <w:szCs w:val="20"/>
              </w:rPr>
              <w:t>s augu atliekās.</w:t>
            </w:r>
            <w:r>
              <w:rPr>
                <w:sz w:val="20"/>
                <w:szCs w:val="20"/>
              </w:rPr>
              <w:t xml:space="preserve"> </w:t>
            </w:r>
            <w:r>
              <w:rPr>
                <w:rFonts w:eastAsia="Calibri"/>
                <w:sz w:val="20"/>
                <w:szCs w:val="20"/>
              </w:rPr>
              <w:t xml:space="preserve">Vasaras mēnešos </w:t>
            </w:r>
            <w:r>
              <w:rPr>
                <w:sz w:val="20"/>
                <w:szCs w:val="20"/>
              </w:rPr>
              <w:t>tie</w:t>
            </w:r>
            <w:r>
              <w:rPr>
                <w:rFonts w:eastAsia="Calibri"/>
                <w:sz w:val="20"/>
                <w:szCs w:val="20"/>
              </w:rPr>
              <w:t xml:space="preserve"> </w:t>
            </w:r>
            <w:r>
              <w:rPr>
                <w:sz w:val="20"/>
                <w:szCs w:val="20"/>
              </w:rPr>
              <w:t xml:space="preserve">var </w:t>
            </w:r>
            <w:r>
              <w:rPr>
                <w:rFonts w:eastAsia="Calibri"/>
                <w:sz w:val="20"/>
                <w:szCs w:val="20"/>
              </w:rPr>
              <w:t>uztur</w:t>
            </w:r>
            <w:r>
              <w:rPr>
                <w:sz w:val="20"/>
                <w:szCs w:val="20"/>
              </w:rPr>
              <w:t>ēties</w:t>
            </w:r>
            <w:r>
              <w:rPr>
                <w:rFonts w:eastAsia="Calibri"/>
                <w:sz w:val="20"/>
                <w:szCs w:val="20"/>
              </w:rPr>
              <w:t xml:space="preserve"> arī uz </w:t>
            </w:r>
            <w:r>
              <w:rPr>
                <w:sz w:val="20"/>
                <w:szCs w:val="20"/>
              </w:rPr>
              <w:t>grīšļu, piemēram, krasta grīšļa (</w:t>
            </w:r>
            <w:r>
              <w:rPr>
                <w:i/>
                <w:sz w:val="20"/>
                <w:szCs w:val="20"/>
              </w:rPr>
              <w:t>Carex riparia</w:t>
            </w:r>
            <w:r>
              <w:rPr>
                <w:sz w:val="20"/>
                <w:szCs w:val="20"/>
              </w:rPr>
              <w:t>), krastmalas grīšļa (</w:t>
            </w:r>
            <w:r>
              <w:rPr>
                <w:i/>
                <w:sz w:val="20"/>
                <w:szCs w:val="20"/>
              </w:rPr>
              <w:t>C.acutiformis</w:t>
            </w:r>
            <w:r>
              <w:rPr>
                <w:sz w:val="20"/>
                <w:szCs w:val="20"/>
              </w:rPr>
              <w:t>), meža meldra (</w:t>
            </w:r>
            <w:r>
              <w:rPr>
                <w:i/>
                <w:iCs/>
                <w:sz w:val="20"/>
                <w:szCs w:val="20"/>
              </w:rPr>
              <w:t>Scirpus sylvaticus</w:t>
            </w:r>
            <w:r>
              <w:rPr>
                <w:iCs/>
                <w:sz w:val="20"/>
                <w:szCs w:val="20"/>
              </w:rPr>
              <w:t>),</w:t>
            </w:r>
            <w:r>
              <w:rPr>
                <w:sz w:val="20"/>
                <w:szCs w:val="20"/>
              </w:rPr>
              <w:t xml:space="preserve"> purva skalbes (</w:t>
            </w:r>
            <w:r>
              <w:rPr>
                <w:rFonts w:eastAsia="Calibri"/>
                <w:i/>
                <w:iCs/>
                <w:sz w:val="20"/>
                <w:szCs w:val="20"/>
              </w:rPr>
              <w:t>Iris</w:t>
            </w:r>
            <w:r>
              <w:rPr>
                <w:i/>
                <w:iCs/>
                <w:sz w:val="20"/>
                <w:szCs w:val="20"/>
              </w:rPr>
              <w:t xml:space="preserve"> pseudacorus</w:t>
            </w:r>
            <w:r>
              <w:rPr>
                <w:iCs/>
                <w:sz w:val="20"/>
                <w:szCs w:val="20"/>
              </w:rPr>
              <w:t>)</w:t>
            </w:r>
            <w:r>
              <w:rPr>
                <w:sz w:val="20"/>
                <w:szCs w:val="20"/>
              </w:rPr>
              <w:t>, niedres (</w:t>
            </w:r>
            <w:r>
              <w:rPr>
                <w:rFonts w:eastAsia="Calibri"/>
                <w:i/>
                <w:iCs/>
                <w:sz w:val="20"/>
                <w:szCs w:val="20"/>
              </w:rPr>
              <w:t>Phragmites</w:t>
            </w:r>
            <w:r>
              <w:rPr>
                <w:i/>
                <w:iCs/>
                <w:sz w:val="20"/>
                <w:szCs w:val="20"/>
              </w:rPr>
              <w:t xml:space="preserve"> australis</w:t>
            </w:r>
            <w:r>
              <w:rPr>
                <w:iCs/>
                <w:sz w:val="20"/>
                <w:szCs w:val="20"/>
              </w:rPr>
              <w:t>)</w:t>
            </w:r>
            <w:r>
              <w:rPr>
                <w:rFonts w:eastAsia="Calibri"/>
                <w:sz w:val="20"/>
                <w:szCs w:val="20"/>
              </w:rPr>
              <w:t xml:space="preserve"> lapām un stub</w:t>
            </w:r>
            <w:r>
              <w:rPr>
                <w:sz w:val="20"/>
                <w:szCs w:val="20"/>
              </w:rPr>
              <w:t>lāj</w:t>
            </w:r>
            <w:r>
              <w:rPr>
                <w:rFonts w:eastAsia="Calibri"/>
                <w:sz w:val="20"/>
                <w:szCs w:val="20"/>
              </w:rPr>
              <w:t>iem 30 -50 cm augstumā.</w:t>
            </w:r>
            <w:r>
              <w:rPr>
                <w:sz w:val="20"/>
                <w:szCs w:val="20"/>
              </w:rPr>
              <w:t xml:space="preserve"> </w:t>
            </w:r>
            <w:r>
              <w:rPr>
                <w:rFonts w:eastAsia="Calibri"/>
                <w:sz w:val="20"/>
                <w:szCs w:val="20"/>
              </w:rPr>
              <w:t>Ziemo zemsegā.</w:t>
            </w:r>
          </w:p>
        </w:tc>
      </w:tr>
      <w:tr w:rsidR="00FD6A10" w:rsidTr="00FD6A10">
        <w:tc>
          <w:tcPr>
            <w:tcW w:w="1494" w:type="dxa"/>
          </w:tcPr>
          <w:p w:rsidR="00FD6A10" w:rsidRDefault="00FD6A10" w:rsidP="00FD6A10">
            <w:pPr>
              <w:rPr>
                <w:sz w:val="20"/>
                <w:szCs w:val="20"/>
              </w:rPr>
            </w:pPr>
            <w:r>
              <w:rPr>
                <w:sz w:val="20"/>
                <w:szCs w:val="20"/>
              </w:rPr>
              <w:t>Māņrskorpioni</w:t>
            </w:r>
          </w:p>
        </w:tc>
        <w:tc>
          <w:tcPr>
            <w:tcW w:w="1746" w:type="dxa"/>
          </w:tcPr>
          <w:p w:rsidR="00FD6A10" w:rsidRDefault="00FD6A10" w:rsidP="00FD6A10">
            <w:pPr>
              <w:rPr>
                <w:sz w:val="20"/>
                <w:szCs w:val="20"/>
              </w:rPr>
            </w:pPr>
            <w:r>
              <w:rPr>
                <w:sz w:val="20"/>
                <w:szCs w:val="20"/>
              </w:rPr>
              <w:t xml:space="preserve">Dobumu māņskorpions </w:t>
            </w:r>
            <w:r>
              <w:rPr>
                <w:i/>
                <w:sz w:val="20"/>
                <w:szCs w:val="20"/>
              </w:rPr>
              <w:t>Anthreinochernes stellae</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galvenokārt atklātos biotopos – parkos un parkveida pļavās (Zviedrijā bieži ir sastopama kopā ar lapkoku praulgrauzi). Nav skaidri zināms, cik lielā mērā apdzīvo arī noēnotos meža biotopus. Latvijā suga ir zināma no Moricsalas, kur agrāk bija parkveida pļavas, kā arī Pededzes lejteces, kur sastopama uz atsevišķi stāvošiem ozoliem. </w:t>
            </w:r>
          </w:p>
          <w:p w:rsidR="00FD6A10" w:rsidRDefault="00FD6A10" w:rsidP="00FD6A10">
            <w:pPr>
              <w:jc w:val="both"/>
              <w:rPr>
                <w:b/>
                <w:sz w:val="20"/>
                <w:szCs w:val="20"/>
              </w:rPr>
            </w:pPr>
            <w:r>
              <w:rPr>
                <w:b/>
                <w:sz w:val="20"/>
                <w:szCs w:val="20"/>
              </w:rPr>
              <w:t>Mikrobiotops.</w:t>
            </w:r>
            <w:r>
              <w:rPr>
                <w:sz w:val="20"/>
                <w:szCs w:val="20"/>
              </w:rPr>
              <w:t xml:space="preserve"> Suga ir sastopama lapkoku dobumos, kur pārtiek no kolembolām un ērcēm. Visbiežāk apdzīvo tādus dobumus, kuros ir putnu vai lapseņu ligzdas </w:t>
            </w:r>
            <w:r>
              <w:rPr>
                <w:color w:val="1A171B"/>
                <w:sz w:val="20"/>
                <w:szCs w:val="20"/>
              </w:rPr>
              <w:t xml:space="preserve">(Dümas, Harms 2006, </w:t>
            </w:r>
            <w:r>
              <w:rPr>
                <w:sz w:val="20"/>
                <w:szCs w:val="20"/>
              </w:rPr>
              <w:t>Gardenfors, Wilander 1995). Dobumu atverēm jābūt augstāk par 50 cm no zemes, dobuma mitruma saturs nav noskaidrots (</w:t>
            </w:r>
            <w:r>
              <w:rPr>
                <w:color w:val="292526"/>
                <w:sz w:val="20"/>
                <w:szCs w:val="20"/>
              </w:rPr>
              <w:t>Stahlavsky 2001</w:t>
            </w:r>
            <w:r>
              <w:rPr>
                <w:sz w:val="20"/>
                <w:szCs w:val="20"/>
              </w:rPr>
              <w:t>). Suga ir forētiska – izmanto ne tikai dobumus apdzīvojošos kukaiņus, lai pārceļotu uz jaunām dzīves vietām, bet jebkurus ar kokiem saistītus kukaiņus (Gardenfors, Wilander 1995, Poinar et al. 1998).</w:t>
            </w:r>
          </w:p>
        </w:tc>
      </w:tr>
      <w:tr w:rsidR="00FD6A10" w:rsidTr="00FD6A10">
        <w:tc>
          <w:tcPr>
            <w:tcW w:w="1494" w:type="dxa"/>
          </w:tcPr>
          <w:p w:rsidR="00FD6A10" w:rsidRDefault="00FD6A10" w:rsidP="00FD6A10">
            <w:pPr>
              <w:rPr>
                <w:sz w:val="20"/>
                <w:szCs w:val="20"/>
              </w:rPr>
            </w:pPr>
            <w:r>
              <w:rPr>
                <w:sz w:val="20"/>
                <w:szCs w:val="20"/>
              </w:rPr>
              <w:t>Spāres</w:t>
            </w:r>
          </w:p>
        </w:tc>
        <w:tc>
          <w:tcPr>
            <w:tcW w:w="1746" w:type="dxa"/>
          </w:tcPr>
          <w:p w:rsidR="00FD6A10" w:rsidRDefault="00FD6A10" w:rsidP="00FD6A10">
            <w:pPr>
              <w:rPr>
                <w:sz w:val="20"/>
                <w:szCs w:val="20"/>
              </w:rPr>
            </w:pPr>
            <w:r>
              <w:rPr>
                <w:sz w:val="20"/>
                <w:szCs w:val="20"/>
              </w:rPr>
              <w:t xml:space="preserve">Spilgtā purvuspāre </w:t>
            </w:r>
            <w:r>
              <w:rPr>
                <w:i/>
                <w:sz w:val="20"/>
                <w:szCs w:val="20"/>
              </w:rPr>
              <w:t>Leucorrhinia pectoralis</w:t>
            </w:r>
          </w:p>
        </w:tc>
        <w:tc>
          <w:tcPr>
            <w:tcW w:w="5879" w:type="dxa"/>
          </w:tcPr>
          <w:p w:rsidR="00FD6A10" w:rsidRDefault="00FD6A10" w:rsidP="00FD6A10">
            <w:pPr>
              <w:jc w:val="both"/>
              <w:rPr>
                <w:sz w:val="20"/>
                <w:szCs w:val="20"/>
              </w:rPr>
            </w:pPr>
            <w:r>
              <w:rPr>
                <w:b/>
                <w:sz w:val="20"/>
                <w:szCs w:val="20"/>
              </w:rPr>
              <w:t xml:space="preserve">Biotops. </w:t>
            </w:r>
            <w:r>
              <w:rPr>
                <w:sz w:val="20"/>
                <w:szCs w:val="20"/>
              </w:rPr>
              <w:t>Sugas kāpuri apdzīvo galvenokārt eitrofas stāvošas ūdenstilpes (ezerus, dīķus, vecupes, kūdras karjerus u.c. vai to daļas) ar daudzveidīgu iegrimušo augu un peldaugu augāju. Pieaugušās spāres uzturas gan šajās ūdenstilpēs, gan to tiešā tuvumā.</w:t>
            </w:r>
          </w:p>
          <w:p w:rsidR="00FD6A10" w:rsidRDefault="00FD6A10" w:rsidP="00FD6A10">
            <w:pPr>
              <w:jc w:val="both"/>
              <w:rPr>
                <w:b/>
                <w:sz w:val="20"/>
                <w:szCs w:val="20"/>
              </w:rPr>
            </w:pPr>
            <w:r>
              <w:rPr>
                <w:b/>
                <w:sz w:val="20"/>
                <w:szCs w:val="20"/>
              </w:rPr>
              <w:t xml:space="preserve">Mikrobiotops. </w:t>
            </w:r>
            <w:r>
              <w:rPr>
                <w:sz w:val="20"/>
                <w:szCs w:val="20"/>
              </w:rPr>
              <w:t>Kāpuri attīstās vietās ar labi attīstītu zemūdens un piekrastes veģetāciju. Pieaugušās spāres atpūtai un medījuma novērošanai izmanto biežāk izmanto ūdenstilpes piekrastes augāju vai ūdenstilpei pieguļošās atklātās teritorijas ūdenstilpes tiešā tuvumā.</w:t>
            </w:r>
          </w:p>
        </w:tc>
      </w:tr>
      <w:tr w:rsidR="00FD6A10" w:rsidTr="00FD6A10">
        <w:tc>
          <w:tcPr>
            <w:tcW w:w="1494" w:type="dxa"/>
          </w:tcPr>
          <w:p w:rsidR="00FD6A10" w:rsidRDefault="00FD6A10" w:rsidP="00FD6A10">
            <w:pPr>
              <w:rPr>
                <w:sz w:val="20"/>
                <w:szCs w:val="20"/>
              </w:rPr>
            </w:pPr>
            <w:r>
              <w:rPr>
                <w:sz w:val="20"/>
                <w:szCs w:val="20"/>
              </w:rPr>
              <w:t>Spāres</w:t>
            </w:r>
          </w:p>
        </w:tc>
        <w:tc>
          <w:tcPr>
            <w:tcW w:w="1746" w:type="dxa"/>
          </w:tcPr>
          <w:p w:rsidR="00FD6A10" w:rsidRDefault="00FD6A10" w:rsidP="00FD6A10">
            <w:pPr>
              <w:rPr>
                <w:sz w:val="20"/>
                <w:szCs w:val="20"/>
              </w:rPr>
            </w:pPr>
            <w:r>
              <w:rPr>
                <w:sz w:val="20"/>
                <w:szCs w:val="20"/>
              </w:rPr>
              <w:t xml:space="preserve">Zaļā upjuspāre </w:t>
            </w:r>
            <w:r>
              <w:rPr>
                <w:i/>
                <w:sz w:val="20"/>
                <w:szCs w:val="20"/>
              </w:rPr>
              <w:t>Ophiogomphus cecilia</w:t>
            </w:r>
          </w:p>
        </w:tc>
        <w:tc>
          <w:tcPr>
            <w:tcW w:w="5879" w:type="dxa"/>
          </w:tcPr>
          <w:p w:rsidR="00FD6A10" w:rsidRDefault="00FD6A10" w:rsidP="00FD6A10">
            <w:pPr>
              <w:jc w:val="both"/>
              <w:rPr>
                <w:sz w:val="20"/>
                <w:szCs w:val="20"/>
              </w:rPr>
            </w:pPr>
            <w:r>
              <w:rPr>
                <w:b/>
                <w:sz w:val="20"/>
                <w:szCs w:val="20"/>
              </w:rPr>
              <w:t>Biotops.</w:t>
            </w:r>
            <w:r>
              <w:rPr>
                <w:sz w:val="20"/>
                <w:szCs w:val="20"/>
              </w:rPr>
              <w:t xml:space="preserve"> Sugas kāpuri apdzīvo vidēji strauji vai strauji tekošas upes ar smilšainu, granšainu vai oļainu gultni, taču ne krāčainos posmos. Biežāk sastopama pie lielām (Gauja, Ogre) un vidēja lieluma upēm (Brasla, Amata), retāk pie mazām upēm (Vildoga, Lorupe). Pieaugušās spāres uzturas gan upēs, gan to tuvumā - netālu esošajās pļavās, gar ceļiem un tml.</w:t>
            </w:r>
          </w:p>
          <w:p w:rsidR="00FD6A10" w:rsidRDefault="00FD6A10" w:rsidP="00FD6A10">
            <w:pPr>
              <w:jc w:val="both"/>
              <w:rPr>
                <w:b/>
                <w:sz w:val="20"/>
                <w:szCs w:val="20"/>
              </w:rPr>
            </w:pPr>
            <w:r>
              <w:rPr>
                <w:b/>
                <w:sz w:val="20"/>
                <w:szCs w:val="20"/>
              </w:rPr>
              <w:t xml:space="preserve">Mikrobiotops. </w:t>
            </w:r>
            <w:r>
              <w:rPr>
                <w:sz w:val="20"/>
                <w:szCs w:val="20"/>
              </w:rPr>
              <w:t>Kāpuri attīstās smilšainās vai granšainās vietās ar nelielu dūņu slāni. Pieaugušās spāres atpūtai un medījuma novērošanai izmanto biežāk izmanto vietas ar atklātu augsni vai skraju veģetāciju.</w:t>
            </w:r>
          </w:p>
        </w:tc>
      </w:tr>
    </w:tbl>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b/>
          <w:sz w:val="20"/>
          <w:szCs w:val="20"/>
        </w:rPr>
      </w:pPr>
    </w:p>
    <w:tbl>
      <w:tblPr>
        <w:tblW w:w="9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746"/>
        <w:gridCol w:w="5879"/>
      </w:tblGrid>
      <w:tr w:rsidR="00FD6A10" w:rsidTr="00FD6A10">
        <w:tc>
          <w:tcPr>
            <w:tcW w:w="1494" w:type="dxa"/>
            <w:shd w:val="clear" w:color="auto" w:fill="00FF00"/>
          </w:tcPr>
          <w:p w:rsidR="00FD6A10" w:rsidRDefault="00FD6A10" w:rsidP="00FD6A10">
            <w:pPr>
              <w:rPr>
                <w:b/>
                <w:sz w:val="20"/>
                <w:szCs w:val="20"/>
              </w:rPr>
            </w:pPr>
            <w:r>
              <w:rPr>
                <w:b/>
                <w:sz w:val="20"/>
                <w:szCs w:val="20"/>
              </w:rPr>
              <w:lastRenderedPageBreak/>
              <w:t>Sugu grupa</w:t>
            </w:r>
          </w:p>
        </w:tc>
        <w:tc>
          <w:tcPr>
            <w:tcW w:w="1746" w:type="dxa"/>
            <w:shd w:val="clear" w:color="auto" w:fill="00FF00"/>
          </w:tcPr>
          <w:p w:rsidR="00FD6A10" w:rsidRDefault="00FD6A10" w:rsidP="00FD6A10">
            <w:pPr>
              <w:rPr>
                <w:b/>
                <w:sz w:val="20"/>
                <w:szCs w:val="20"/>
              </w:rPr>
            </w:pPr>
            <w:r>
              <w:rPr>
                <w:b/>
                <w:sz w:val="20"/>
                <w:szCs w:val="20"/>
              </w:rPr>
              <w:t>Sugas akronīms</w:t>
            </w:r>
          </w:p>
        </w:tc>
        <w:tc>
          <w:tcPr>
            <w:tcW w:w="5879" w:type="dxa"/>
            <w:shd w:val="clear" w:color="auto" w:fill="00FF00"/>
          </w:tcPr>
          <w:p w:rsidR="00FD6A10" w:rsidRDefault="00FD6A10" w:rsidP="00FD6A10">
            <w:pPr>
              <w:jc w:val="both"/>
              <w:rPr>
                <w:b/>
                <w:sz w:val="20"/>
                <w:szCs w:val="20"/>
              </w:rPr>
            </w:pPr>
            <w:r>
              <w:rPr>
                <w:b/>
                <w:sz w:val="20"/>
                <w:szCs w:val="20"/>
              </w:rPr>
              <w:t>Biotopa un mikrobiotopa raksturojums</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Gļotsēņu kailvabole </w:t>
            </w:r>
            <w:r>
              <w:rPr>
                <w:i/>
                <w:sz w:val="20"/>
                <w:szCs w:val="20"/>
              </w:rPr>
              <w:t>Agathidium pulchellum</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vecos, vairāk vai mazāk dabiskos, mistrotos egļu un lapkoku mežos ar lielu atmirušās koksnes daudzumu (vairāk nekā 30m</w:t>
            </w:r>
            <w:r>
              <w:rPr>
                <w:sz w:val="20"/>
                <w:szCs w:val="20"/>
                <w:vertAlign w:val="superscript"/>
              </w:rPr>
              <w:t>3</w:t>
            </w:r>
            <w:r>
              <w:rPr>
                <w:sz w:val="20"/>
                <w:szCs w:val="20"/>
              </w:rPr>
              <w:t>/ha) (Laaksonen et al. 2010).</w:t>
            </w:r>
          </w:p>
          <w:p w:rsidR="00FD6A10" w:rsidRDefault="00FD6A10" w:rsidP="00FD6A10">
            <w:pPr>
              <w:jc w:val="both"/>
              <w:rPr>
                <w:b/>
                <w:sz w:val="20"/>
                <w:szCs w:val="20"/>
              </w:rPr>
            </w:pPr>
            <w:r>
              <w:rPr>
                <w:b/>
                <w:sz w:val="20"/>
                <w:szCs w:val="20"/>
              </w:rPr>
              <w:t>Mikrobiotops</w:t>
            </w:r>
            <w:r>
              <w:rPr>
                <w:sz w:val="20"/>
                <w:szCs w:val="20"/>
              </w:rPr>
              <w:t xml:space="preserve">. Suga ir saistīta ar gļotsnēnēm, domājams, galvenokārt sugas </w:t>
            </w:r>
            <w:r>
              <w:rPr>
                <w:i/>
                <w:sz w:val="20"/>
                <w:szCs w:val="20"/>
              </w:rPr>
              <w:t>Trichia decipiens</w:t>
            </w:r>
            <w:r>
              <w:rPr>
                <w:sz w:val="20"/>
                <w:szCs w:val="20"/>
              </w:rPr>
              <w:t xml:space="preserve"> (samērā plaši izplatīta gļotsēne) augļķermeņiem uz egļu, apšu un bērzu kritalām vidējā sadalīšanās pakāpē. Sugai vairāk piemērotas lielāku dimensiju kritalas (Laaksonen et al. 2010).  Gļotsēņu augļķermeņi ir efemēri un bieži grūti pamanāmi – zem kritalām vai zem mizas.</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Šneidera mizmīlis </w:t>
            </w:r>
            <w:r>
              <w:rPr>
                <w:i/>
                <w:sz w:val="20"/>
                <w:szCs w:val="20"/>
              </w:rPr>
              <w:t>Boros schneideri</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priežu mežos, galvenokārt uz sausām minerālaugsnēm (sils, mētrājs, lāns), tomēr var būt atrodama arī purvainos mežos. Tāpat suga ir sastopama arī platlapju mežos un parkveida pļavās (īpaši ja tuvumā atrodami sugai piemēroti priežu meži). Mežaudžu vecumam nav izšķiroša nozīme, suga var būt sastopama samērā jaunās mežaudzēs un pat izcirtumos uz ekoloģiskajiem kokiem, tomēr optimālais biotops ir vecas, skrajas un labi izgaismotas priežu mežaudzes, kas atbilst ES aizsargājamajam meža biotopam „Veci un dabiski boreālie meži” (9010*). </w:t>
            </w:r>
          </w:p>
          <w:p w:rsidR="00FD6A10" w:rsidRDefault="00FD6A10" w:rsidP="00FD6A10">
            <w:pPr>
              <w:jc w:val="both"/>
              <w:rPr>
                <w:b/>
                <w:sz w:val="20"/>
                <w:szCs w:val="20"/>
              </w:rPr>
            </w:pPr>
            <w:r>
              <w:rPr>
                <w:b/>
                <w:sz w:val="20"/>
                <w:szCs w:val="20"/>
              </w:rPr>
              <w:t>Mikrobiotops.</w:t>
            </w:r>
            <w:r>
              <w:rPr>
                <w:sz w:val="20"/>
                <w:szCs w:val="20"/>
              </w:rPr>
              <w:t xml:space="preserve"> Suga ir cieši saistīta ar nesen atmirušām (1-2 gadi) priedēm (retāk – ozoliem), kuru stumbru vairāk vai mazāk vēl klāj miza. Kāpuri atrodami zem šo koku mizas, parasti uz tādiem stumbriem, kuru koksnes virsma ir mitra, melna. Iespējams, suga ir saistīta ar ģints </w:t>
            </w:r>
            <w:r>
              <w:rPr>
                <w:i/>
                <w:sz w:val="20"/>
                <w:szCs w:val="20"/>
              </w:rPr>
              <w:t>Aurobasidium</w:t>
            </w:r>
            <w:r>
              <w:rPr>
                <w:sz w:val="20"/>
                <w:szCs w:val="20"/>
              </w:rPr>
              <w:t xml:space="preserve"> sēnēm, kas uz atmirušo priežu sumbriem rada melnīgsnēju nokrāsu, kas pamanāma jau no lielāka attāluma, bet kļūst īpaši labi saskatāma pēc mizas nolobīšanas.</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Sarkanais plakanis </w:t>
            </w:r>
            <w:r>
              <w:rPr>
                <w:i/>
                <w:sz w:val="20"/>
                <w:szCs w:val="20"/>
              </w:rPr>
              <w:t>Cucujus cinnaberinus</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mistrotos apšu mežos un platlapju mežos, dažādos meža augšanas apstākļu tipos. Sugai īpaši piemēroti ir dabiski maz pārveidoti meži ar lielu atmirušās koksnes daudzveidību. </w:t>
            </w:r>
          </w:p>
          <w:p w:rsidR="00FD6A10" w:rsidRDefault="00FD6A10" w:rsidP="00FD6A10">
            <w:pPr>
              <w:jc w:val="both"/>
              <w:rPr>
                <w:b/>
                <w:sz w:val="20"/>
                <w:szCs w:val="20"/>
              </w:rPr>
            </w:pPr>
            <w:r>
              <w:rPr>
                <w:b/>
                <w:sz w:val="20"/>
                <w:szCs w:val="20"/>
              </w:rPr>
              <w:t>Mikrobiotops.</w:t>
            </w:r>
            <w:r>
              <w:rPr>
                <w:sz w:val="20"/>
                <w:szCs w:val="20"/>
              </w:rPr>
              <w:t xml:space="preserve"> Suga ir cieši saistīta ar nesen (1-2 gadi) atmirušām apsēm, ozoliem un citiem platlapjiem, kuru stumbru vēl vairāk vai mazāk klāj miza. Suga ir sastopama gan uz kritalām, gan stumbeņiem un stāvošiem atmirušiem kokiem. Kāpuri attīstās zem mizas, parasti nav sastopami uz atmirušās koksnes ar baltu, sausu trupi.</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Dzeltenkrūšu ēnvabole </w:t>
            </w:r>
            <w:r>
              <w:rPr>
                <w:i/>
                <w:sz w:val="20"/>
                <w:szCs w:val="20"/>
              </w:rPr>
              <w:t>Phryganophilus ruficollis</w:t>
            </w:r>
          </w:p>
        </w:tc>
        <w:tc>
          <w:tcPr>
            <w:tcW w:w="5879" w:type="dxa"/>
          </w:tcPr>
          <w:p w:rsidR="00FD6A10" w:rsidRPr="00946F7A" w:rsidRDefault="00FD6A10" w:rsidP="00FD6A10">
            <w:pPr>
              <w:jc w:val="both"/>
              <w:rPr>
                <w:sz w:val="20"/>
                <w:szCs w:val="20"/>
              </w:rPr>
            </w:pPr>
            <w:r w:rsidRPr="00946F7A">
              <w:rPr>
                <w:b/>
                <w:sz w:val="20"/>
                <w:szCs w:val="20"/>
              </w:rPr>
              <w:t>Biotops.</w:t>
            </w:r>
            <w:r w:rsidRPr="00946F7A">
              <w:rPr>
                <w:sz w:val="20"/>
                <w:szCs w:val="20"/>
              </w:rPr>
              <w:t xml:space="preserve"> Sugas primārie biotopi ir dabiski veci un klimaksa stadijas jaukti, lapkoku vai skujkoku meži. Apdzīvo boreālos mežus </w:t>
            </w:r>
            <w:r w:rsidRPr="00946F7A">
              <w:rPr>
                <w:rFonts w:cs="Arial"/>
                <w:sz w:val="20"/>
                <w:szCs w:val="20"/>
              </w:rPr>
              <w:t>un ozolu mežus.</w:t>
            </w:r>
            <w:r w:rsidRPr="00946F7A">
              <w:rPr>
                <w:sz w:val="20"/>
                <w:szCs w:val="20"/>
              </w:rPr>
              <w:t xml:space="preserve"> Sugas sekundārie biotopi ir atjaunotie meži, sekundārie meži ar lielu daudzumu kritalu.</w:t>
            </w:r>
          </w:p>
          <w:p w:rsidR="00FD6A10" w:rsidRPr="00946F7A" w:rsidRDefault="00FD6A10" w:rsidP="00FD6A10">
            <w:pPr>
              <w:jc w:val="both"/>
              <w:rPr>
                <w:sz w:val="20"/>
                <w:szCs w:val="20"/>
              </w:rPr>
            </w:pPr>
            <w:r w:rsidRPr="00946F7A">
              <w:rPr>
                <w:b/>
                <w:sz w:val="20"/>
                <w:szCs w:val="20"/>
              </w:rPr>
              <w:t>Mikrobiotops.</w:t>
            </w:r>
            <w:r w:rsidRPr="00946F7A">
              <w:rPr>
                <w:sz w:val="20"/>
                <w:szCs w:val="20"/>
              </w:rPr>
              <w:t xml:space="preserve"> Suga ir saistīta ar dažādu koku sugu atmirušo koksni. Līdz šim tā ir konstatēta uz ozola </w:t>
            </w:r>
            <w:r w:rsidRPr="00946F7A">
              <w:rPr>
                <w:i/>
                <w:sz w:val="20"/>
                <w:szCs w:val="20"/>
              </w:rPr>
              <w:t>Quercus robur</w:t>
            </w:r>
            <w:r w:rsidRPr="00946F7A">
              <w:rPr>
                <w:sz w:val="20"/>
                <w:szCs w:val="20"/>
              </w:rPr>
              <w:t xml:space="preserve">, bērza </w:t>
            </w:r>
            <w:r w:rsidRPr="00946F7A">
              <w:rPr>
                <w:i/>
                <w:sz w:val="20"/>
                <w:szCs w:val="20"/>
              </w:rPr>
              <w:t xml:space="preserve">Betula </w:t>
            </w:r>
            <w:r w:rsidRPr="00946F7A">
              <w:rPr>
                <w:sz w:val="20"/>
                <w:szCs w:val="20"/>
              </w:rPr>
              <w:t xml:space="preserve">sp., dižskābarža </w:t>
            </w:r>
            <w:r w:rsidRPr="00946F7A">
              <w:rPr>
                <w:i/>
                <w:sz w:val="20"/>
                <w:szCs w:val="20"/>
              </w:rPr>
              <w:t>Fagus sylvatica</w:t>
            </w:r>
            <w:r w:rsidRPr="00946F7A">
              <w:rPr>
                <w:sz w:val="20"/>
                <w:szCs w:val="20"/>
              </w:rPr>
              <w:t xml:space="preserve">, alkšņu </w:t>
            </w:r>
            <w:r w:rsidRPr="00946F7A">
              <w:rPr>
                <w:i/>
                <w:sz w:val="20"/>
                <w:szCs w:val="20"/>
              </w:rPr>
              <w:t xml:space="preserve">Alnus </w:t>
            </w:r>
            <w:r w:rsidRPr="00946F7A">
              <w:rPr>
                <w:sz w:val="20"/>
                <w:szCs w:val="20"/>
              </w:rPr>
              <w:t xml:space="preserve">sp. un egles </w:t>
            </w:r>
            <w:r w:rsidRPr="00946F7A">
              <w:rPr>
                <w:i/>
                <w:sz w:val="20"/>
                <w:szCs w:val="20"/>
              </w:rPr>
              <w:t>Picea abies</w:t>
            </w:r>
            <w:r w:rsidRPr="00946F7A">
              <w:rPr>
                <w:sz w:val="20"/>
                <w:szCs w:val="20"/>
              </w:rPr>
              <w:t xml:space="preserve"> atmirušās koksnes ar baltiem, sarkaniem vai brūniem (sarkanbrūniem) prauliem, ar lielu piepju micēlija daudzumu</w:t>
            </w:r>
            <w:r w:rsidR="00946F7A" w:rsidRPr="00946F7A">
              <w:rPr>
                <w:sz w:val="20"/>
                <w:szCs w:val="20"/>
              </w:rPr>
              <w:t xml:space="preserve"> (</w:t>
            </w:r>
            <w:r w:rsidRPr="00946F7A">
              <w:rPr>
                <w:sz w:val="20"/>
                <w:szCs w:val="20"/>
              </w:rPr>
              <w:t>gan mīkst</w:t>
            </w:r>
            <w:r w:rsidR="00946F7A" w:rsidRPr="00946F7A">
              <w:rPr>
                <w:sz w:val="20"/>
                <w:szCs w:val="20"/>
              </w:rPr>
              <w:t>ā, gan cietā koksnē, ar vai bez mizas).</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Lapukoku praulgrauzis </w:t>
            </w:r>
            <w:r>
              <w:rPr>
                <w:i/>
                <w:sz w:val="20"/>
                <w:szCs w:val="20"/>
              </w:rPr>
              <w:t>Osmoderma eremita</w:t>
            </w:r>
            <w:r>
              <w:rPr>
                <w:sz w:val="20"/>
                <w:szCs w:val="20"/>
              </w:rPr>
              <w:t>***</w:t>
            </w:r>
          </w:p>
        </w:tc>
        <w:tc>
          <w:tcPr>
            <w:tcW w:w="5879" w:type="dxa"/>
          </w:tcPr>
          <w:p w:rsidR="00FD6A10" w:rsidRPr="00946F7A" w:rsidRDefault="00FD6A10" w:rsidP="00FD6A10">
            <w:pPr>
              <w:jc w:val="both"/>
              <w:rPr>
                <w:sz w:val="20"/>
                <w:szCs w:val="20"/>
              </w:rPr>
            </w:pPr>
            <w:r w:rsidRPr="00946F7A">
              <w:rPr>
                <w:b/>
                <w:sz w:val="20"/>
                <w:szCs w:val="20"/>
              </w:rPr>
              <w:t xml:space="preserve">Biotops. </w:t>
            </w:r>
            <w:r w:rsidRPr="00946F7A">
              <w:rPr>
                <w:sz w:val="20"/>
                <w:szCs w:val="20"/>
              </w:rPr>
              <w:t xml:space="preserve">Suga ir sastopama parkveida pļavās (6530*), skrajos platlapju mežos, parkos, alejās, dendroloģiskajos stādījumos, kā arī atklātos biotopos savrup augošos kokos. </w:t>
            </w:r>
          </w:p>
          <w:p w:rsidR="00FD6A10" w:rsidRPr="00946F7A" w:rsidRDefault="00FD6A10" w:rsidP="00FD6A10">
            <w:pPr>
              <w:jc w:val="both"/>
              <w:rPr>
                <w:b/>
                <w:sz w:val="20"/>
                <w:szCs w:val="20"/>
              </w:rPr>
            </w:pPr>
            <w:r w:rsidRPr="00946F7A">
              <w:rPr>
                <w:b/>
                <w:sz w:val="20"/>
                <w:szCs w:val="20"/>
              </w:rPr>
              <w:t>Mikrobiotops.</w:t>
            </w:r>
            <w:r w:rsidRPr="00946F7A">
              <w:rPr>
                <w:sz w:val="20"/>
                <w:szCs w:val="20"/>
              </w:rPr>
              <w:t xml:space="preserve"> Suga ir cieši saistīta ar dobumainiem platlapju kokiem, kāpuri attīstās dobumos.</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Mannerheima īsspārnis </w:t>
            </w:r>
            <w:r>
              <w:rPr>
                <w:i/>
                <w:sz w:val="20"/>
                <w:szCs w:val="20"/>
              </w:rPr>
              <w:t>Oxyporus mannerheimii</w:t>
            </w:r>
          </w:p>
        </w:tc>
        <w:tc>
          <w:tcPr>
            <w:tcW w:w="5879" w:type="dxa"/>
          </w:tcPr>
          <w:p w:rsidR="00FD6A10" w:rsidRDefault="00FD6A10" w:rsidP="00FD6A10">
            <w:pPr>
              <w:jc w:val="both"/>
              <w:rPr>
                <w:sz w:val="20"/>
                <w:szCs w:val="20"/>
              </w:rPr>
            </w:pPr>
            <w:r>
              <w:rPr>
                <w:b/>
                <w:sz w:val="20"/>
                <w:szCs w:val="20"/>
              </w:rPr>
              <w:t xml:space="preserve">Biotops. </w:t>
            </w:r>
            <w:r>
              <w:rPr>
                <w:sz w:val="20"/>
                <w:szCs w:val="20"/>
              </w:rPr>
              <w:t xml:space="preserve">Suga ir sastopama ēnainos, vidēji mitros, mistrotos egļu un lapukoku mežos, dažādos meža augšanas apstākļu tipos. Sugai īpaši piemēroti ir dabiski, maz pārveidoti meži ar lielu atmirušās koksnes un sēņu daudzveidību. Svarīgākais sugas izplatību un sastopamību ietekmējošais faktors ir piemērota mikrobiotopa (sēņu) klātbūtne (Cibuļskis 2010). </w:t>
            </w:r>
          </w:p>
          <w:p w:rsidR="00FD6A10" w:rsidRDefault="00FD6A10" w:rsidP="00FD6A10">
            <w:pPr>
              <w:jc w:val="both"/>
              <w:rPr>
                <w:b/>
                <w:sz w:val="20"/>
                <w:szCs w:val="20"/>
              </w:rPr>
            </w:pPr>
            <w:r>
              <w:rPr>
                <w:b/>
                <w:sz w:val="20"/>
                <w:szCs w:val="20"/>
              </w:rPr>
              <w:t>Mikrobiotops</w:t>
            </w:r>
            <w:r>
              <w:rPr>
                <w:sz w:val="20"/>
                <w:szCs w:val="20"/>
              </w:rPr>
              <w:t xml:space="preserve">. Suga ir cieši saistīta ar cepurīšu sēnēm (baraviku </w:t>
            </w:r>
            <w:r>
              <w:rPr>
                <w:i/>
                <w:sz w:val="20"/>
                <w:szCs w:val="20"/>
              </w:rPr>
              <w:t>Boletus edulis</w:t>
            </w:r>
            <w:r>
              <w:rPr>
                <w:sz w:val="20"/>
                <w:szCs w:val="20"/>
              </w:rPr>
              <w:t xml:space="preserve">, parasto bērzubeku </w:t>
            </w:r>
            <w:r>
              <w:rPr>
                <w:i/>
                <w:sz w:val="20"/>
                <w:szCs w:val="20"/>
              </w:rPr>
              <w:t>Leccinum scabrum</w:t>
            </w:r>
            <w:r>
              <w:rPr>
                <w:sz w:val="20"/>
                <w:szCs w:val="20"/>
              </w:rPr>
              <w:t xml:space="preserve"> u.c.), retāk ar piepēm (Cibuļskis 2010). Parasti atrodama tieši uz veciem, lielu dimensiju sēņu augļķermeņiem.</w:t>
            </w:r>
          </w:p>
        </w:tc>
      </w:tr>
    </w:tbl>
    <w:p w:rsidR="00FD6A10" w:rsidRDefault="00FD6A10" w:rsidP="00FD6A10">
      <w:pPr>
        <w:jc w:val="both"/>
        <w:rPr>
          <w:sz w:val="20"/>
          <w:szCs w:val="20"/>
          <w:highlight w:val="red"/>
        </w:rPr>
      </w:pPr>
    </w:p>
    <w:p w:rsidR="00FD6A10" w:rsidRDefault="00FD6A10" w:rsidP="00FD6A10">
      <w:pPr>
        <w:jc w:val="both"/>
        <w:rPr>
          <w:sz w:val="20"/>
          <w:szCs w:val="20"/>
          <w:highlight w:val="red"/>
        </w:rPr>
      </w:pPr>
    </w:p>
    <w:p w:rsidR="00FD6A10" w:rsidRDefault="00FD6A10" w:rsidP="00FD6A10">
      <w:pPr>
        <w:jc w:val="both"/>
        <w:rPr>
          <w:b/>
          <w:sz w:val="20"/>
          <w:szCs w:val="20"/>
        </w:rPr>
      </w:pPr>
    </w:p>
    <w:tbl>
      <w:tblPr>
        <w:tblW w:w="9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746"/>
        <w:gridCol w:w="5879"/>
      </w:tblGrid>
      <w:tr w:rsidR="00FD6A10" w:rsidTr="00FD6A10">
        <w:tc>
          <w:tcPr>
            <w:tcW w:w="1494" w:type="dxa"/>
            <w:shd w:val="clear" w:color="auto" w:fill="00FF00"/>
          </w:tcPr>
          <w:p w:rsidR="00FD6A10" w:rsidRDefault="00FD6A10" w:rsidP="00FD6A10">
            <w:pPr>
              <w:rPr>
                <w:b/>
                <w:sz w:val="20"/>
                <w:szCs w:val="20"/>
              </w:rPr>
            </w:pPr>
            <w:r>
              <w:rPr>
                <w:b/>
                <w:sz w:val="20"/>
                <w:szCs w:val="20"/>
              </w:rPr>
              <w:lastRenderedPageBreak/>
              <w:t>Sugu grupa</w:t>
            </w:r>
          </w:p>
        </w:tc>
        <w:tc>
          <w:tcPr>
            <w:tcW w:w="1746" w:type="dxa"/>
            <w:shd w:val="clear" w:color="auto" w:fill="00FF00"/>
          </w:tcPr>
          <w:p w:rsidR="00FD6A10" w:rsidRDefault="00FD6A10" w:rsidP="00FD6A10">
            <w:pPr>
              <w:rPr>
                <w:b/>
                <w:sz w:val="20"/>
                <w:szCs w:val="20"/>
              </w:rPr>
            </w:pPr>
            <w:r>
              <w:rPr>
                <w:b/>
                <w:sz w:val="20"/>
                <w:szCs w:val="20"/>
              </w:rPr>
              <w:t>Sugas akronīms</w:t>
            </w:r>
          </w:p>
        </w:tc>
        <w:tc>
          <w:tcPr>
            <w:tcW w:w="5879" w:type="dxa"/>
            <w:shd w:val="clear" w:color="auto" w:fill="00FF00"/>
          </w:tcPr>
          <w:p w:rsidR="00FD6A10" w:rsidRDefault="00FD6A10" w:rsidP="00FD6A10">
            <w:pPr>
              <w:jc w:val="both"/>
              <w:rPr>
                <w:b/>
                <w:sz w:val="20"/>
                <w:szCs w:val="20"/>
              </w:rPr>
            </w:pPr>
            <w:r>
              <w:rPr>
                <w:b/>
                <w:sz w:val="20"/>
                <w:szCs w:val="20"/>
              </w:rPr>
              <w:t>Biotopa un mikrobiotopa raksturojums</w:t>
            </w:r>
          </w:p>
        </w:tc>
      </w:tr>
      <w:tr w:rsidR="00FD6A10" w:rsidTr="00FD6A10">
        <w:tc>
          <w:tcPr>
            <w:tcW w:w="1494" w:type="dxa"/>
          </w:tcPr>
          <w:p w:rsidR="00FD6A10" w:rsidRDefault="00FD6A10" w:rsidP="00FD6A10">
            <w:pPr>
              <w:rPr>
                <w:sz w:val="20"/>
                <w:szCs w:val="20"/>
              </w:rPr>
            </w:pPr>
            <w:r>
              <w:rPr>
                <w:sz w:val="20"/>
                <w:szCs w:val="20"/>
              </w:rPr>
              <w:t>Saproksilofāgās vaboles</w:t>
            </w:r>
          </w:p>
        </w:tc>
        <w:tc>
          <w:tcPr>
            <w:tcW w:w="1746" w:type="dxa"/>
          </w:tcPr>
          <w:p w:rsidR="00FD6A10" w:rsidRDefault="00FD6A10" w:rsidP="00FD6A10">
            <w:pPr>
              <w:rPr>
                <w:sz w:val="20"/>
                <w:szCs w:val="20"/>
              </w:rPr>
            </w:pPr>
            <w:r>
              <w:rPr>
                <w:sz w:val="20"/>
                <w:szCs w:val="20"/>
              </w:rPr>
              <w:t xml:space="preserve">Svītrainais kapucķirmis </w:t>
            </w:r>
            <w:r>
              <w:rPr>
                <w:i/>
                <w:sz w:val="20"/>
                <w:szCs w:val="20"/>
              </w:rPr>
              <w:t>Stephanopachys linearis</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priežu mežos. Mežaudžu vecumam nav izšķirošas nozīmes, suga var būt sastopama gan jaunās, gan vecās mežaudzēs, tāpat tā var būt atrodama arī izcirtumos. Literatūras dati rāda, ka optimālais sugas biotops ir nesen degušas, skrajas priežu mežaudzes. </w:t>
            </w:r>
          </w:p>
          <w:p w:rsidR="00FD6A10" w:rsidRDefault="00FD6A10" w:rsidP="00FD6A10">
            <w:pPr>
              <w:jc w:val="both"/>
              <w:rPr>
                <w:b/>
                <w:sz w:val="20"/>
                <w:szCs w:val="20"/>
              </w:rPr>
            </w:pPr>
            <w:r>
              <w:rPr>
                <w:b/>
                <w:sz w:val="20"/>
                <w:szCs w:val="20"/>
              </w:rPr>
              <w:t>Mikrobiotops.</w:t>
            </w:r>
            <w:r>
              <w:rPr>
                <w:sz w:val="20"/>
                <w:szCs w:val="20"/>
              </w:rPr>
              <w:t xml:space="preserve"> Suga ir cieši saistīta ar meža ugunsgrēkos cietušām priedēm, gan novājinātiem, gan pēdējā gada laikā atmirušiem kokiem. Tāpat tā var būt sastopama uz dzīvām priedēm ar deguma rētām, kur kāpuri attīstās tieši uz dzīvo un nedzīvo audu robežas. Parasti kāpuri ir atrodami stumbeņu un stāvošu nokaltušu koku mizā, arī apstākļos, kad miza jau ir nedaudz atdalījusies no stumbra virsmas.</w:t>
            </w:r>
          </w:p>
        </w:tc>
      </w:tr>
      <w:tr w:rsidR="00FD6A10" w:rsidTr="00FD6A10">
        <w:tc>
          <w:tcPr>
            <w:tcW w:w="1494" w:type="dxa"/>
          </w:tcPr>
          <w:p w:rsidR="00FD6A10" w:rsidRDefault="00FD6A10" w:rsidP="00FD6A10">
            <w:pPr>
              <w:rPr>
                <w:sz w:val="20"/>
                <w:szCs w:val="20"/>
              </w:rPr>
            </w:pPr>
            <w:r>
              <w:rPr>
                <w:sz w:val="20"/>
                <w:szCs w:val="20"/>
              </w:rPr>
              <w:t>Ūdensvaboles</w:t>
            </w:r>
          </w:p>
        </w:tc>
        <w:tc>
          <w:tcPr>
            <w:tcW w:w="1746" w:type="dxa"/>
          </w:tcPr>
          <w:p w:rsidR="00FD6A10" w:rsidRDefault="00FD6A10" w:rsidP="00FD6A10">
            <w:pPr>
              <w:rPr>
                <w:sz w:val="20"/>
                <w:szCs w:val="20"/>
              </w:rPr>
            </w:pPr>
            <w:r>
              <w:rPr>
                <w:sz w:val="20"/>
                <w:szCs w:val="20"/>
              </w:rPr>
              <w:t xml:space="preserve">Platā airvabole </w:t>
            </w:r>
            <w:r>
              <w:rPr>
                <w:i/>
                <w:sz w:val="20"/>
                <w:szCs w:val="20"/>
              </w:rPr>
              <w:t>Dytiscus latissimus</w:t>
            </w:r>
          </w:p>
        </w:tc>
        <w:tc>
          <w:tcPr>
            <w:tcW w:w="5879" w:type="dxa"/>
          </w:tcPr>
          <w:p w:rsidR="00FD6A10" w:rsidRDefault="00FD6A10" w:rsidP="00FD6A10">
            <w:pPr>
              <w:jc w:val="both"/>
              <w:rPr>
                <w:sz w:val="20"/>
                <w:szCs w:val="20"/>
              </w:rPr>
            </w:pPr>
            <w:r>
              <w:rPr>
                <w:b/>
                <w:sz w:val="20"/>
                <w:szCs w:val="20"/>
              </w:rPr>
              <w:t>Biotops.</w:t>
            </w:r>
            <w:r>
              <w:rPr>
                <w:sz w:val="20"/>
                <w:szCs w:val="20"/>
              </w:rPr>
              <w:t xml:space="preserve"> Suga apdzīvo galvenokārt eitrofas, retāk distrofas stāvošas ūdenstilpes (ezerus, vecupes vai to daļas) ar daudzveidīgu iegrimušo augu un peldaugu augāju. Bieži sugas atradnēs ir labi attīstītas parastā elša </w:t>
            </w:r>
            <w:r>
              <w:rPr>
                <w:i/>
                <w:sz w:val="20"/>
                <w:szCs w:val="20"/>
              </w:rPr>
              <w:t>Stratiotes aloides</w:t>
            </w:r>
            <w:r>
              <w:rPr>
                <w:sz w:val="20"/>
                <w:szCs w:val="20"/>
              </w:rPr>
              <w:t xml:space="preserve"> audzes.</w:t>
            </w:r>
          </w:p>
          <w:p w:rsidR="00FD6A10" w:rsidRDefault="00FD6A10" w:rsidP="00FD6A10">
            <w:pPr>
              <w:jc w:val="both"/>
              <w:rPr>
                <w:b/>
                <w:sz w:val="20"/>
                <w:szCs w:val="20"/>
              </w:rPr>
            </w:pPr>
            <w:r>
              <w:rPr>
                <w:b/>
                <w:sz w:val="20"/>
                <w:szCs w:val="20"/>
              </w:rPr>
              <w:t xml:space="preserve">Mikrobiotops. </w:t>
            </w:r>
            <w:r>
              <w:rPr>
                <w:sz w:val="20"/>
                <w:szCs w:val="20"/>
              </w:rPr>
              <w:t xml:space="preserve">Pieaugušās vaboles un kāpuri galvenokārt apdzīvo ūdenstilpes piekrasti, kur ir olu dēšanas substrāts (grīšļi </w:t>
            </w:r>
            <w:r>
              <w:rPr>
                <w:i/>
                <w:sz w:val="20"/>
                <w:szCs w:val="20"/>
              </w:rPr>
              <w:t>Carex</w:t>
            </w:r>
            <w:r>
              <w:rPr>
                <w:sz w:val="20"/>
                <w:szCs w:val="20"/>
              </w:rPr>
              <w:t xml:space="preserve"> sp. u.c.) un bagātīgas maksteņu Trichoptera (sugas barība) populācijas.</w:t>
            </w:r>
          </w:p>
        </w:tc>
      </w:tr>
      <w:tr w:rsidR="00FD6A10" w:rsidTr="00FD6A10">
        <w:tc>
          <w:tcPr>
            <w:tcW w:w="1494" w:type="dxa"/>
          </w:tcPr>
          <w:p w:rsidR="00FD6A10" w:rsidRDefault="00FD6A10" w:rsidP="00FD6A10">
            <w:pPr>
              <w:rPr>
                <w:sz w:val="20"/>
                <w:szCs w:val="20"/>
              </w:rPr>
            </w:pPr>
            <w:r>
              <w:rPr>
                <w:sz w:val="20"/>
                <w:szCs w:val="20"/>
              </w:rPr>
              <w:t>Ūdensvaboles</w:t>
            </w:r>
          </w:p>
        </w:tc>
        <w:tc>
          <w:tcPr>
            <w:tcW w:w="1746" w:type="dxa"/>
          </w:tcPr>
          <w:p w:rsidR="00FD6A10" w:rsidRDefault="00FD6A10" w:rsidP="00FD6A10">
            <w:pPr>
              <w:rPr>
                <w:sz w:val="20"/>
                <w:szCs w:val="20"/>
              </w:rPr>
            </w:pPr>
            <w:r>
              <w:rPr>
                <w:sz w:val="20"/>
                <w:szCs w:val="20"/>
              </w:rPr>
              <w:t xml:space="preserve">Divjoslu airvabole </w:t>
            </w:r>
            <w:r>
              <w:rPr>
                <w:i/>
                <w:sz w:val="20"/>
                <w:szCs w:val="20"/>
              </w:rPr>
              <w:t>Graphoderus bilineatus</w:t>
            </w:r>
          </w:p>
        </w:tc>
        <w:tc>
          <w:tcPr>
            <w:tcW w:w="5879" w:type="dxa"/>
          </w:tcPr>
          <w:p w:rsidR="00FD6A10" w:rsidRDefault="00FD6A10" w:rsidP="00FD6A10">
            <w:pPr>
              <w:jc w:val="both"/>
              <w:rPr>
                <w:sz w:val="20"/>
                <w:szCs w:val="20"/>
              </w:rPr>
            </w:pPr>
            <w:r>
              <w:rPr>
                <w:b/>
                <w:sz w:val="20"/>
                <w:szCs w:val="20"/>
              </w:rPr>
              <w:t>Biotops.</w:t>
            </w:r>
            <w:r>
              <w:rPr>
                <w:sz w:val="20"/>
                <w:szCs w:val="20"/>
              </w:rPr>
              <w:t xml:space="preserve"> Suga apdzīvo dažāda tipa stāvošas ūdenstilpes (ezerus, vecupes vai to daļas) ar daudzveidīgu iegrimušo augu un peldaugu augāju. Retāk sastopama ūdenstilpēs ar vāji attīstītu augāju. Bieži sugas atradnēs ir labi attīstītas parastā elša </w:t>
            </w:r>
            <w:r>
              <w:rPr>
                <w:i/>
                <w:sz w:val="20"/>
                <w:szCs w:val="20"/>
              </w:rPr>
              <w:t>Stratiotes aloides</w:t>
            </w:r>
            <w:r>
              <w:rPr>
                <w:sz w:val="20"/>
                <w:szCs w:val="20"/>
              </w:rPr>
              <w:t xml:space="preserve"> un parastās mazlēpes </w:t>
            </w:r>
            <w:r>
              <w:rPr>
                <w:i/>
                <w:sz w:val="20"/>
                <w:szCs w:val="20"/>
              </w:rPr>
              <w:t>Hydrocharis morsus-ranae</w:t>
            </w:r>
            <w:r>
              <w:rPr>
                <w:sz w:val="20"/>
                <w:szCs w:val="20"/>
              </w:rPr>
              <w:t xml:space="preserve"> audzes.</w:t>
            </w:r>
          </w:p>
          <w:p w:rsidR="00FD6A10" w:rsidRDefault="00FD6A10" w:rsidP="00FD6A10">
            <w:pPr>
              <w:jc w:val="both"/>
              <w:rPr>
                <w:b/>
                <w:sz w:val="20"/>
                <w:szCs w:val="20"/>
              </w:rPr>
            </w:pPr>
            <w:r>
              <w:rPr>
                <w:b/>
                <w:sz w:val="20"/>
                <w:szCs w:val="20"/>
              </w:rPr>
              <w:t xml:space="preserve">Mikrobiotops. </w:t>
            </w:r>
            <w:r>
              <w:rPr>
                <w:sz w:val="20"/>
                <w:szCs w:val="20"/>
              </w:rPr>
              <w:t>Pieaugušās vaboles un kāpuri galvenokārt apdzīvo ūdenstilpes piekrasti.</w:t>
            </w:r>
          </w:p>
        </w:tc>
      </w:tr>
      <w:tr w:rsidR="00FD6A10" w:rsidTr="00FD6A10">
        <w:tc>
          <w:tcPr>
            <w:tcW w:w="1494" w:type="dxa"/>
          </w:tcPr>
          <w:p w:rsidR="00FD6A10" w:rsidRDefault="00FD6A10" w:rsidP="00FD6A10">
            <w:pPr>
              <w:rPr>
                <w:sz w:val="20"/>
                <w:szCs w:val="20"/>
              </w:rPr>
            </w:pPr>
            <w:r>
              <w:rPr>
                <w:sz w:val="20"/>
                <w:szCs w:val="20"/>
              </w:rPr>
              <w:t>Dienastauriņi</w:t>
            </w:r>
          </w:p>
        </w:tc>
        <w:tc>
          <w:tcPr>
            <w:tcW w:w="1746" w:type="dxa"/>
          </w:tcPr>
          <w:p w:rsidR="00FD6A10" w:rsidRDefault="00FD6A10" w:rsidP="00FD6A10">
            <w:pPr>
              <w:rPr>
                <w:sz w:val="20"/>
                <w:szCs w:val="20"/>
              </w:rPr>
            </w:pPr>
            <w:r>
              <w:rPr>
                <w:sz w:val="20"/>
                <w:szCs w:val="20"/>
              </w:rPr>
              <w:t xml:space="preserve">Skabiozu pļavraibenis </w:t>
            </w:r>
            <w:r>
              <w:rPr>
                <w:i/>
                <w:sz w:val="20"/>
                <w:szCs w:val="20"/>
              </w:rPr>
              <w:t>Euphydryas aurinia</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pļavās, kaļķainos zāļu purvos, kur atrodami tās kāpuru barības augi - pļavas vilkmēles </w:t>
            </w:r>
            <w:r>
              <w:rPr>
                <w:i/>
                <w:sz w:val="20"/>
                <w:szCs w:val="20"/>
              </w:rPr>
              <w:t>Succisa pratensis</w:t>
            </w:r>
            <w:r>
              <w:rPr>
                <w:sz w:val="20"/>
                <w:szCs w:val="20"/>
              </w:rPr>
              <w:t xml:space="preserve">, tīruma pēterenes </w:t>
            </w:r>
            <w:r>
              <w:rPr>
                <w:i/>
                <w:sz w:val="20"/>
                <w:szCs w:val="20"/>
              </w:rPr>
              <w:t xml:space="preserve">Knautia arvensis. </w:t>
            </w:r>
            <w:r>
              <w:rPr>
                <w:sz w:val="20"/>
                <w:szCs w:val="20"/>
              </w:rPr>
              <w:t>Kāpuri veido kopīgas ligzdas uz barības augiem.</w:t>
            </w:r>
          </w:p>
          <w:p w:rsidR="00FD6A10" w:rsidRDefault="00FD6A10" w:rsidP="00FD6A10">
            <w:pPr>
              <w:jc w:val="both"/>
              <w:rPr>
                <w:b/>
                <w:sz w:val="20"/>
                <w:szCs w:val="20"/>
              </w:rPr>
            </w:pPr>
            <w:r>
              <w:rPr>
                <w:b/>
                <w:bCs/>
                <w:sz w:val="20"/>
                <w:szCs w:val="20"/>
              </w:rPr>
              <w:t>Mikrobiotops.</w:t>
            </w:r>
            <w:r>
              <w:rPr>
                <w:sz w:val="20"/>
                <w:szCs w:val="20"/>
              </w:rPr>
              <w:t xml:space="preserve"> Tauriņi biotopā izvēlas saulainas, vēja aizsargātas vietas ar ziedošiem augiem. </w:t>
            </w:r>
          </w:p>
        </w:tc>
      </w:tr>
      <w:tr w:rsidR="00FD6A10" w:rsidTr="00FD6A10">
        <w:tc>
          <w:tcPr>
            <w:tcW w:w="1494" w:type="dxa"/>
          </w:tcPr>
          <w:p w:rsidR="00FD6A10" w:rsidRDefault="00FD6A10" w:rsidP="00FD6A10">
            <w:pPr>
              <w:rPr>
                <w:sz w:val="20"/>
                <w:szCs w:val="20"/>
              </w:rPr>
            </w:pPr>
            <w:r>
              <w:rPr>
                <w:sz w:val="20"/>
                <w:szCs w:val="20"/>
              </w:rPr>
              <w:t>Dienastauriņi</w:t>
            </w:r>
          </w:p>
        </w:tc>
        <w:tc>
          <w:tcPr>
            <w:tcW w:w="1746" w:type="dxa"/>
          </w:tcPr>
          <w:p w:rsidR="00FD6A10" w:rsidRDefault="00FD6A10" w:rsidP="00FD6A10">
            <w:pPr>
              <w:rPr>
                <w:sz w:val="20"/>
                <w:szCs w:val="20"/>
              </w:rPr>
            </w:pPr>
            <w:r>
              <w:rPr>
                <w:sz w:val="20"/>
                <w:szCs w:val="20"/>
              </w:rPr>
              <w:t xml:space="preserve">Ošu pļavraibenis </w:t>
            </w:r>
            <w:r>
              <w:rPr>
                <w:i/>
                <w:sz w:val="20"/>
                <w:szCs w:val="20"/>
              </w:rPr>
              <w:t>Hypodryas maturna</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skrajos ošu mežos un tiešā to tuvumā – mežmalās, mežam pieguļošās pļavās, izcirtumos, meža laucītēs, uz kvartālstigām. Kāpuru attīstības biotops ir ošu meži vai meži ar ošiem. Kāpuri attīstās uz ošiem </w:t>
            </w:r>
            <w:r w:rsidRPr="00946F7A">
              <w:rPr>
                <w:i/>
                <w:sz w:val="20"/>
                <w:szCs w:val="20"/>
              </w:rPr>
              <w:t>Fraxinius ecxcelsior</w:t>
            </w:r>
            <w:r>
              <w:rPr>
                <w:sz w:val="20"/>
                <w:szCs w:val="20"/>
              </w:rPr>
              <w:t xml:space="preserve">, kā arī dažādiem lakstaugiem. </w:t>
            </w:r>
          </w:p>
          <w:p w:rsidR="00FD6A10" w:rsidRDefault="00FD6A10" w:rsidP="00FD6A10">
            <w:pPr>
              <w:jc w:val="both"/>
              <w:rPr>
                <w:b/>
                <w:sz w:val="20"/>
                <w:szCs w:val="20"/>
              </w:rPr>
            </w:pPr>
            <w:r>
              <w:rPr>
                <w:b/>
                <w:sz w:val="20"/>
                <w:szCs w:val="20"/>
              </w:rPr>
              <w:t>Mikrobiotops.</w:t>
            </w:r>
            <w:r>
              <w:rPr>
                <w:sz w:val="20"/>
                <w:szCs w:val="20"/>
              </w:rPr>
              <w:t xml:space="preserve"> Tauriņi biotopā izvēlas saulainas, vēja aizsargātas vietas ar ziedošiem augiem. Kāpuru attīstībai noder tikai jauni oši, kas garumā ir zemāki par 5-6 m un atrodas saules apspīdētā vietā.</w:t>
            </w:r>
          </w:p>
        </w:tc>
      </w:tr>
      <w:tr w:rsidR="00FD6A10" w:rsidTr="00FD6A10">
        <w:tc>
          <w:tcPr>
            <w:tcW w:w="1494" w:type="dxa"/>
          </w:tcPr>
          <w:p w:rsidR="00FD6A10" w:rsidRDefault="00FD6A10" w:rsidP="00FD6A10">
            <w:pPr>
              <w:rPr>
                <w:sz w:val="20"/>
                <w:szCs w:val="20"/>
              </w:rPr>
            </w:pPr>
            <w:r>
              <w:rPr>
                <w:sz w:val="20"/>
                <w:szCs w:val="20"/>
              </w:rPr>
              <w:t>Dienastauriņi</w:t>
            </w:r>
          </w:p>
        </w:tc>
        <w:tc>
          <w:tcPr>
            <w:tcW w:w="1746" w:type="dxa"/>
          </w:tcPr>
          <w:p w:rsidR="00FD6A10" w:rsidRDefault="00FD6A10" w:rsidP="00FD6A10">
            <w:pPr>
              <w:rPr>
                <w:sz w:val="20"/>
                <w:szCs w:val="20"/>
              </w:rPr>
            </w:pPr>
            <w:r>
              <w:rPr>
                <w:sz w:val="20"/>
                <w:szCs w:val="20"/>
              </w:rPr>
              <w:t xml:space="preserve">Zirgskābeņu zilenītis </w:t>
            </w:r>
            <w:r>
              <w:rPr>
                <w:i/>
                <w:sz w:val="20"/>
                <w:szCs w:val="20"/>
              </w:rPr>
              <w:t>Lycaena dispar</w:t>
            </w:r>
          </w:p>
        </w:tc>
        <w:tc>
          <w:tcPr>
            <w:tcW w:w="5879" w:type="dxa"/>
          </w:tcPr>
          <w:p w:rsidR="00FD6A10" w:rsidRDefault="00FD6A10" w:rsidP="00FD6A10">
            <w:pPr>
              <w:jc w:val="both"/>
              <w:rPr>
                <w:rStyle w:val="st"/>
                <w:sz w:val="20"/>
                <w:szCs w:val="20"/>
              </w:rPr>
            </w:pPr>
            <w:r>
              <w:rPr>
                <w:rStyle w:val="st"/>
                <w:b/>
                <w:sz w:val="20"/>
                <w:szCs w:val="20"/>
              </w:rPr>
              <w:t>Biotops</w:t>
            </w:r>
            <w:r>
              <w:rPr>
                <w:rStyle w:val="st"/>
                <w:sz w:val="20"/>
                <w:szCs w:val="20"/>
              </w:rPr>
              <w:t xml:space="preserve">. Pieaugušie tauriņi atrodami dažādos pļavu biotopos, kas var atrasties tālu no kāpuru attīstības biotopa. Kāpuru biotops ir mitras un slapjas pļavas ar barības augu krastmalas skābeni </w:t>
            </w:r>
            <w:r>
              <w:rPr>
                <w:i/>
                <w:sz w:val="20"/>
                <w:szCs w:val="20"/>
              </w:rPr>
              <w:t>Rumex hydrolapathum</w:t>
            </w:r>
          </w:p>
          <w:p w:rsidR="00FD6A10" w:rsidRDefault="00FD6A10" w:rsidP="00FD6A10">
            <w:pPr>
              <w:jc w:val="both"/>
              <w:rPr>
                <w:b/>
                <w:sz w:val="20"/>
                <w:szCs w:val="20"/>
              </w:rPr>
            </w:pPr>
            <w:r>
              <w:rPr>
                <w:rStyle w:val="st"/>
                <w:b/>
                <w:bCs/>
                <w:sz w:val="20"/>
                <w:szCs w:val="20"/>
              </w:rPr>
              <w:t>Mikrobiotops</w:t>
            </w:r>
            <w:r>
              <w:rPr>
                <w:rStyle w:val="st"/>
                <w:sz w:val="20"/>
                <w:szCs w:val="20"/>
              </w:rPr>
              <w:t xml:space="preserve">. </w:t>
            </w:r>
            <w:r>
              <w:rPr>
                <w:sz w:val="20"/>
                <w:szCs w:val="20"/>
              </w:rPr>
              <w:t>Tauriņi biotopā izvēlas saulainas, vēja aizsargātas vietas ar ziedošiem augiem.</w:t>
            </w:r>
          </w:p>
        </w:tc>
      </w:tr>
      <w:tr w:rsidR="00FD6A10" w:rsidTr="00FD6A10">
        <w:tc>
          <w:tcPr>
            <w:tcW w:w="1494" w:type="dxa"/>
          </w:tcPr>
          <w:p w:rsidR="00FD6A10" w:rsidRDefault="00FD6A10" w:rsidP="00FD6A10">
            <w:pPr>
              <w:rPr>
                <w:sz w:val="20"/>
                <w:szCs w:val="20"/>
              </w:rPr>
            </w:pPr>
            <w:r>
              <w:rPr>
                <w:sz w:val="20"/>
                <w:szCs w:val="20"/>
              </w:rPr>
              <w:t>Dienastauriņi</w:t>
            </w:r>
          </w:p>
        </w:tc>
        <w:tc>
          <w:tcPr>
            <w:tcW w:w="1746" w:type="dxa"/>
          </w:tcPr>
          <w:p w:rsidR="00FD6A10" w:rsidRDefault="00FD6A10" w:rsidP="00FD6A10">
            <w:pPr>
              <w:rPr>
                <w:sz w:val="20"/>
                <w:szCs w:val="20"/>
              </w:rPr>
            </w:pPr>
            <w:r>
              <w:rPr>
                <w:sz w:val="20"/>
                <w:szCs w:val="20"/>
              </w:rPr>
              <w:t xml:space="preserve">Brūnvālīšu zilenītis </w:t>
            </w:r>
            <w:r>
              <w:rPr>
                <w:i/>
                <w:sz w:val="20"/>
                <w:szCs w:val="20"/>
              </w:rPr>
              <w:t>Maculinea teleius</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mitrās pļavās un zemajos purvos, kur ir atrodams tās kāpuru barības augs – dziedniecības brūnvālīte </w:t>
            </w:r>
            <w:r>
              <w:rPr>
                <w:i/>
                <w:sz w:val="20"/>
                <w:szCs w:val="20"/>
              </w:rPr>
              <w:t>Sanguisorba officinalis</w:t>
            </w:r>
            <w:r>
              <w:rPr>
                <w:sz w:val="20"/>
                <w:szCs w:val="20"/>
              </w:rPr>
              <w:t xml:space="preserve">, kā arī </w:t>
            </w:r>
            <w:r>
              <w:rPr>
                <w:i/>
                <w:sz w:val="20"/>
                <w:szCs w:val="20"/>
              </w:rPr>
              <w:t>Myrmica</w:t>
            </w:r>
            <w:r>
              <w:rPr>
                <w:sz w:val="20"/>
                <w:szCs w:val="20"/>
              </w:rPr>
              <w:t xml:space="preserve"> ģints skudras, kuru ligzdās kāpuri pavada daļu no sava attīstības laika. </w:t>
            </w:r>
          </w:p>
          <w:p w:rsidR="00FD6A10" w:rsidRDefault="00FD6A10" w:rsidP="00FD6A10">
            <w:pPr>
              <w:jc w:val="both"/>
              <w:rPr>
                <w:b/>
                <w:sz w:val="20"/>
                <w:szCs w:val="20"/>
              </w:rPr>
            </w:pPr>
            <w:r>
              <w:rPr>
                <w:rStyle w:val="st"/>
                <w:b/>
                <w:bCs/>
                <w:sz w:val="20"/>
                <w:szCs w:val="20"/>
              </w:rPr>
              <w:t>Mikrobiotops</w:t>
            </w:r>
            <w:r>
              <w:rPr>
                <w:rStyle w:val="st"/>
                <w:sz w:val="20"/>
                <w:szCs w:val="20"/>
              </w:rPr>
              <w:t xml:space="preserve">. </w:t>
            </w:r>
            <w:r>
              <w:rPr>
                <w:sz w:val="20"/>
                <w:szCs w:val="20"/>
              </w:rPr>
              <w:t>Tauriņi biotopā izvēlas saulainas, vēja aizsargātas vietas ar ziedošiem augiem, visbiežāk tie izvēlas baroties tieši uz brūnvālītēm.</w:t>
            </w:r>
          </w:p>
        </w:tc>
      </w:tr>
      <w:tr w:rsidR="00FD6A10" w:rsidTr="00FD6A10">
        <w:tc>
          <w:tcPr>
            <w:tcW w:w="1494" w:type="dxa"/>
          </w:tcPr>
          <w:p w:rsidR="00FD6A10" w:rsidRDefault="00FD6A10" w:rsidP="00FD6A10">
            <w:pPr>
              <w:rPr>
                <w:sz w:val="20"/>
                <w:szCs w:val="20"/>
              </w:rPr>
            </w:pPr>
            <w:r>
              <w:rPr>
                <w:sz w:val="20"/>
                <w:szCs w:val="20"/>
              </w:rPr>
              <w:t>Naktstauriņi</w:t>
            </w:r>
          </w:p>
        </w:tc>
        <w:tc>
          <w:tcPr>
            <w:tcW w:w="1746" w:type="dxa"/>
          </w:tcPr>
          <w:p w:rsidR="00FD6A10" w:rsidRDefault="00FD6A10" w:rsidP="00FD6A10">
            <w:pPr>
              <w:rPr>
                <w:sz w:val="20"/>
                <w:szCs w:val="20"/>
              </w:rPr>
            </w:pPr>
            <w:r>
              <w:rPr>
                <w:sz w:val="20"/>
                <w:szCs w:val="20"/>
              </w:rPr>
              <w:t xml:space="preserve">Tumšā pūcīte </w:t>
            </w:r>
            <w:r>
              <w:rPr>
                <w:i/>
                <w:sz w:val="20"/>
                <w:szCs w:val="20"/>
              </w:rPr>
              <w:t>Xylomoia strix</w:t>
            </w:r>
          </w:p>
        </w:tc>
        <w:tc>
          <w:tcPr>
            <w:tcW w:w="5879" w:type="dxa"/>
          </w:tcPr>
          <w:p w:rsidR="00FD6A10" w:rsidRDefault="00FD6A10" w:rsidP="00FD6A10">
            <w:pPr>
              <w:jc w:val="both"/>
              <w:rPr>
                <w:sz w:val="20"/>
                <w:szCs w:val="20"/>
              </w:rPr>
            </w:pPr>
            <w:r>
              <w:rPr>
                <w:b/>
                <w:sz w:val="20"/>
                <w:szCs w:val="20"/>
              </w:rPr>
              <w:t>Biotops.</w:t>
            </w:r>
            <w:r>
              <w:rPr>
                <w:sz w:val="20"/>
                <w:szCs w:val="20"/>
              </w:rPr>
              <w:t xml:space="preserve"> Suga ir sastopama pārmitros platlapju mežos, kur atrodams tās kāpuru barības augs – ziemzaļās kosas. Par sugas biotopu ir nepietiekoša informācija.</w:t>
            </w:r>
          </w:p>
          <w:p w:rsidR="00FD6A10" w:rsidRDefault="00FD6A10" w:rsidP="00FD6A10">
            <w:pPr>
              <w:jc w:val="both"/>
              <w:rPr>
                <w:b/>
                <w:sz w:val="20"/>
                <w:szCs w:val="20"/>
              </w:rPr>
            </w:pPr>
            <w:r>
              <w:rPr>
                <w:b/>
                <w:bCs/>
                <w:sz w:val="20"/>
                <w:szCs w:val="20"/>
              </w:rPr>
              <w:t>Mikrobiotops</w:t>
            </w:r>
            <w:r>
              <w:rPr>
                <w:sz w:val="20"/>
                <w:szCs w:val="20"/>
              </w:rPr>
              <w:t xml:space="preserve"> nav noteikts.</w:t>
            </w:r>
          </w:p>
        </w:tc>
      </w:tr>
    </w:tbl>
    <w:p w:rsidR="00FD6A10" w:rsidRDefault="00FD6A10" w:rsidP="00FD6A10">
      <w:pPr>
        <w:rPr>
          <w:b/>
          <w:sz w:val="20"/>
          <w:szCs w:val="20"/>
        </w:rPr>
      </w:pPr>
    </w:p>
    <w:p w:rsidR="00FD6A10" w:rsidRDefault="00FD6A10" w:rsidP="00FD6A10">
      <w:pPr>
        <w:jc w:val="both"/>
        <w:rPr>
          <w:sz w:val="20"/>
          <w:szCs w:val="20"/>
          <w:highlight w:val="red"/>
        </w:rPr>
      </w:pPr>
    </w:p>
    <w:p w:rsidR="00FD6A10" w:rsidRDefault="00FD6A10"/>
    <w:sectPr w:rsidR="00FD6A10" w:rsidSect="00FD6A10">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D2" w:rsidRDefault="003E3AD2" w:rsidP="006279B8">
      <w:r>
        <w:separator/>
      </w:r>
    </w:p>
  </w:endnote>
  <w:endnote w:type="continuationSeparator" w:id="0">
    <w:p w:rsidR="003E3AD2" w:rsidRDefault="003E3AD2" w:rsidP="0062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D2" w:rsidRDefault="003E3AD2" w:rsidP="006279B8">
      <w:r>
        <w:separator/>
      </w:r>
    </w:p>
  </w:footnote>
  <w:footnote w:type="continuationSeparator" w:id="0">
    <w:p w:rsidR="003E3AD2" w:rsidRDefault="003E3AD2" w:rsidP="0062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B8" w:rsidRDefault="006279B8" w:rsidP="00F270D2">
    <w:pPr>
      <w:pStyle w:val="Header"/>
      <w:jc w:val="right"/>
    </w:pPr>
    <w:r>
      <w:t>1. 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A10"/>
    <w:rsid w:val="00084087"/>
    <w:rsid w:val="001B29AA"/>
    <w:rsid w:val="00254C1A"/>
    <w:rsid w:val="003E3AD2"/>
    <w:rsid w:val="006279B8"/>
    <w:rsid w:val="006939EA"/>
    <w:rsid w:val="00946F7A"/>
    <w:rsid w:val="00B1269C"/>
    <w:rsid w:val="00BB0529"/>
    <w:rsid w:val="00F270D2"/>
    <w:rsid w:val="00FD6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DD7CC290-C15C-4892-A9C0-8A6220B8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
    <w:name w:val="st"/>
    <w:basedOn w:val="DefaultParagraphFont"/>
    <w:rsid w:val="00FD6A10"/>
  </w:style>
  <w:style w:type="paragraph" w:styleId="Header">
    <w:name w:val="header"/>
    <w:basedOn w:val="Normal"/>
    <w:link w:val="HeaderChar"/>
    <w:rsid w:val="006279B8"/>
    <w:pPr>
      <w:tabs>
        <w:tab w:val="center" w:pos="4320"/>
        <w:tab w:val="right" w:pos="8640"/>
      </w:tabs>
    </w:pPr>
  </w:style>
  <w:style w:type="character" w:customStyle="1" w:styleId="HeaderChar">
    <w:name w:val="Header Char"/>
    <w:link w:val="Header"/>
    <w:rsid w:val="006279B8"/>
    <w:rPr>
      <w:sz w:val="24"/>
      <w:szCs w:val="24"/>
      <w:lang w:val="lv-LV" w:eastAsia="lv-LV"/>
    </w:rPr>
  </w:style>
  <w:style w:type="paragraph" w:styleId="Footer">
    <w:name w:val="footer"/>
    <w:basedOn w:val="Normal"/>
    <w:link w:val="FooterChar"/>
    <w:rsid w:val="006279B8"/>
    <w:pPr>
      <w:tabs>
        <w:tab w:val="center" w:pos="4320"/>
        <w:tab w:val="right" w:pos="8640"/>
      </w:tabs>
    </w:pPr>
  </w:style>
  <w:style w:type="character" w:customStyle="1" w:styleId="FooterChar">
    <w:name w:val="Footer Char"/>
    <w:link w:val="Footer"/>
    <w:rsid w:val="006279B8"/>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9721</Words>
  <Characters>5541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2</vt:lpstr>
    </vt:vector>
  </TitlesOfParts>
  <Company>LU</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kristaps</dc:creator>
  <cp:keywords/>
  <dc:description/>
  <cp:lastModifiedBy>Andris Soms</cp:lastModifiedBy>
  <cp:revision>2</cp:revision>
  <dcterms:created xsi:type="dcterms:W3CDTF">2020-10-15T19:02:00Z</dcterms:created>
  <dcterms:modified xsi:type="dcterms:W3CDTF">2020-10-15T19:02:00Z</dcterms:modified>
</cp:coreProperties>
</file>