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291D1A" w:rsidRDefault="00556F19" w:rsidP="00C7282A">
      <w:pPr>
        <w:pStyle w:val="NoSpacing"/>
        <w:jc w:val="center"/>
        <w:rPr>
          <w:rFonts w:cstheme="minorHAnsi"/>
          <w:b/>
          <w:sz w:val="28"/>
          <w:szCs w:val="28"/>
        </w:rPr>
      </w:pPr>
      <w:r w:rsidRPr="00291D1A">
        <w:rPr>
          <w:rFonts w:cstheme="minorHAnsi"/>
          <w:sz w:val="28"/>
          <w:szCs w:val="28"/>
        </w:rPr>
        <w:t xml:space="preserve">Ģeoloģiskais dabas piemineklis </w:t>
      </w:r>
      <w:r w:rsidR="000C4785" w:rsidRPr="00291D1A">
        <w:rPr>
          <w:rFonts w:cstheme="minorHAnsi"/>
          <w:b/>
          <w:sz w:val="28"/>
          <w:szCs w:val="28"/>
        </w:rPr>
        <w:tab/>
      </w:r>
      <w:proofErr w:type="spellStart"/>
      <w:r w:rsidR="00D578C3" w:rsidRPr="00291D1A">
        <w:rPr>
          <w:rFonts w:cstheme="minorHAnsi"/>
          <w:b/>
          <w:sz w:val="28"/>
          <w:szCs w:val="28"/>
        </w:rPr>
        <w:t>Elpju</w:t>
      </w:r>
      <w:proofErr w:type="spellEnd"/>
      <w:r w:rsidR="00D578C3" w:rsidRPr="00291D1A">
        <w:rPr>
          <w:rFonts w:cstheme="minorHAnsi"/>
          <w:b/>
          <w:sz w:val="28"/>
          <w:szCs w:val="28"/>
        </w:rPr>
        <w:t xml:space="preserve"> iezis un </w:t>
      </w:r>
      <w:proofErr w:type="spellStart"/>
      <w:r w:rsidR="00D578C3" w:rsidRPr="00291D1A">
        <w:rPr>
          <w:rFonts w:cstheme="minorHAnsi"/>
          <w:b/>
          <w:sz w:val="28"/>
          <w:szCs w:val="28"/>
        </w:rPr>
        <w:t>Vecandrijāņu</w:t>
      </w:r>
      <w:proofErr w:type="spellEnd"/>
      <w:r w:rsidR="00D578C3" w:rsidRPr="00291D1A">
        <w:rPr>
          <w:rFonts w:cstheme="minorHAnsi"/>
          <w:b/>
          <w:sz w:val="28"/>
          <w:szCs w:val="28"/>
        </w:rPr>
        <w:t xml:space="preserve"> klintis</w:t>
      </w:r>
      <w:r w:rsidR="000067B8" w:rsidRPr="00291D1A">
        <w:rPr>
          <w:rFonts w:cstheme="minorHAnsi"/>
          <w:b/>
          <w:sz w:val="28"/>
          <w:szCs w:val="28"/>
        </w:rPr>
        <w:t xml:space="preserve"> </w:t>
      </w:r>
    </w:p>
    <w:p w:rsidR="00A44B2A" w:rsidRPr="00291D1A" w:rsidRDefault="00FC07DD" w:rsidP="00C7282A">
      <w:pPr>
        <w:pStyle w:val="NoSpacing"/>
        <w:jc w:val="center"/>
        <w:rPr>
          <w:rFonts w:cstheme="minorHAnsi"/>
          <w:sz w:val="28"/>
          <w:szCs w:val="28"/>
        </w:rPr>
      </w:pPr>
      <w:r w:rsidRPr="00291D1A">
        <w:rPr>
          <w:rFonts w:cstheme="minorHAnsi"/>
          <w:sz w:val="28"/>
          <w:szCs w:val="28"/>
        </w:rPr>
        <w:t xml:space="preserve">MK 175. noteikumu piel. Nr. </w:t>
      </w:r>
      <w:r w:rsidR="00D578C3" w:rsidRPr="00291D1A">
        <w:rPr>
          <w:rFonts w:cstheme="minorHAnsi"/>
          <w:sz w:val="28"/>
          <w:szCs w:val="28"/>
        </w:rPr>
        <w:t>49</w:t>
      </w:r>
    </w:p>
    <w:p w:rsidR="00AB7B93" w:rsidRPr="00291D1A" w:rsidRDefault="00AB7B93" w:rsidP="007A4563">
      <w:pPr>
        <w:pStyle w:val="NoSpacing"/>
        <w:rPr>
          <w:rFonts w:cstheme="minorHAnsi"/>
          <w:b/>
          <w:sz w:val="24"/>
          <w:szCs w:val="24"/>
        </w:rPr>
      </w:pPr>
    </w:p>
    <w:p w:rsidR="007A4563" w:rsidRPr="00291D1A" w:rsidRDefault="00291D1A" w:rsidP="007A4563">
      <w:pPr>
        <w:pStyle w:val="NoSpacing"/>
        <w:rPr>
          <w:rFonts w:cstheme="minorHAnsi"/>
          <w:b/>
          <w:sz w:val="32"/>
          <w:szCs w:val="32"/>
        </w:rPr>
      </w:pPr>
      <w:r>
        <w:rPr>
          <w:rFonts w:cstheme="minorHAnsi"/>
          <w:b/>
          <w:sz w:val="32"/>
          <w:szCs w:val="32"/>
        </w:rPr>
        <w:t>Detalizēts apraksts</w:t>
      </w:r>
    </w:p>
    <w:p w:rsidR="00291D1A" w:rsidRDefault="00291D1A" w:rsidP="00C7282A">
      <w:pPr>
        <w:pStyle w:val="NoSpacing"/>
        <w:rPr>
          <w:rFonts w:cstheme="minorHAnsi"/>
          <w:b/>
          <w:sz w:val="24"/>
          <w:szCs w:val="24"/>
        </w:rPr>
      </w:pPr>
    </w:p>
    <w:p w:rsidR="002C5F24" w:rsidRPr="00291D1A" w:rsidRDefault="00C7282A" w:rsidP="00C7282A">
      <w:pPr>
        <w:pStyle w:val="NoSpacing"/>
        <w:rPr>
          <w:rFonts w:cstheme="minorHAnsi"/>
          <w:b/>
          <w:sz w:val="24"/>
          <w:szCs w:val="24"/>
        </w:rPr>
      </w:pPr>
      <w:r w:rsidRPr="00291D1A">
        <w:rPr>
          <w:rFonts w:cstheme="minorHAnsi"/>
          <w:b/>
          <w:sz w:val="24"/>
          <w:szCs w:val="24"/>
        </w:rPr>
        <w:t>Adrese</w:t>
      </w:r>
      <w:r w:rsidRPr="00291D1A">
        <w:rPr>
          <w:rFonts w:cstheme="minorHAnsi"/>
          <w:b/>
          <w:sz w:val="24"/>
          <w:szCs w:val="24"/>
        </w:rPr>
        <w:tab/>
      </w:r>
    </w:p>
    <w:p w:rsidR="0002328F" w:rsidRPr="00291D1A" w:rsidRDefault="00194422" w:rsidP="00556F19">
      <w:pPr>
        <w:pStyle w:val="NoSpacing"/>
        <w:rPr>
          <w:rFonts w:cstheme="minorHAnsi"/>
          <w:sz w:val="24"/>
          <w:szCs w:val="24"/>
        </w:rPr>
      </w:pPr>
      <w:r w:rsidRPr="00291D1A">
        <w:rPr>
          <w:rFonts w:cstheme="minorHAnsi"/>
          <w:sz w:val="24"/>
          <w:szCs w:val="24"/>
        </w:rPr>
        <w:t>Līgatnes</w:t>
      </w:r>
      <w:r w:rsidR="00571FF1" w:rsidRPr="00291D1A">
        <w:rPr>
          <w:rFonts w:cstheme="minorHAnsi"/>
          <w:sz w:val="24"/>
          <w:szCs w:val="24"/>
        </w:rPr>
        <w:t xml:space="preserve"> novadā, </w:t>
      </w:r>
      <w:r w:rsidRPr="00291D1A">
        <w:rPr>
          <w:rFonts w:cstheme="minorHAnsi"/>
          <w:sz w:val="24"/>
          <w:szCs w:val="24"/>
        </w:rPr>
        <w:t>Līgatnes</w:t>
      </w:r>
      <w:r w:rsidR="00AB7350" w:rsidRPr="00291D1A">
        <w:rPr>
          <w:rFonts w:cstheme="minorHAnsi"/>
          <w:sz w:val="24"/>
          <w:szCs w:val="24"/>
        </w:rPr>
        <w:t xml:space="preserve"> pagastā, Gaujas nacionāl</w:t>
      </w:r>
      <w:r w:rsidRPr="00291D1A">
        <w:rPr>
          <w:rFonts w:cstheme="minorHAnsi"/>
          <w:sz w:val="24"/>
          <w:szCs w:val="24"/>
        </w:rPr>
        <w:t>aj</w:t>
      </w:r>
      <w:r w:rsidR="00AB7350" w:rsidRPr="00291D1A">
        <w:rPr>
          <w:rFonts w:cstheme="minorHAnsi"/>
          <w:sz w:val="24"/>
          <w:szCs w:val="24"/>
        </w:rPr>
        <w:t>ā park</w:t>
      </w:r>
      <w:r w:rsidRPr="00291D1A">
        <w:rPr>
          <w:rFonts w:cstheme="minorHAnsi"/>
          <w:sz w:val="24"/>
          <w:szCs w:val="24"/>
        </w:rPr>
        <w:t>ā</w:t>
      </w:r>
      <w:r w:rsidR="0076381C" w:rsidRPr="00291D1A">
        <w:rPr>
          <w:rFonts w:cstheme="minorHAnsi"/>
          <w:sz w:val="24"/>
          <w:szCs w:val="24"/>
        </w:rPr>
        <w:t xml:space="preserve">, </w:t>
      </w:r>
      <w:proofErr w:type="gramStart"/>
      <w:r w:rsidR="0076381C" w:rsidRPr="00291D1A">
        <w:rPr>
          <w:rFonts w:cstheme="minorHAnsi"/>
          <w:sz w:val="24"/>
          <w:szCs w:val="24"/>
        </w:rPr>
        <w:t>Natura</w:t>
      </w:r>
      <w:proofErr w:type="gramEnd"/>
      <w:r w:rsidR="0076381C" w:rsidRPr="00291D1A">
        <w:rPr>
          <w:rFonts w:cstheme="minorHAnsi"/>
          <w:sz w:val="24"/>
          <w:szCs w:val="24"/>
        </w:rPr>
        <w:t xml:space="preserve"> 2000 teritorijā</w:t>
      </w:r>
      <w:r w:rsidR="00170FE2" w:rsidRPr="00291D1A">
        <w:rPr>
          <w:rFonts w:cstheme="minorHAnsi"/>
          <w:sz w:val="24"/>
          <w:szCs w:val="24"/>
        </w:rPr>
        <w:t>.</w:t>
      </w:r>
    </w:p>
    <w:p w:rsidR="00726494" w:rsidRPr="00291D1A" w:rsidRDefault="00726494" w:rsidP="00726494">
      <w:pPr>
        <w:spacing w:after="0" w:line="240" w:lineRule="auto"/>
        <w:rPr>
          <w:rFonts w:eastAsia="Times New Roman" w:cstheme="minorHAnsi"/>
          <w:sz w:val="24"/>
          <w:szCs w:val="24"/>
          <w:lang w:eastAsia="lv-LV"/>
        </w:rPr>
      </w:pPr>
      <w:r w:rsidRPr="00291D1A">
        <w:rPr>
          <w:rFonts w:eastAsia="Times New Roman" w:cstheme="minorHAnsi"/>
          <w:sz w:val="24"/>
          <w:szCs w:val="24"/>
          <w:lang w:eastAsia="lv-LV"/>
        </w:rPr>
        <w:t>Ģeogrāfiskās koordinātes E24° 57,506' un N57° 14,599', jeb x557842, y344878 LKS92 sistēmā.</w:t>
      </w:r>
    </w:p>
    <w:p w:rsidR="00C7282A" w:rsidRPr="00291D1A" w:rsidRDefault="00D80290" w:rsidP="00C7282A">
      <w:pPr>
        <w:pStyle w:val="NoSpacing"/>
        <w:rPr>
          <w:rFonts w:cstheme="minorHAnsi"/>
          <w:b/>
          <w:sz w:val="24"/>
          <w:szCs w:val="24"/>
        </w:rPr>
      </w:pPr>
      <w:r w:rsidRPr="00291D1A">
        <w:rPr>
          <w:rFonts w:cstheme="minorHAnsi"/>
          <w:b/>
          <w:sz w:val="24"/>
          <w:szCs w:val="24"/>
        </w:rPr>
        <w:t>Ģeo</w:t>
      </w:r>
      <w:r w:rsidR="0002328F" w:rsidRPr="00291D1A">
        <w:rPr>
          <w:rFonts w:cstheme="minorHAnsi"/>
          <w:b/>
          <w:sz w:val="24"/>
          <w:szCs w:val="24"/>
        </w:rPr>
        <w:t>grāfiskais novietojums</w:t>
      </w:r>
    </w:p>
    <w:p w:rsidR="002C5F24" w:rsidRPr="00291D1A" w:rsidRDefault="00D578C3" w:rsidP="00C7282A">
      <w:pPr>
        <w:pStyle w:val="NoSpacing"/>
        <w:rPr>
          <w:rFonts w:cstheme="minorHAnsi"/>
          <w:sz w:val="24"/>
          <w:szCs w:val="24"/>
        </w:rPr>
      </w:pPr>
      <w:r w:rsidRPr="00291D1A">
        <w:rPr>
          <w:rFonts w:cstheme="minorHAnsi"/>
          <w:sz w:val="24"/>
          <w:szCs w:val="24"/>
        </w:rPr>
        <w:t>Gaujavas zemienē, Gaujas senlejas nogāzē, upes kreisajā pamatkrastā</w:t>
      </w:r>
      <w:r w:rsidR="006C0979" w:rsidRPr="00291D1A">
        <w:rPr>
          <w:rFonts w:cstheme="minorHAnsi"/>
          <w:sz w:val="24"/>
          <w:szCs w:val="24"/>
        </w:rPr>
        <w:t>.</w:t>
      </w:r>
    </w:p>
    <w:p w:rsidR="0002328F" w:rsidRPr="00291D1A" w:rsidRDefault="00291D1A" w:rsidP="0002328F">
      <w:pPr>
        <w:pStyle w:val="NoSpacing"/>
        <w:rPr>
          <w:rFonts w:cstheme="minorHAnsi"/>
          <w:b/>
          <w:sz w:val="24"/>
          <w:szCs w:val="24"/>
        </w:rPr>
      </w:pPr>
      <w:r>
        <w:rPr>
          <w:rFonts w:cstheme="minorHAnsi"/>
          <w:b/>
          <w:sz w:val="24"/>
          <w:szCs w:val="24"/>
        </w:rPr>
        <w:t>Ģeoloģiskie veidojumi</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Dabas pieminekļa teritorija ir plaša un ietver daudzus interesantus ģeoloģiskos veidojumus. </w:t>
      </w:r>
      <w:proofErr w:type="spellStart"/>
      <w:r w:rsidRPr="00291D1A">
        <w:rPr>
          <w:rFonts w:cstheme="minorHAnsi"/>
          <w:sz w:val="24"/>
          <w:szCs w:val="24"/>
        </w:rPr>
        <w:t>Vecandrijāņu</w:t>
      </w:r>
      <w:proofErr w:type="spellEnd"/>
      <w:r w:rsidRPr="00291D1A">
        <w:rPr>
          <w:rFonts w:cstheme="minorHAnsi"/>
          <w:sz w:val="24"/>
          <w:szCs w:val="24"/>
        </w:rPr>
        <w:t xml:space="preserve"> klintis ir </w:t>
      </w:r>
      <w:proofErr w:type="spellStart"/>
      <w:r w:rsidRPr="00291D1A">
        <w:rPr>
          <w:rFonts w:cstheme="minorHAnsi"/>
          <w:sz w:val="24"/>
          <w:szCs w:val="24"/>
        </w:rPr>
        <w:t>posmotas</w:t>
      </w:r>
      <w:proofErr w:type="spellEnd"/>
      <w:r w:rsidRPr="00291D1A">
        <w:rPr>
          <w:rFonts w:cstheme="minorHAnsi"/>
          <w:sz w:val="24"/>
          <w:szCs w:val="24"/>
        </w:rPr>
        <w:t xml:space="preserve">, apsūnojušas, samērā augstas (līdz 20 m) vidējā devona Gaujas svītas smilšakmeņu atsegšanās vietas. Atsegumi ir gan </w:t>
      </w:r>
      <w:r w:rsidR="00CF4229" w:rsidRPr="00291D1A">
        <w:rPr>
          <w:rFonts w:cstheme="minorHAnsi"/>
          <w:sz w:val="24"/>
          <w:szCs w:val="24"/>
        </w:rPr>
        <w:t>Gaujas</w:t>
      </w:r>
      <w:r w:rsidR="0043731E" w:rsidRPr="00291D1A">
        <w:rPr>
          <w:rFonts w:cstheme="minorHAnsi"/>
          <w:sz w:val="24"/>
          <w:szCs w:val="24"/>
        </w:rPr>
        <w:t xml:space="preserve"> senlejas nogāzē</w:t>
      </w:r>
      <w:r w:rsidRPr="00291D1A">
        <w:rPr>
          <w:rFonts w:cstheme="minorHAnsi"/>
          <w:sz w:val="24"/>
          <w:szCs w:val="24"/>
        </w:rPr>
        <w:t xml:space="preserve"> dažādos augstumos, gan lejteces virzienā parādās arī gar virspalu terasi un gultni. Fragmentāri šīs pašas svītas smilšakmeņu atsegumi ir arī </w:t>
      </w:r>
      <w:r w:rsidR="0043731E" w:rsidRPr="00291D1A">
        <w:rPr>
          <w:rFonts w:cstheme="minorHAnsi"/>
          <w:sz w:val="24"/>
          <w:szCs w:val="24"/>
        </w:rPr>
        <w:t xml:space="preserve">vairākos senlejas atzaros un gravās, kas saposmo </w:t>
      </w:r>
      <w:r w:rsidR="00A036E9" w:rsidRPr="00291D1A">
        <w:rPr>
          <w:rFonts w:cstheme="minorHAnsi"/>
          <w:sz w:val="24"/>
          <w:szCs w:val="24"/>
        </w:rPr>
        <w:t xml:space="preserve">Gaujas </w:t>
      </w:r>
      <w:r w:rsidR="0043731E" w:rsidRPr="00291D1A">
        <w:rPr>
          <w:rFonts w:cstheme="minorHAnsi"/>
          <w:sz w:val="24"/>
          <w:szCs w:val="24"/>
        </w:rPr>
        <w:t>senlejas nogāzi Vildogas tecējuma posmā</w:t>
      </w:r>
      <w:r w:rsidRPr="00291D1A">
        <w:rPr>
          <w:rFonts w:cstheme="minorHAnsi"/>
          <w:sz w:val="24"/>
          <w:szCs w:val="24"/>
        </w:rPr>
        <w:t xml:space="preserve">. </w:t>
      </w:r>
    </w:p>
    <w:p w:rsidR="00B83E55" w:rsidRPr="00291D1A" w:rsidRDefault="00B83E55" w:rsidP="00B83E55">
      <w:pPr>
        <w:pStyle w:val="NoSpacing"/>
        <w:jc w:val="both"/>
        <w:rPr>
          <w:rFonts w:cstheme="minorHAnsi"/>
          <w:sz w:val="24"/>
          <w:szCs w:val="24"/>
        </w:rPr>
      </w:pPr>
      <w:proofErr w:type="spellStart"/>
      <w:r w:rsidRPr="00291D1A">
        <w:rPr>
          <w:rFonts w:cstheme="minorHAnsi"/>
          <w:sz w:val="24"/>
          <w:szCs w:val="24"/>
        </w:rPr>
        <w:t>Elpju</w:t>
      </w:r>
      <w:proofErr w:type="spellEnd"/>
      <w:r w:rsidRPr="00291D1A">
        <w:rPr>
          <w:rFonts w:cstheme="minorHAnsi"/>
          <w:sz w:val="24"/>
          <w:szCs w:val="24"/>
        </w:rPr>
        <w:t xml:space="preserve"> iezis Gaujas kreisajā krastā arī ir Gaujas svītas smilšakmeņu atsegums. Šīs pašas svītas atsegumu joslas ir vienā gravā starp Vildogas un </w:t>
      </w:r>
      <w:proofErr w:type="spellStart"/>
      <w:r w:rsidRPr="00291D1A">
        <w:rPr>
          <w:rFonts w:cstheme="minorHAnsi"/>
          <w:sz w:val="24"/>
          <w:szCs w:val="24"/>
        </w:rPr>
        <w:t>Tildurgas</w:t>
      </w:r>
      <w:proofErr w:type="spellEnd"/>
      <w:r w:rsidRPr="00291D1A">
        <w:rPr>
          <w:rFonts w:cstheme="minorHAnsi"/>
          <w:sz w:val="24"/>
          <w:szCs w:val="24"/>
        </w:rPr>
        <w:t xml:space="preserve"> ieteku, kā arī pašas </w:t>
      </w:r>
      <w:proofErr w:type="spellStart"/>
      <w:r w:rsidRPr="00291D1A">
        <w:rPr>
          <w:rFonts w:cstheme="minorHAnsi"/>
          <w:sz w:val="24"/>
          <w:szCs w:val="24"/>
        </w:rPr>
        <w:t>Tildurgas</w:t>
      </w:r>
      <w:proofErr w:type="spellEnd"/>
      <w:r w:rsidRPr="00291D1A">
        <w:rPr>
          <w:rFonts w:cstheme="minorHAnsi"/>
          <w:sz w:val="24"/>
          <w:szCs w:val="24"/>
        </w:rPr>
        <w:t xml:space="preserve"> krastos, kur veido krāšņus kanjonus. </w:t>
      </w:r>
    </w:p>
    <w:p w:rsidR="00B83E55" w:rsidRPr="00291D1A" w:rsidRDefault="00B83E55" w:rsidP="00B83E55">
      <w:pPr>
        <w:pStyle w:val="NoSpacing"/>
        <w:jc w:val="both"/>
        <w:rPr>
          <w:rFonts w:cstheme="minorHAnsi"/>
          <w:sz w:val="24"/>
          <w:szCs w:val="24"/>
        </w:rPr>
      </w:pPr>
      <w:r w:rsidRPr="00291D1A">
        <w:rPr>
          <w:rFonts w:cstheme="minorHAnsi"/>
          <w:sz w:val="24"/>
          <w:szCs w:val="24"/>
        </w:rPr>
        <w:t>Pie ģeoloģiskajiem ve</w:t>
      </w:r>
      <w:r w:rsidR="00A036E9" w:rsidRPr="00291D1A">
        <w:rPr>
          <w:rFonts w:cstheme="minorHAnsi"/>
          <w:sz w:val="24"/>
          <w:szCs w:val="24"/>
        </w:rPr>
        <w:t xml:space="preserve">idojumiem ir jāpieskaita arī reljefa formas – senlejas nogāze un atzari, </w:t>
      </w:r>
      <w:r w:rsidRPr="00291D1A">
        <w:rPr>
          <w:rFonts w:cstheme="minorHAnsi"/>
          <w:sz w:val="24"/>
          <w:szCs w:val="24"/>
        </w:rPr>
        <w:t>gravas un sāngravas ar iznesu konusiem, grotas smilšakmeņos</w:t>
      </w:r>
      <w:r w:rsidR="00A036E9" w:rsidRPr="00291D1A">
        <w:rPr>
          <w:rFonts w:cstheme="minorHAnsi"/>
          <w:sz w:val="24"/>
          <w:szCs w:val="24"/>
        </w:rPr>
        <w:t>, kā arī avoti</w:t>
      </w:r>
      <w:r w:rsidRPr="00291D1A">
        <w:rPr>
          <w:rFonts w:cstheme="minorHAnsi"/>
          <w:sz w:val="24"/>
          <w:szCs w:val="24"/>
        </w:rPr>
        <w:t xml:space="preserve">. </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Devona smilšakmeņu atsegumu josla Vildogas kreisajā pamatkrastā ir 550 m gara, bet tajā ir daudz nelielu pārtraukumu; atsegumu joslas gar gravām ir kopumā 215 m garas (ar pārtraukumiem); atsegumu josla, t. sk. kanjoni, </w:t>
      </w:r>
      <w:proofErr w:type="spellStart"/>
      <w:r w:rsidRPr="00291D1A">
        <w:rPr>
          <w:rFonts w:cstheme="minorHAnsi"/>
          <w:sz w:val="24"/>
          <w:szCs w:val="24"/>
        </w:rPr>
        <w:t>Tildurgas</w:t>
      </w:r>
      <w:proofErr w:type="spellEnd"/>
      <w:r w:rsidRPr="00291D1A">
        <w:rPr>
          <w:rFonts w:cstheme="minorHAnsi"/>
          <w:sz w:val="24"/>
          <w:szCs w:val="24"/>
        </w:rPr>
        <w:t xml:space="preserve"> jeb Liepu strauta krastos ieteicamo dabas pieminekļa robežu ietvaros ir kopumā 240 m gara </w:t>
      </w:r>
      <w:proofErr w:type="gramStart"/>
      <w:r w:rsidRPr="00291D1A">
        <w:rPr>
          <w:rFonts w:cstheme="minorHAnsi"/>
          <w:sz w:val="24"/>
          <w:szCs w:val="24"/>
        </w:rPr>
        <w:t>(</w:t>
      </w:r>
      <w:proofErr w:type="gramEnd"/>
      <w:r w:rsidRPr="00291D1A">
        <w:rPr>
          <w:rFonts w:cstheme="minorHAnsi"/>
          <w:sz w:val="24"/>
          <w:szCs w:val="24"/>
        </w:rPr>
        <w:t xml:space="preserve">ar nelieliem pārtraukumiem), bet retāki atsegumi ir arī ārpus dabas pieminekļa robežām. </w:t>
      </w:r>
      <w:proofErr w:type="spellStart"/>
      <w:r w:rsidRPr="00291D1A">
        <w:rPr>
          <w:rFonts w:cstheme="minorHAnsi"/>
          <w:sz w:val="24"/>
          <w:szCs w:val="24"/>
        </w:rPr>
        <w:t>Elpju</w:t>
      </w:r>
      <w:proofErr w:type="spellEnd"/>
      <w:r w:rsidRPr="00291D1A">
        <w:rPr>
          <w:rFonts w:cstheme="minorHAnsi"/>
          <w:sz w:val="24"/>
          <w:szCs w:val="24"/>
        </w:rPr>
        <w:t xml:space="preserve"> iezis ir nepārtraukts, 90 m garš atsegums.    </w:t>
      </w:r>
    </w:p>
    <w:p w:rsidR="00B83E55" w:rsidRPr="00291D1A" w:rsidRDefault="00291D1A" w:rsidP="00B83E55">
      <w:pPr>
        <w:pStyle w:val="NoSpacing"/>
        <w:jc w:val="both"/>
        <w:rPr>
          <w:rFonts w:cstheme="minorHAnsi"/>
          <w:sz w:val="24"/>
          <w:szCs w:val="24"/>
        </w:rPr>
      </w:pPr>
      <w:r>
        <w:rPr>
          <w:rFonts w:cstheme="minorHAnsi"/>
          <w:b/>
          <w:bCs/>
          <w:sz w:val="24"/>
          <w:szCs w:val="24"/>
        </w:rPr>
        <w:t>Izmēri</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Dabas pieminekļa platība </w:t>
      </w:r>
      <w:r w:rsidR="00726494" w:rsidRPr="00291D1A">
        <w:rPr>
          <w:rFonts w:cstheme="minorHAnsi"/>
          <w:sz w:val="24"/>
          <w:szCs w:val="24"/>
        </w:rPr>
        <w:t>23,05</w:t>
      </w:r>
      <w:r w:rsidRPr="00291D1A">
        <w:rPr>
          <w:rFonts w:cstheme="minorHAnsi"/>
          <w:sz w:val="24"/>
          <w:szCs w:val="24"/>
        </w:rPr>
        <w:t xml:space="preserve"> ha.</w:t>
      </w:r>
    </w:p>
    <w:p w:rsidR="00B83E55" w:rsidRPr="00291D1A" w:rsidRDefault="00291D1A" w:rsidP="00B83E55">
      <w:pPr>
        <w:pStyle w:val="NoSpacing"/>
        <w:jc w:val="both"/>
        <w:rPr>
          <w:rFonts w:cstheme="minorHAnsi"/>
          <w:sz w:val="24"/>
          <w:szCs w:val="24"/>
        </w:rPr>
      </w:pPr>
      <w:r>
        <w:rPr>
          <w:rFonts w:cstheme="minorHAnsi"/>
          <w:b/>
          <w:bCs/>
          <w:sz w:val="24"/>
          <w:szCs w:val="24"/>
        </w:rPr>
        <w:t>Debits</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Upju un strautu ielejās un gravās ir avoti, taču to debits nav noteikts. </w:t>
      </w:r>
    </w:p>
    <w:p w:rsidR="00B83E55" w:rsidRPr="00291D1A" w:rsidRDefault="00291D1A" w:rsidP="00B83E55">
      <w:pPr>
        <w:pStyle w:val="NoSpacing"/>
        <w:jc w:val="both"/>
        <w:rPr>
          <w:rFonts w:cstheme="minorHAnsi"/>
          <w:sz w:val="24"/>
          <w:szCs w:val="24"/>
        </w:rPr>
      </w:pPr>
      <w:r>
        <w:rPr>
          <w:rFonts w:cstheme="minorHAnsi"/>
          <w:b/>
          <w:bCs/>
          <w:sz w:val="24"/>
          <w:szCs w:val="24"/>
        </w:rPr>
        <w:t>Unikālās vērtības</w:t>
      </w:r>
      <w:r w:rsidR="00B83E55" w:rsidRPr="00291D1A">
        <w:rPr>
          <w:rFonts w:cstheme="minorHAnsi"/>
          <w:b/>
          <w:bCs/>
          <w:sz w:val="24"/>
          <w:szCs w:val="24"/>
        </w:rPr>
        <w:t xml:space="preserve"> </w:t>
      </w:r>
    </w:p>
    <w:p w:rsidR="00A036E9" w:rsidRPr="00291D1A" w:rsidRDefault="00D17950" w:rsidP="00A036E9">
      <w:pPr>
        <w:pStyle w:val="NoSpacing"/>
        <w:jc w:val="both"/>
        <w:rPr>
          <w:rFonts w:cstheme="minorHAnsi"/>
          <w:sz w:val="24"/>
          <w:szCs w:val="24"/>
        </w:rPr>
      </w:pPr>
      <w:r w:rsidRPr="00291D1A">
        <w:rPr>
          <w:rFonts w:cstheme="minorHAnsi"/>
          <w:sz w:val="24"/>
          <w:szCs w:val="24"/>
        </w:rPr>
        <w:t>Augstā Gaujas senlejas nogāze</w:t>
      </w:r>
      <w:r w:rsidR="00A036E9" w:rsidRPr="00291D1A">
        <w:rPr>
          <w:rFonts w:cstheme="minorHAnsi"/>
          <w:sz w:val="24"/>
          <w:szCs w:val="24"/>
        </w:rPr>
        <w:t xml:space="preserve"> ar gravām un devona smilšakmeņu atsegumiem </w:t>
      </w:r>
      <w:r w:rsidRPr="00291D1A">
        <w:rPr>
          <w:rFonts w:cstheme="minorHAnsi"/>
          <w:sz w:val="24"/>
          <w:szCs w:val="24"/>
        </w:rPr>
        <w:t xml:space="preserve">Vildogas </w:t>
      </w:r>
      <w:r w:rsidR="00A036E9" w:rsidRPr="00291D1A">
        <w:rPr>
          <w:rFonts w:cstheme="minorHAnsi"/>
          <w:sz w:val="24"/>
          <w:szCs w:val="24"/>
        </w:rPr>
        <w:t>kreisajā pamatkrastā ir iespaidīgs šādu veidojumu piemērs</w:t>
      </w:r>
      <w:r w:rsidRPr="00291D1A">
        <w:rPr>
          <w:rFonts w:cstheme="minorHAnsi"/>
          <w:sz w:val="24"/>
          <w:szCs w:val="24"/>
        </w:rPr>
        <w:t xml:space="preserve">. </w:t>
      </w:r>
      <w:proofErr w:type="spellStart"/>
      <w:r w:rsidR="00A036E9" w:rsidRPr="00291D1A">
        <w:rPr>
          <w:rFonts w:cstheme="minorHAnsi"/>
          <w:sz w:val="24"/>
          <w:szCs w:val="24"/>
        </w:rPr>
        <w:t>Elpju</w:t>
      </w:r>
      <w:proofErr w:type="spellEnd"/>
      <w:r w:rsidR="00A036E9" w:rsidRPr="00291D1A">
        <w:rPr>
          <w:rFonts w:cstheme="minorHAnsi"/>
          <w:sz w:val="24"/>
          <w:szCs w:val="24"/>
        </w:rPr>
        <w:t xml:space="preserve"> iezis Gaujas kreisajā krastā ir labs devona smilšakmeņu ar muldveida slīpslāņojumu piemērs</w:t>
      </w:r>
      <w:r w:rsidRPr="00291D1A">
        <w:rPr>
          <w:rFonts w:cstheme="minorHAnsi"/>
          <w:sz w:val="24"/>
          <w:szCs w:val="24"/>
        </w:rPr>
        <w:t>. Īpaša</w:t>
      </w:r>
      <w:r w:rsidR="00A036E9" w:rsidRPr="00291D1A">
        <w:rPr>
          <w:rFonts w:cstheme="minorHAnsi"/>
          <w:sz w:val="24"/>
          <w:szCs w:val="24"/>
        </w:rPr>
        <w:t xml:space="preserve"> ir </w:t>
      </w:r>
      <w:proofErr w:type="spellStart"/>
      <w:r w:rsidR="00A036E9" w:rsidRPr="00291D1A">
        <w:rPr>
          <w:rFonts w:cstheme="minorHAnsi"/>
          <w:sz w:val="24"/>
          <w:szCs w:val="24"/>
        </w:rPr>
        <w:t>Tildurgas</w:t>
      </w:r>
      <w:proofErr w:type="spellEnd"/>
      <w:r w:rsidR="00A036E9" w:rsidRPr="00291D1A">
        <w:rPr>
          <w:rFonts w:cstheme="minorHAnsi"/>
          <w:sz w:val="24"/>
          <w:szCs w:val="24"/>
        </w:rPr>
        <w:t xml:space="preserve"> </w:t>
      </w:r>
      <w:proofErr w:type="spellStart"/>
      <w:r w:rsidR="00A036E9" w:rsidRPr="00291D1A">
        <w:rPr>
          <w:rFonts w:cstheme="minorHAnsi"/>
          <w:sz w:val="24"/>
          <w:szCs w:val="24"/>
        </w:rPr>
        <w:t>kanjonveida</w:t>
      </w:r>
      <w:proofErr w:type="spellEnd"/>
      <w:r w:rsidR="00A036E9" w:rsidRPr="00291D1A">
        <w:rPr>
          <w:rFonts w:cstheme="minorHAnsi"/>
          <w:sz w:val="24"/>
          <w:szCs w:val="24"/>
        </w:rPr>
        <w:t xml:space="preserve"> lejtece ar Gaujas svītas smilšakmeņu atsegumiem vairāk</w:t>
      </w:r>
      <w:r w:rsidRPr="00291D1A">
        <w:rPr>
          <w:rFonts w:cstheme="minorHAnsi"/>
          <w:sz w:val="24"/>
          <w:szCs w:val="24"/>
        </w:rPr>
        <w:t>o</w:t>
      </w:r>
      <w:r w:rsidR="00A036E9" w:rsidRPr="00291D1A">
        <w:rPr>
          <w:rFonts w:cstheme="minorHAnsi"/>
          <w:sz w:val="24"/>
          <w:szCs w:val="24"/>
        </w:rPr>
        <w:t xml:space="preserve">s strauta </w:t>
      </w:r>
      <w:r w:rsidRPr="00291D1A">
        <w:rPr>
          <w:rFonts w:cstheme="minorHAnsi"/>
          <w:sz w:val="24"/>
          <w:szCs w:val="24"/>
        </w:rPr>
        <w:t>gultnes ieloko</w:t>
      </w:r>
      <w:r w:rsidR="00A036E9" w:rsidRPr="00291D1A">
        <w:rPr>
          <w:rFonts w:cstheme="minorHAnsi"/>
          <w:sz w:val="24"/>
          <w:szCs w:val="24"/>
        </w:rPr>
        <w:t xml:space="preserve">s. Šeit sastopama arī liela grota. </w:t>
      </w:r>
    </w:p>
    <w:p w:rsidR="00B83E55" w:rsidRPr="00291D1A" w:rsidRDefault="00291D1A" w:rsidP="00B83E55">
      <w:pPr>
        <w:pStyle w:val="NoSpacing"/>
        <w:jc w:val="both"/>
        <w:rPr>
          <w:rFonts w:cstheme="minorHAnsi"/>
          <w:sz w:val="24"/>
          <w:szCs w:val="24"/>
        </w:rPr>
      </w:pPr>
      <w:r>
        <w:rPr>
          <w:rFonts w:cstheme="minorHAnsi"/>
          <w:b/>
          <w:bCs/>
          <w:sz w:val="24"/>
          <w:szCs w:val="24"/>
        </w:rPr>
        <w:t>Ainaviskuma raksturojums</w:t>
      </w:r>
      <w:r w:rsidR="00B83E55" w:rsidRPr="00291D1A">
        <w:rPr>
          <w:rFonts w:cstheme="minorHAnsi"/>
          <w:b/>
          <w:bCs/>
          <w:sz w:val="24"/>
          <w:szCs w:val="24"/>
        </w:rPr>
        <w:t xml:space="preserve"> </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Dabas pieminekļa ainava ir daudzveidīga – </w:t>
      </w:r>
      <w:r w:rsidR="00D17950" w:rsidRPr="00291D1A">
        <w:rPr>
          <w:rFonts w:cstheme="minorHAnsi"/>
          <w:sz w:val="24"/>
          <w:szCs w:val="24"/>
        </w:rPr>
        <w:t xml:space="preserve">gans stāvā </w:t>
      </w:r>
      <w:r w:rsidR="00CF4229" w:rsidRPr="00291D1A">
        <w:rPr>
          <w:rFonts w:cstheme="minorHAnsi"/>
          <w:sz w:val="24"/>
          <w:szCs w:val="24"/>
        </w:rPr>
        <w:t>Gaujas</w:t>
      </w:r>
      <w:r w:rsidR="00D17950" w:rsidRPr="00291D1A">
        <w:rPr>
          <w:rFonts w:cstheme="minorHAnsi"/>
          <w:sz w:val="24"/>
          <w:szCs w:val="24"/>
        </w:rPr>
        <w:t xml:space="preserve"> senlejas nogāze</w:t>
      </w:r>
      <w:r w:rsidRPr="00291D1A">
        <w:rPr>
          <w:rFonts w:cstheme="minorHAnsi"/>
          <w:sz w:val="24"/>
          <w:szCs w:val="24"/>
        </w:rPr>
        <w:t xml:space="preserve"> ar gravām un smilšakmeņu atsegumiem, gan </w:t>
      </w:r>
      <w:r w:rsidR="00D17950" w:rsidRPr="00291D1A">
        <w:rPr>
          <w:rFonts w:cstheme="minorHAnsi"/>
          <w:sz w:val="24"/>
          <w:szCs w:val="24"/>
        </w:rPr>
        <w:t>senlejas atzari,</w:t>
      </w:r>
      <w:r w:rsidRPr="00291D1A">
        <w:rPr>
          <w:rFonts w:cstheme="minorHAnsi"/>
          <w:sz w:val="24"/>
          <w:szCs w:val="24"/>
        </w:rPr>
        <w:t xml:space="preserve"> gravas un sāngravas ar atsegumiem un iznesu konusiem, gan skaistais, apsūnojušais </w:t>
      </w:r>
      <w:proofErr w:type="spellStart"/>
      <w:r w:rsidRPr="00291D1A">
        <w:rPr>
          <w:rFonts w:cstheme="minorHAnsi"/>
          <w:sz w:val="24"/>
          <w:szCs w:val="24"/>
        </w:rPr>
        <w:t>Elpju</w:t>
      </w:r>
      <w:proofErr w:type="spellEnd"/>
      <w:r w:rsidRPr="00291D1A">
        <w:rPr>
          <w:rFonts w:cstheme="minorHAnsi"/>
          <w:sz w:val="24"/>
          <w:szCs w:val="24"/>
        </w:rPr>
        <w:t xml:space="preserve"> iezis Gaujas krastā, gan arī unikālais </w:t>
      </w:r>
      <w:proofErr w:type="spellStart"/>
      <w:r w:rsidRPr="00291D1A">
        <w:rPr>
          <w:rFonts w:cstheme="minorHAnsi"/>
          <w:sz w:val="24"/>
          <w:szCs w:val="24"/>
        </w:rPr>
        <w:t>Tildurgas</w:t>
      </w:r>
      <w:proofErr w:type="spellEnd"/>
      <w:r w:rsidRPr="00291D1A">
        <w:rPr>
          <w:rFonts w:cstheme="minorHAnsi"/>
          <w:sz w:val="24"/>
          <w:szCs w:val="24"/>
        </w:rPr>
        <w:t xml:space="preserve"> kanjons ar smilšakmeņu atsegumiem un grotu strauta </w:t>
      </w:r>
      <w:r w:rsidR="00D17950" w:rsidRPr="00291D1A">
        <w:rPr>
          <w:rFonts w:cstheme="minorHAnsi"/>
          <w:sz w:val="24"/>
          <w:szCs w:val="24"/>
        </w:rPr>
        <w:t>gultnes ielokos</w:t>
      </w:r>
      <w:r w:rsidRPr="00291D1A">
        <w:rPr>
          <w:rFonts w:cstheme="minorHAnsi"/>
          <w:sz w:val="24"/>
          <w:szCs w:val="24"/>
        </w:rPr>
        <w:t xml:space="preserve">.  </w:t>
      </w:r>
    </w:p>
    <w:p w:rsidR="00B83E55" w:rsidRPr="00291D1A" w:rsidRDefault="00291D1A" w:rsidP="00B83E55">
      <w:pPr>
        <w:pStyle w:val="NoSpacing"/>
        <w:jc w:val="both"/>
        <w:rPr>
          <w:rFonts w:cstheme="minorHAnsi"/>
          <w:sz w:val="24"/>
          <w:szCs w:val="24"/>
        </w:rPr>
      </w:pPr>
      <w:proofErr w:type="spellStart"/>
      <w:r>
        <w:rPr>
          <w:rFonts w:cstheme="minorHAnsi"/>
          <w:b/>
          <w:bCs/>
          <w:sz w:val="24"/>
          <w:szCs w:val="24"/>
        </w:rPr>
        <w:lastRenderedPageBreak/>
        <w:t>Stratigrāfija</w:t>
      </w:r>
      <w:proofErr w:type="spellEnd"/>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Vidējā devona Živetas stāva Gaujas svītas smilšakmeņu atsegumi. </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Konkrēto atsegumu stratigrāfiskā nozīme nav </w:t>
      </w:r>
      <w:r w:rsidR="00D17950" w:rsidRPr="00291D1A">
        <w:rPr>
          <w:rFonts w:cstheme="minorHAnsi"/>
          <w:sz w:val="24"/>
          <w:szCs w:val="24"/>
        </w:rPr>
        <w:t xml:space="preserve">ļoti </w:t>
      </w:r>
      <w:r w:rsidRPr="00291D1A">
        <w:rPr>
          <w:rFonts w:cstheme="minorHAnsi"/>
          <w:sz w:val="24"/>
          <w:szCs w:val="24"/>
        </w:rPr>
        <w:t xml:space="preserve">būtiska, jo Gaujas svītas smilšakmeņu atsegumu ir daudz. </w:t>
      </w:r>
    </w:p>
    <w:p w:rsidR="00B83E55" w:rsidRPr="00291D1A" w:rsidRDefault="00291D1A" w:rsidP="00B83E55">
      <w:pPr>
        <w:pStyle w:val="NoSpacing"/>
        <w:jc w:val="both"/>
        <w:rPr>
          <w:rFonts w:cstheme="minorHAnsi"/>
          <w:sz w:val="24"/>
          <w:szCs w:val="24"/>
        </w:rPr>
      </w:pPr>
      <w:r>
        <w:rPr>
          <w:rFonts w:cstheme="minorHAnsi"/>
          <w:b/>
          <w:bCs/>
          <w:sz w:val="24"/>
          <w:szCs w:val="24"/>
        </w:rPr>
        <w:t>Uzbūve</w:t>
      </w:r>
    </w:p>
    <w:p w:rsidR="00D17950" w:rsidRPr="00291D1A" w:rsidRDefault="00A036E9" w:rsidP="00B83E55">
      <w:pPr>
        <w:pStyle w:val="NoSpacing"/>
        <w:jc w:val="both"/>
        <w:rPr>
          <w:rFonts w:cstheme="minorHAnsi"/>
          <w:sz w:val="24"/>
          <w:szCs w:val="24"/>
        </w:rPr>
      </w:pPr>
      <w:r w:rsidRPr="00291D1A">
        <w:rPr>
          <w:rFonts w:cstheme="minorHAnsi"/>
          <w:sz w:val="24"/>
          <w:szCs w:val="24"/>
        </w:rPr>
        <w:t xml:space="preserve">Devona Gaujas svītas smilšakmeņiem šī dabas pieminekļa teritorijā pārsvarā ir raksturīgs muldveida slīpslāņojums (zemūdens grēdas), kas sevišķi labi aplūkojams </w:t>
      </w:r>
      <w:proofErr w:type="spellStart"/>
      <w:r w:rsidRPr="00291D1A">
        <w:rPr>
          <w:rFonts w:cstheme="minorHAnsi"/>
          <w:sz w:val="24"/>
          <w:szCs w:val="24"/>
        </w:rPr>
        <w:t>Elpju</w:t>
      </w:r>
      <w:proofErr w:type="spellEnd"/>
      <w:r w:rsidRPr="00291D1A">
        <w:rPr>
          <w:rFonts w:cstheme="minorHAnsi"/>
          <w:sz w:val="24"/>
          <w:szCs w:val="24"/>
        </w:rPr>
        <w:t xml:space="preserve"> iezī. Kādā nišā </w:t>
      </w:r>
      <w:proofErr w:type="spellStart"/>
      <w:r w:rsidRPr="00291D1A">
        <w:rPr>
          <w:rFonts w:cstheme="minorHAnsi"/>
          <w:sz w:val="24"/>
          <w:szCs w:val="24"/>
        </w:rPr>
        <w:t>Vecandrijāņu</w:t>
      </w:r>
      <w:proofErr w:type="spellEnd"/>
      <w:r w:rsidRPr="00291D1A">
        <w:rPr>
          <w:rFonts w:cstheme="minorHAnsi"/>
          <w:sz w:val="24"/>
          <w:szCs w:val="24"/>
        </w:rPr>
        <w:t xml:space="preserve"> klintīs smilšakmeņos ir izteiksmīgas māla kārtiņas uz slīpajiem slānīšiem – plūdmaiņu pazīmes, kas kopumā Gaujas svītai nav raksturīgas, taču šeit ir tieši attiecīgajā slāņkopā</w:t>
      </w:r>
      <w:r w:rsidR="00D17950" w:rsidRPr="00291D1A">
        <w:rPr>
          <w:rFonts w:cstheme="minorHAnsi"/>
          <w:sz w:val="24"/>
          <w:szCs w:val="24"/>
        </w:rPr>
        <w:t>.</w:t>
      </w:r>
    </w:p>
    <w:p w:rsidR="00B83E55" w:rsidRPr="00291D1A" w:rsidRDefault="00A036E9" w:rsidP="00B83E55">
      <w:pPr>
        <w:pStyle w:val="NoSpacing"/>
        <w:jc w:val="both"/>
        <w:rPr>
          <w:rFonts w:cstheme="minorHAnsi"/>
          <w:sz w:val="24"/>
          <w:szCs w:val="24"/>
        </w:rPr>
      </w:pPr>
      <w:r w:rsidRPr="00291D1A">
        <w:rPr>
          <w:rFonts w:cstheme="minorHAnsi"/>
          <w:sz w:val="24"/>
          <w:szCs w:val="24"/>
        </w:rPr>
        <w:t>Gaujas svītas smilšainie nogulumi ir veidojušies seklā baseinā, spēcīgu ūdens straumju ietekmē. Smilts uzkrājusies pa kanāliem migrējošās zemūdens grēdās, kuras nedaudz iespaidojuši arī plūdmaiņu procesi. Sedimentācijas baseins tolaik, domājams, bi</w:t>
      </w:r>
      <w:r w:rsidR="00291D1A">
        <w:rPr>
          <w:rFonts w:cstheme="minorHAnsi"/>
          <w:sz w:val="24"/>
          <w:szCs w:val="24"/>
        </w:rPr>
        <w:t>jusi plūdmaiņu ietekmēta delta</w:t>
      </w:r>
      <w:r w:rsidRPr="00291D1A">
        <w:rPr>
          <w:rFonts w:cstheme="minorHAnsi"/>
          <w:sz w:val="24"/>
          <w:szCs w:val="24"/>
        </w:rPr>
        <w:t>.</w:t>
      </w:r>
    </w:p>
    <w:p w:rsidR="00B83E55" w:rsidRPr="00291D1A" w:rsidRDefault="00291D1A" w:rsidP="00B83E55">
      <w:pPr>
        <w:pStyle w:val="NoSpacing"/>
        <w:jc w:val="both"/>
        <w:rPr>
          <w:rFonts w:cstheme="minorHAnsi"/>
          <w:sz w:val="24"/>
          <w:szCs w:val="24"/>
        </w:rPr>
      </w:pPr>
      <w:r>
        <w:rPr>
          <w:rFonts w:cstheme="minorHAnsi"/>
          <w:b/>
          <w:bCs/>
          <w:sz w:val="24"/>
          <w:szCs w:val="24"/>
        </w:rPr>
        <w:t>Viela</w:t>
      </w:r>
      <w:r w:rsidR="00B83E55" w:rsidRPr="00291D1A">
        <w:rPr>
          <w:rFonts w:cstheme="minorHAnsi"/>
          <w:b/>
          <w:bCs/>
          <w:sz w:val="24"/>
          <w:szCs w:val="24"/>
        </w:rPr>
        <w:t xml:space="preserve"> </w:t>
      </w:r>
    </w:p>
    <w:p w:rsidR="00A036E9" w:rsidRPr="00291D1A" w:rsidRDefault="00D17950" w:rsidP="00A036E9">
      <w:pPr>
        <w:pStyle w:val="NoSpacing"/>
        <w:jc w:val="both"/>
        <w:rPr>
          <w:rFonts w:cstheme="minorHAnsi"/>
          <w:sz w:val="24"/>
          <w:szCs w:val="24"/>
        </w:rPr>
      </w:pPr>
      <w:r w:rsidRPr="00291D1A">
        <w:rPr>
          <w:rFonts w:cstheme="minorHAnsi"/>
          <w:sz w:val="24"/>
          <w:szCs w:val="24"/>
        </w:rPr>
        <w:t>S</w:t>
      </w:r>
      <w:r w:rsidR="00A036E9" w:rsidRPr="00291D1A">
        <w:rPr>
          <w:rFonts w:cstheme="minorHAnsi"/>
          <w:sz w:val="24"/>
          <w:szCs w:val="24"/>
        </w:rPr>
        <w:t>milšakmens un māls</w:t>
      </w:r>
      <w:r w:rsidRPr="00291D1A">
        <w:rPr>
          <w:rFonts w:cstheme="minorHAnsi"/>
          <w:sz w:val="24"/>
          <w:szCs w:val="24"/>
        </w:rPr>
        <w:t xml:space="preserve"> – raksturīgi vidējā devona Živetas stāva Gaujas svītas ieži</w:t>
      </w:r>
      <w:r w:rsidR="00A036E9" w:rsidRPr="00291D1A">
        <w:rPr>
          <w:rFonts w:cstheme="minorHAnsi"/>
          <w:sz w:val="24"/>
          <w:szCs w:val="24"/>
        </w:rPr>
        <w:t xml:space="preserve">.  </w:t>
      </w:r>
    </w:p>
    <w:p w:rsidR="00B83E55" w:rsidRPr="00291D1A" w:rsidRDefault="00291D1A" w:rsidP="00B83E55">
      <w:pPr>
        <w:pStyle w:val="NoSpacing"/>
        <w:jc w:val="both"/>
        <w:rPr>
          <w:rFonts w:cstheme="minorHAnsi"/>
          <w:sz w:val="24"/>
          <w:szCs w:val="24"/>
        </w:rPr>
      </w:pPr>
      <w:r>
        <w:rPr>
          <w:rFonts w:cstheme="minorHAnsi"/>
          <w:b/>
          <w:bCs/>
          <w:sz w:val="24"/>
          <w:szCs w:val="24"/>
        </w:rPr>
        <w:t>Procesi</w:t>
      </w:r>
    </w:p>
    <w:p w:rsidR="00A036E9" w:rsidRPr="00291D1A" w:rsidRDefault="00A036E9" w:rsidP="00A036E9">
      <w:pPr>
        <w:pStyle w:val="NoSpacing"/>
        <w:jc w:val="both"/>
        <w:rPr>
          <w:rFonts w:cstheme="minorHAnsi"/>
          <w:b/>
          <w:bCs/>
          <w:sz w:val="24"/>
          <w:szCs w:val="24"/>
        </w:rPr>
      </w:pPr>
      <w:r w:rsidRPr="00291D1A">
        <w:rPr>
          <w:rFonts w:cstheme="minorHAnsi"/>
          <w:sz w:val="24"/>
          <w:szCs w:val="24"/>
        </w:rPr>
        <w:t xml:space="preserve">Dabas pieminekļa teritorijā ļoti aktīvi izpaužas mūsdienu ģeoloģiskie procesi – Vildogas un </w:t>
      </w:r>
      <w:proofErr w:type="spellStart"/>
      <w:r w:rsidRPr="00291D1A">
        <w:rPr>
          <w:rFonts w:cstheme="minorHAnsi"/>
          <w:sz w:val="24"/>
          <w:szCs w:val="24"/>
        </w:rPr>
        <w:t>Tildurgas</w:t>
      </w:r>
      <w:proofErr w:type="spellEnd"/>
      <w:r w:rsidRPr="00291D1A">
        <w:rPr>
          <w:rFonts w:cstheme="minorHAnsi"/>
          <w:sz w:val="24"/>
          <w:szCs w:val="24"/>
        </w:rPr>
        <w:t xml:space="preserve"> sānu erozija, gravu erozija un noslīdeņu </w:t>
      </w:r>
      <w:r w:rsidR="00D17950" w:rsidRPr="00291D1A">
        <w:rPr>
          <w:rFonts w:cstheme="minorHAnsi"/>
          <w:sz w:val="24"/>
          <w:szCs w:val="24"/>
        </w:rPr>
        <w:t>veidošanās</w:t>
      </w:r>
      <w:r w:rsidRPr="00291D1A">
        <w:rPr>
          <w:rFonts w:cstheme="minorHAnsi"/>
          <w:sz w:val="24"/>
          <w:szCs w:val="24"/>
        </w:rPr>
        <w:t>.</w:t>
      </w:r>
    </w:p>
    <w:p w:rsidR="00B83E55" w:rsidRPr="00291D1A" w:rsidRDefault="00291D1A" w:rsidP="00B83E55">
      <w:pPr>
        <w:pStyle w:val="NoSpacing"/>
        <w:jc w:val="both"/>
        <w:rPr>
          <w:rFonts w:cstheme="minorHAnsi"/>
          <w:sz w:val="24"/>
          <w:szCs w:val="24"/>
        </w:rPr>
      </w:pPr>
      <w:r>
        <w:rPr>
          <w:rFonts w:cstheme="minorHAnsi"/>
          <w:b/>
          <w:bCs/>
          <w:sz w:val="24"/>
          <w:szCs w:val="24"/>
        </w:rPr>
        <w:t>Dabas aizsardzība</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Dabas pieminekļa teritorijā </w:t>
      </w:r>
      <w:r w:rsidR="00D17950" w:rsidRPr="00291D1A">
        <w:rPr>
          <w:rFonts w:cstheme="minorHAnsi"/>
          <w:sz w:val="24"/>
          <w:szCs w:val="24"/>
        </w:rPr>
        <w:t>atrodas</w:t>
      </w:r>
      <w:r w:rsidRPr="00291D1A">
        <w:rPr>
          <w:rFonts w:cstheme="minorHAnsi"/>
          <w:sz w:val="24"/>
          <w:szCs w:val="24"/>
        </w:rPr>
        <w:t xml:space="preserve"> Eiropas Savienības aizsargājamie biotopi smilšakmens pamatiežu atsegumi (8220</w:t>
      </w:r>
      <w:r w:rsidR="00210AAA" w:rsidRPr="00291D1A">
        <w:rPr>
          <w:rFonts w:cstheme="minorHAnsi"/>
          <w:sz w:val="24"/>
          <w:szCs w:val="24"/>
        </w:rPr>
        <w:t>),</w:t>
      </w:r>
      <w:r w:rsidR="00D17950" w:rsidRPr="00291D1A">
        <w:rPr>
          <w:rFonts w:cstheme="minorHAnsi"/>
          <w:sz w:val="24"/>
          <w:szCs w:val="24"/>
        </w:rPr>
        <w:t xml:space="preserve"> u</w:t>
      </w:r>
      <w:r w:rsidRPr="00291D1A">
        <w:rPr>
          <w:rFonts w:cstheme="minorHAnsi"/>
          <w:sz w:val="24"/>
          <w:szCs w:val="24"/>
        </w:rPr>
        <w:t>pju straujteces un dabiski upju posmi (3260)</w:t>
      </w:r>
      <w:r w:rsidR="00210AAA" w:rsidRPr="00291D1A">
        <w:rPr>
          <w:rFonts w:cstheme="minorHAnsi"/>
          <w:sz w:val="24"/>
          <w:szCs w:val="24"/>
        </w:rPr>
        <w:t>, nogāžu un gravu meži (9180*)</w:t>
      </w:r>
      <w:r w:rsidRPr="00291D1A">
        <w:rPr>
          <w:rFonts w:cstheme="minorHAnsi"/>
          <w:sz w:val="24"/>
          <w:szCs w:val="24"/>
        </w:rPr>
        <w:t>.</w:t>
      </w:r>
    </w:p>
    <w:p w:rsidR="00B83E55" w:rsidRPr="00291D1A" w:rsidRDefault="00291D1A" w:rsidP="00B83E55">
      <w:pPr>
        <w:pStyle w:val="NoSpacing"/>
        <w:jc w:val="both"/>
        <w:rPr>
          <w:rFonts w:cstheme="minorHAnsi"/>
          <w:sz w:val="24"/>
          <w:szCs w:val="24"/>
        </w:rPr>
      </w:pPr>
      <w:r>
        <w:rPr>
          <w:rFonts w:cstheme="minorHAnsi"/>
          <w:b/>
          <w:bCs/>
          <w:sz w:val="24"/>
          <w:szCs w:val="24"/>
        </w:rPr>
        <w:t>Citas vērtības</w:t>
      </w:r>
    </w:p>
    <w:p w:rsidR="00B83E55" w:rsidRPr="00291D1A" w:rsidRDefault="00D17950" w:rsidP="00B83E55">
      <w:pPr>
        <w:pStyle w:val="NoSpacing"/>
        <w:jc w:val="both"/>
        <w:rPr>
          <w:rFonts w:cstheme="minorHAnsi"/>
          <w:sz w:val="24"/>
          <w:szCs w:val="24"/>
        </w:rPr>
      </w:pPr>
      <w:r w:rsidRPr="00291D1A">
        <w:rPr>
          <w:rFonts w:cstheme="minorHAnsi"/>
          <w:sz w:val="24"/>
          <w:szCs w:val="24"/>
        </w:rPr>
        <w:t>Teritorija ir piemērota dabas tūrismam.</w:t>
      </w:r>
    </w:p>
    <w:p w:rsidR="00B83E55" w:rsidRPr="00291D1A" w:rsidRDefault="00291D1A" w:rsidP="00B83E55">
      <w:pPr>
        <w:pStyle w:val="NoSpacing"/>
        <w:jc w:val="both"/>
        <w:rPr>
          <w:rFonts w:cstheme="minorHAnsi"/>
          <w:sz w:val="24"/>
          <w:szCs w:val="24"/>
        </w:rPr>
      </w:pPr>
      <w:r>
        <w:rPr>
          <w:rFonts w:cstheme="minorHAnsi"/>
          <w:b/>
          <w:bCs/>
          <w:sz w:val="24"/>
          <w:szCs w:val="24"/>
        </w:rPr>
        <w:t>Stāvoklis</w:t>
      </w:r>
    </w:p>
    <w:p w:rsidR="00A036E9" w:rsidRPr="00291D1A" w:rsidRDefault="00A036E9" w:rsidP="00A036E9">
      <w:pPr>
        <w:pStyle w:val="NoSpacing"/>
        <w:jc w:val="both"/>
        <w:rPr>
          <w:rFonts w:cstheme="minorHAnsi"/>
          <w:sz w:val="24"/>
          <w:szCs w:val="24"/>
        </w:rPr>
      </w:pPr>
      <w:proofErr w:type="spellStart"/>
      <w:r w:rsidRPr="00291D1A">
        <w:rPr>
          <w:rFonts w:cstheme="minorHAnsi"/>
          <w:sz w:val="24"/>
          <w:szCs w:val="24"/>
        </w:rPr>
        <w:t>Vecandrijāņu</w:t>
      </w:r>
      <w:proofErr w:type="spellEnd"/>
      <w:r w:rsidRPr="00291D1A">
        <w:rPr>
          <w:rFonts w:cstheme="minorHAnsi"/>
          <w:sz w:val="24"/>
          <w:szCs w:val="24"/>
        </w:rPr>
        <w:t xml:space="preserve"> klinšu tuvumā īpaši ierīkotas takas nav, taču pa Vildogas palieni un tās kreiso pamatkrastu iet ir samērā ērti, kritalu nav daudz. Mazūdens periodos ar gumijas zābakiem var viegli pārvietoties arī pa Vildogas gultni. </w:t>
      </w:r>
    </w:p>
    <w:p w:rsidR="00A036E9" w:rsidRPr="00291D1A" w:rsidRDefault="00A036E9" w:rsidP="00A036E9">
      <w:pPr>
        <w:pStyle w:val="NoSpacing"/>
        <w:jc w:val="both"/>
        <w:rPr>
          <w:rFonts w:cstheme="minorHAnsi"/>
          <w:sz w:val="24"/>
          <w:szCs w:val="24"/>
        </w:rPr>
      </w:pPr>
      <w:proofErr w:type="spellStart"/>
      <w:r w:rsidRPr="00291D1A">
        <w:rPr>
          <w:rFonts w:cstheme="minorHAnsi"/>
          <w:sz w:val="24"/>
          <w:szCs w:val="24"/>
        </w:rPr>
        <w:t>Elpju</w:t>
      </w:r>
      <w:proofErr w:type="spellEnd"/>
      <w:r w:rsidRPr="00291D1A">
        <w:rPr>
          <w:rFonts w:cstheme="minorHAnsi"/>
          <w:sz w:val="24"/>
          <w:szCs w:val="24"/>
        </w:rPr>
        <w:t xml:space="preserve"> ieža apkārtne ir ļoti labi pieejama – ir labiekārtota taka, tilti pār strautiem, gravām un Vildogu. Pats atsegums gan no krasta nav pieejams, jo tas veido stāvo Gaujas kreiso krastu. Šis atsegums ir lieliski pieejams apskatei ūdenstūristiem.</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Labi pieejami ir skaistie kanjonveida atsegumi un lielā niša </w:t>
      </w:r>
      <w:proofErr w:type="spellStart"/>
      <w:r w:rsidRPr="00291D1A">
        <w:rPr>
          <w:rFonts w:cstheme="minorHAnsi"/>
          <w:sz w:val="24"/>
          <w:szCs w:val="24"/>
        </w:rPr>
        <w:t>Tildurgas</w:t>
      </w:r>
      <w:proofErr w:type="spellEnd"/>
      <w:r w:rsidRPr="00291D1A">
        <w:rPr>
          <w:rFonts w:cstheme="minorHAnsi"/>
          <w:sz w:val="24"/>
          <w:szCs w:val="24"/>
        </w:rPr>
        <w:t xml:space="preserve"> (Liepu strauta) lejtecē 130-150 m augšpus tās grīvas.</w:t>
      </w:r>
    </w:p>
    <w:p w:rsidR="00A036E9" w:rsidRPr="00291D1A" w:rsidRDefault="00A036E9" w:rsidP="00A036E9">
      <w:pPr>
        <w:pStyle w:val="NoSpacing"/>
        <w:jc w:val="both"/>
        <w:rPr>
          <w:rFonts w:cstheme="minorHAnsi"/>
          <w:sz w:val="24"/>
          <w:szCs w:val="24"/>
        </w:rPr>
      </w:pPr>
      <w:proofErr w:type="spellStart"/>
      <w:r w:rsidRPr="00291D1A">
        <w:rPr>
          <w:rFonts w:cstheme="minorHAnsi"/>
          <w:sz w:val="24"/>
          <w:szCs w:val="24"/>
        </w:rPr>
        <w:t>Vecandrijāņu</w:t>
      </w:r>
      <w:proofErr w:type="spellEnd"/>
      <w:r w:rsidRPr="00291D1A">
        <w:rPr>
          <w:rFonts w:cstheme="minorHAnsi"/>
          <w:sz w:val="24"/>
          <w:szCs w:val="24"/>
        </w:rPr>
        <w:t xml:space="preserve"> klintis ir vidēji līdz stipri apsūnojušas. Aizaugšana turpināsies, jo Vildogas krastu erozija neskar lielāko daļu klinšu. </w:t>
      </w:r>
      <w:proofErr w:type="spellStart"/>
      <w:r w:rsidRPr="00291D1A">
        <w:rPr>
          <w:rFonts w:cstheme="minorHAnsi"/>
          <w:sz w:val="24"/>
          <w:szCs w:val="24"/>
        </w:rPr>
        <w:t>Elpju</w:t>
      </w:r>
      <w:proofErr w:type="spellEnd"/>
      <w:r w:rsidRPr="00291D1A">
        <w:rPr>
          <w:rFonts w:cstheme="minorHAnsi"/>
          <w:sz w:val="24"/>
          <w:szCs w:val="24"/>
        </w:rPr>
        <w:t xml:space="preserve"> iezis ir pašā Gaujas krastā</w:t>
      </w:r>
      <w:proofErr w:type="gramStart"/>
      <w:r w:rsidRPr="00291D1A">
        <w:rPr>
          <w:rFonts w:cstheme="minorHAnsi"/>
          <w:sz w:val="24"/>
          <w:szCs w:val="24"/>
        </w:rPr>
        <w:t xml:space="preserve"> un</w:t>
      </w:r>
      <w:proofErr w:type="gramEnd"/>
      <w:r w:rsidRPr="00291D1A">
        <w:rPr>
          <w:rFonts w:cstheme="minorHAnsi"/>
          <w:sz w:val="24"/>
          <w:szCs w:val="24"/>
        </w:rPr>
        <w:t xml:space="preserve"> tas ir vidēji labā stāvoklī – apsūnojis, taču bez tendences aizaugt. </w:t>
      </w:r>
    </w:p>
    <w:p w:rsidR="00A036E9" w:rsidRPr="00291D1A" w:rsidRDefault="00A036E9" w:rsidP="00A036E9">
      <w:pPr>
        <w:pStyle w:val="NoSpacing"/>
        <w:jc w:val="both"/>
        <w:rPr>
          <w:rFonts w:cstheme="minorHAnsi"/>
          <w:sz w:val="24"/>
          <w:szCs w:val="24"/>
        </w:rPr>
      </w:pPr>
      <w:proofErr w:type="spellStart"/>
      <w:r w:rsidRPr="00291D1A">
        <w:rPr>
          <w:rFonts w:cstheme="minorHAnsi"/>
          <w:sz w:val="24"/>
          <w:szCs w:val="24"/>
        </w:rPr>
        <w:t>Tildurga</w:t>
      </w:r>
      <w:proofErr w:type="spellEnd"/>
      <w:r w:rsidRPr="00291D1A">
        <w:rPr>
          <w:rFonts w:cstheme="minorHAnsi"/>
          <w:sz w:val="24"/>
          <w:szCs w:val="24"/>
        </w:rPr>
        <w:t xml:space="preserve"> veic aktīvu krastu eroziju, tādēļ atsegumi mainās un neaizaug. </w:t>
      </w:r>
    </w:p>
    <w:p w:rsidR="00B83E55" w:rsidRPr="00291D1A" w:rsidRDefault="00291D1A" w:rsidP="00B83E55">
      <w:pPr>
        <w:pStyle w:val="NoSpacing"/>
        <w:jc w:val="both"/>
        <w:rPr>
          <w:rFonts w:cstheme="minorHAnsi"/>
          <w:sz w:val="24"/>
          <w:szCs w:val="24"/>
        </w:rPr>
      </w:pPr>
      <w:r>
        <w:rPr>
          <w:rFonts w:cstheme="minorHAnsi"/>
          <w:b/>
          <w:bCs/>
          <w:sz w:val="24"/>
          <w:szCs w:val="24"/>
        </w:rPr>
        <w:t>Bojājumi</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Cilvēka veikto bojājumu šajā </w:t>
      </w:r>
      <w:r w:rsidR="007D53D1" w:rsidRPr="00291D1A">
        <w:rPr>
          <w:rFonts w:cstheme="minorHAnsi"/>
          <w:sz w:val="24"/>
          <w:szCs w:val="24"/>
        </w:rPr>
        <w:t>ģeovie</w:t>
      </w:r>
      <w:r w:rsidRPr="00291D1A">
        <w:rPr>
          <w:rFonts w:cstheme="minorHAnsi"/>
          <w:sz w:val="24"/>
          <w:szCs w:val="24"/>
        </w:rPr>
        <w:t xml:space="preserve">tā ir maz, jo klintis, izņemot </w:t>
      </w:r>
      <w:proofErr w:type="spellStart"/>
      <w:r w:rsidRPr="00291D1A">
        <w:rPr>
          <w:rFonts w:cstheme="minorHAnsi"/>
          <w:sz w:val="24"/>
          <w:szCs w:val="24"/>
        </w:rPr>
        <w:t>Elpju</w:t>
      </w:r>
      <w:proofErr w:type="spellEnd"/>
      <w:r w:rsidRPr="00291D1A">
        <w:rPr>
          <w:rFonts w:cstheme="minorHAnsi"/>
          <w:sz w:val="24"/>
          <w:szCs w:val="24"/>
        </w:rPr>
        <w:t xml:space="preserve"> iezi, ir maz zināmas, bet </w:t>
      </w:r>
      <w:proofErr w:type="spellStart"/>
      <w:r w:rsidRPr="00291D1A">
        <w:rPr>
          <w:rFonts w:cstheme="minorHAnsi"/>
          <w:sz w:val="24"/>
          <w:szCs w:val="24"/>
        </w:rPr>
        <w:t>Elpju</w:t>
      </w:r>
      <w:proofErr w:type="spellEnd"/>
      <w:r w:rsidRPr="00291D1A">
        <w:rPr>
          <w:rFonts w:cstheme="minorHAnsi"/>
          <w:sz w:val="24"/>
          <w:szCs w:val="24"/>
        </w:rPr>
        <w:t xml:space="preserve"> iezis grūti sasniedzams no krasta. Citu bojājumu šaj</w:t>
      </w:r>
      <w:r w:rsidR="007D53D1" w:rsidRPr="00291D1A">
        <w:rPr>
          <w:rFonts w:cstheme="minorHAnsi"/>
          <w:sz w:val="24"/>
          <w:szCs w:val="24"/>
        </w:rPr>
        <w:t>ās klintīs</w:t>
      </w:r>
      <w:r w:rsidRPr="00291D1A">
        <w:rPr>
          <w:rFonts w:cstheme="minorHAnsi"/>
          <w:sz w:val="24"/>
          <w:szCs w:val="24"/>
        </w:rPr>
        <w:t xml:space="preserve"> arī nav. </w:t>
      </w:r>
    </w:p>
    <w:p w:rsidR="00B83E55" w:rsidRPr="00291D1A" w:rsidRDefault="00291D1A" w:rsidP="00B83E55">
      <w:pPr>
        <w:pStyle w:val="NoSpacing"/>
        <w:jc w:val="both"/>
        <w:rPr>
          <w:rFonts w:cstheme="minorHAnsi"/>
          <w:sz w:val="24"/>
          <w:szCs w:val="24"/>
        </w:rPr>
      </w:pPr>
      <w:r>
        <w:rPr>
          <w:rFonts w:cstheme="minorHAnsi"/>
          <w:b/>
          <w:bCs/>
          <w:sz w:val="24"/>
          <w:szCs w:val="24"/>
        </w:rPr>
        <w:t>Apdraudējumi</w:t>
      </w:r>
    </w:p>
    <w:p w:rsidR="00A036E9" w:rsidRPr="00291D1A" w:rsidRDefault="00A036E9" w:rsidP="00A036E9">
      <w:pPr>
        <w:pStyle w:val="NoSpacing"/>
        <w:jc w:val="both"/>
        <w:rPr>
          <w:rFonts w:cstheme="minorHAnsi"/>
          <w:sz w:val="24"/>
          <w:szCs w:val="24"/>
        </w:rPr>
      </w:pPr>
      <w:proofErr w:type="spellStart"/>
      <w:r w:rsidRPr="00291D1A">
        <w:rPr>
          <w:rFonts w:cstheme="minorHAnsi"/>
          <w:sz w:val="24"/>
          <w:szCs w:val="24"/>
        </w:rPr>
        <w:t>Vecandrijāņu</w:t>
      </w:r>
      <w:proofErr w:type="spellEnd"/>
      <w:r w:rsidRPr="00291D1A">
        <w:rPr>
          <w:rFonts w:cstheme="minorHAnsi"/>
          <w:sz w:val="24"/>
          <w:szCs w:val="24"/>
        </w:rPr>
        <w:t xml:space="preserve"> klinšu pakāpeniska aizaugšana. </w:t>
      </w:r>
    </w:p>
    <w:p w:rsidR="00B83E55" w:rsidRPr="00291D1A" w:rsidRDefault="00291D1A" w:rsidP="00B83E55">
      <w:pPr>
        <w:pStyle w:val="NoSpacing"/>
        <w:jc w:val="both"/>
        <w:rPr>
          <w:rFonts w:cstheme="minorHAnsi"/>
          <w:sz w:val="24"/>
          <w:szCs w:val="24"/>
        </w:rPr>
      </w:pPr>
      <w:r>
        <w:rPr>
          <w:rFonts w:cstheme="minorHAnsi"/>
          <w:b/>
          <w:bCs/>
          <w:sz w:val="24"/>
          <w:szCs w:val="24"/>
        </w:rPr>
        <w:t>Apsaimniekošana</w:t>
      </w:r>
    </w:p>
    <w:p w:rsidR="007D53D1" w:rsidRPr="00291D1A" w:rsidRDefault="00A036E9" w:rsidP="00B83E55">
      <w:pPr>
        <w:pStyle w:val="NoSpacing"/>
        <w:jc w:val="both"/>
        <w:rPr>
          <w:rFonts w:cstheme="minorHAnsi"/>
          <w:sz w:val="24"/>
          <w:szCs w:val="24"/>
        </w:rPr>
      </w:pPr>
      <w:r w:rsidRPr="00291D1A">
        <w:rPr>
          <w:rFonts w:cstheme="minorHAnsi"/>
          <w:sz w:val="24"/>
          <w:szCs w:val="24"/>
        </w:rPr>
        <w:t xml:space="preserve">Teritorijā nav informācijas par </w:t>
      </w:r>
      <w:r w:rsidR="007D53D1" w:rsidRPr="00291D1A">
        <w:rPr>
          <w:rFonts w:cstheme="minorHAnsi"/>
          <w:sz w:val="24"/>
          <w:szCs w:val="24"/>
        </w:rPr>
        <w:t>konkrēto ģeovietu</w:t>
      </w:r>
      <w:r w:rsidRPr="00291D1A">
        <w:rPr>
          <w:rFonts w:cstheme="minorHAnsi"/>
          <w:sz w:val="24"/>
          <w:szCs w:val="24"/>
        </w:rPr>
        <w:t xml:space="preserve"> un citām dabas vērtībām</w:t>
      </w:r>
      <w:r w:rsidR="007D53D1" w:rsidRPr="00291D1A">
        <w:rPr>
          <w:rFonts w:cstheme="minorHAnsi"/>
          <w:sz w:val="24"/>
          <w:szCs w:val="24"/>
        </w:rPr>
        <w:t>, nav r</w:t>
      </w:r>
      <w:r w:rsidRPr="00291D1A">
        <w:rPr>
          <w:rFonts w:cstheme="minorHAnsi"/>
          <w:sz w:val="24"/>
          <w:szCs w:val="24"/>
        </w:rPr>
        <w:t>obežzīm</w:t>
      </w:r>
      <w:r w:rsidR="007D53D1" w:rsidRPr="00291D1A">
        <w:rPr>
          <w:rFonts w:cstheme="minorHAnsi"/>
          <w:sz w:val="24"/>
          <w:szCs w:val="24"/>
        </w:rPr>
        <w:t>ju.</w:t>
      </w:r>
    </w:p>
    <w:p w:rsidR="00B83E55" w:rsidRPr="00291D1A" w:rsidRDefault="00A036E9" w:rsidP="00B83E55">
      <w:pPr>
        <w:pStyle w:val="NoSpacing"/>
        <w:jc w:val="both"/>
        <w:rPr>
          <w:rFonts w:cstheme="minorHAnsi"/>
          <w:sz w:val="24"/>
          <w:szCs w:val="24"/>
        </w:rPr>
      </w:pPr>
      <w:proofErr w:type="spellStart"/>
      <w:r w:rsidRPr="00291D1A">
        <w:rPr>
          <w:rFonts w:cstheme="minorHAnsi"/>
          <w:sz w:val="24"/>
          <w:szCs w:val="24"/>
        </w:rPr>
        <w:lastRenderedPageBreak/>
        <w:t>Elpju</w:t>
      </w:r>
      <w:proofErr w:type="spellEnd"/>
      <w:r w:rsidRPr="00291D1A">
        <w:rPr>
          <w:rFonts w:cstheme="minorHAnsi"/>
          <w:sz w:val="24"/>
          <w:szCs w:val="24"/>
        </w:rPr>
        <w:t xml:space="preserve"> iezis, </w:t>
      </w:r>
      <w:proofErr w:type="spellStart"/>
      <w:r w:rsidRPr="00291D1A">
        <w:rPr>
          <w:rFonts w:cstheme="minorHAnsi"/>
          <w:sz w:val="24"/>
          <w:szCs w:val="24"/>
        </w:rPr>
        <w:t>Tildurgas</w:t>
      </w:r>
      <w:proofErr w:type="spellEnd"/>
      <w:r w:rsidRPr="00291D1A">
        <w:rPr>
          <w:rFonts w:cstheme="minorHAnsi"/>
          <w:sz w:val="24"/>
          <w:szCs w:val="24"/>
        </w:rPr>
        <w:t xml:space="preserve"> lejtece un Vildogas grīva ir ļoti labi pieejamas pa labiekārtot</w:t>
      </w:r>
      <w:r w:rsidR="00451FF6" w:rsidRPr="00291D1A">
        <w:rPr>
          <w:rFonts w:cstheme="minorHAnsi"/>
          <w:sz w:val="24"/>
          <w:szCs w:val="24"/>
        </w:rPr>
        <w:t>u</w:t>
      </w:r>
      <w:r w:rsidRPr="00291D1A">
        <w:rPr>
          <w:rFonts w:cstheme="minorHAnsi"/>
          <w:sz w:val="24"/>
          <w:szCs w:val="24"/>
        </w:rPr>
        <w:t xml:space="preserve"> tak</w:t>
      </w:r>
      <w:r w:rsidR="00451FF6" w:rsidRPr="00291D1A">
        <w:rPr>
          <w:rFonts w:cstheme="minorHAnsi"/>
          <w:sz w:val="24"/>
          <w:szCs w:val="24"/>
        </w:rPr>
        <w:t>u,</w:t>
      </w:r>
      <w:r w:rsidR="00291D1A">
        <w:rPr>
          <w:rFonts w:cstheme="minorHAnsi"/>
          <w:sz w:val="24"/>
          <w:szCs w:val="24"/>
        </w:rPr>
        <w:t xml:space="preserve"> kas iet gar Gaujas krastu</w:t>
      </w:r>
      <w:r w:rsidR="00451FF6" w:rsidRPr="00291D1A">
        <w:rPr>
          <w:rFonts w:cstheme="minorHAnsi"/>
          <w:sz w:val="24"/>
          <w:szCs w:val="24"/>
        </w:rPr>
        <w:t xml:space="preserve"> ar </w:t>
      </w:r>
      <w:r w:rsidRPr="00291D1A">
        <w:rPr>
          <w:rFonts w:cstheme="minorHAnsi"/>
          <w:sz w:val="24"/>
          <w:szCs w:val="24"/>
        </w:rPr>
        <w:t>kāpnēm un tiltiņiem</w:t>
      </w:r>
      <w:r w:rsidR="007D53D1" w:rsidRPr="00291D1A">
        <w:rPr>
          <w:rFonts w:cstheme="minorHAnsi"/>
          <w:sz w:val="24"/>
          <w:szCs w:val="24"/>
        </w:rPr>
        <w:t>.</w:t>
      </w:r>
      <w:r w:rsidR="00451FF6" w:rsidRPr="00291D1A">
        <w:rPr>
          <w:rFonts w:cstheme="minorHAnsi"/>
          <w:sz w:val="24"/>
          <w:szCs w:val="24"/>
        </w:rPr>
        <w:t xml:space="preserve"> </w:t>
      </w:r>
    </w:p>
    <w:p w:rsidR="00B83E55" w:rsidRPr="00291D1A" w:rsidRDefault="00291D1A" w:rsidP="00B83E55">
      <w:pPr>
        <w:pStyle w:val="NoSpacing"/>
        <w:jc w:val="both"/>
        <w:rPr>
          <w:rFonts w:cstheme="minorHAnsi"/>
          <w:sz w:val="24"/>
          <w:szCs w:val="24"/>
        </w:rPr>
      </w:pPr>
      <w:r>
        <w:rPr>
          <w:rFonts w:cstheme="minorHAnsi"/>
          <w:b/>
          <w:bCs/>
          <w:sz w:val="24"/>
          <w:szCs w:val="24"/>
        </w:rPr>
        <w:t>Piezīmes</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Apraksts, novērtējumi un robežu izmaiņu pamatojums balstīti uz līgumdarba pētījuma </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ietvaros veiktā apsekojuma un literatūras datiem. </w:t>
      </w:r>
      <w:r w:rsidR="00451FF6" w:rsidRPr="00291D1A">
        <w:rPr>
          <w:rFonts w:cstheme="minorHAnsi"/>
          <w:sz w:val="24"/>
          <w:szCs w:val="24"/>
        </w:rPr>
        <w:t xml:space="preserve">Teritoriju apsekoja </w:t>
      </w:r>
      <w:r w:rsidRPr="00291D1A">
        <w:rPr>
          <w:rFonts w:cstheme="minorHAnsi"/>
          <w:sz w:val="24"/>
          <w:szCs w:val="24"/>
        </w:rPr>
        <w:t xml:space="preserve">Ģirts </w:t>
      </w:r>
      <w:proofErr w:type="spellStart"/>
      <w:r w:rsidRPr="00291D1A">
        <w:rPr>
          <w:rFonts w:cstheme="minorHAnsi"/>
          <w:sz w:val="24"/>
          <w:szCs w:val="24"/>
        </w:rPr>
        <w:t>Stinkulis</w:t>
      </w:r>
      <w:proofErr w:type="spellEnd"/>
      <w:r w:rsidR="00451FF6" w:rsidRPr="00291D1A">
        <w:rPr>
          <w:rFonts w:cstheme="minorHAnsi"/>
          <w:sz w:val="24"/>
          <w:szCs w:val="24"/>
        </w:rPr>
        <w:t xml:space="preserve">, </w:t>
      </w:r>
      <w:r w:rsidRPr="00291D1A">
        <w:rPr>
          <w:rFonts w:cstheme="minorHAnsi"/>
          <w:sz w:val="24"/>
          <w:szCs w:val="24"/>
        </w:rPr>
        <w:t>30.09.2014.</w:t>
      </w:r>
    </w:p>
    <w:p w:rsidR="00A036E9" w:rsidRPr="00291D1A" w:rsidRDefault="00291D1A" w:rsidP="00A036E9">
      <w:pPr>
        <w:pStyle w:val="NoSpacing"/>
        <w:jc w:val="both"/>
        <w:rPr>
          <w:rFonts w:cstheme="minorHAnsi"/>
          <w:sz w:val="24"/>
          <w:szCs w:val="24"/>
        </w:rPr>
      </w:pPr>
      <w:r>
        <w:rPr>
          <w:rFonts w:cstheme="minorHAnsi"/>
          <w:b/>
          <w:bCs/>
          <w:sz w:val="24"/>
          <w:szCs w:val="24"/>
        </w:rPr>
        <w:t>Novērtējumi</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Unikālās vērtības – </w:t>
      </w:r>
      <w:r w:rsidR="00A036E9" w:rsidRPr="00291D1A">
        <w:rPr>
          <w:rFonts w:cstheme="minorHAnsi"/>
          <w:sz w:val="24"/>
          <w:szCs w:val="24"/>
        </w:rPr>
        <w:t>3</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Ainaviskums – </w:t>
      </w:r>
      <w:r w:rsidR="00A61C96" w:rsidRPr="00291D1A">
        <w:rPr>
          <w:rFonts w:cstheme="minorHAnsi"/>
          <w:sz w:val="24"/>
          <w:szCs w:val="24"/>
        </w:rPr>
        <w:t>4</w:t>
      </w:r>
    </w:p>
    <w:p w:rsidR="00BE33DB" w:rsidRDefault="00BE33DB" w:rsidP="00B83E55">
      <w:pPr>
        <w:pStyle w:val="NoSpacing"/>
        <w:jc w:val="both"/>
        <w:rPr>
          <w:rFonts w:cstheme="minorHAnsi"/>
          <w:sz w:val="24"/>
          <w:szCs w:val="24"/>
        </w:rPr>
      </w:pPr>
      <w:r>
        <w:rPr>
          <w:rFonts w:cstheme="minorHAnsi"/>
          <w:sz w:val="24"/>
          <w:szCs w:val="24"/>
        </w:rPr>
        <w:t>Zinātniskais novērtējums:</w:t>
      </w:r>
    </w:p>
    <w:p w:rsidR="00B83E55" w:rsidRPr="00291D1A" w:rsidRDefault="00BE33DB" w:rsidP="00BE33DB">
      <w:pPr>
        <w:pStyle w:val="NoSpacing"/>
        <w:ind w:firstLine="720"/>
        <w:jc w:val="both"/>
        <w:rPr>
          <w:rFonts w:cstheme="minorHAnsi"/>
          <w:sz w:val="24"/>
          <w:szCs w:val="24"/>
        </w:rPr>
      </w:pPr>
      <w:proofErr w:type="spellStart"/>
      <w:r>
        <w:rPr>
          <w:rFonts w:cstheme="minorHAnsi"/>
          <w:sz w:val="24"/>
          <w:szCs w:val="24"/>
        </w:rPr>
        <w:t>S</w:t>
      </w:r>
      <w:r w:rsidR="00B83E55" w:rsidRPr="00291D1A">
        <w:rPr>
          <w:rFonts w:cstheme="minorHAnsi"/>
          <w:sz w:val="24"/>
          <w:szCs w:val="24"/>
        </w:rPr>
        <w:t>tratigrāfija</w:t>
      </w:r>
      <w:proofErr w:type="spellEnd"/>
      <w:r w:rsidR="00B83E55" w:rsidRPr="00291D1A">
        <w:rPr>
          <w:rFonts w:cstheme="minorHAnsi"/>
          <w:sz w:val="24"/>
          <w:szCs w:val="24"/>
        </w:rPr>
        <w:t xml:space="preserve"> – </w:t>
      </w:r>
      <w:r w:rsidR="00A61C96" w:rsidRPr="00291D1A">
        <w:rPr>
          <w:rFonts w:cstheme="minorHAnsi"/>
          <w:sz w:val="24"/>
          <w:szCs w:val="24"/>
        </w:rPr>
        <w:t>2</w:t>
      </w:r>
    </w:p>
    <w:p w:rsidR="00B83E55" w:rsidRPr="00291D1A" w:rsidRDefault="00B83E55" w:rsidP="00BE33DB">
      <w:pPr>
        <w:pStyle w:val="NoSpacing"/>
        <w:ind w:firstLine="720"/>
        <w:jc w:val="both"/>
        <w:rPr>
          <w:rFonts w:cstheme="minorHAnsi"/>
          <w:sz w:val="24"/>
          <w:szCs w:val="24"/>
        </w:rPr>
      </w:pPr>
      <w:r w:rsidRPr="00291D1A">
        <w:rPr>
          <w:rFonts w:cstheme="minorHAnsi"/>
          <w:sz w:val="24"/>
          <w:szCs w:val="24"/>
        </w:rPr>
        <w:t xml:space="preserve">Uzbūve – </w:t>
      </w:r>
      <w:r w:rsidR="00A036E9" w:rsidRPr="00291D1A">
        <w:rPr>
          <w:rFonts w:cstheme="minorHAnsi"/>
          <w:sz w:val="24"/>
          <w:szCs w:val="24"/>
        </w:rPr>
        <w:t>4</w:t>
      </w:r>
    </w:p>
    <w:p w:rsidR="00B83E55" w:rsidRPr="00291D1A" w:rsidRDefault="00B83E55" w:rsidP="00BE33DB">
      <w:pPr>
        <w:pStyle w:val="NoSpacing"/>
        <w:ind w:firstLine="720"/>
        <w:jc w:val="both"/>
        <w:rPr>
          <w:rFonts w:cstheme="minorHAnsi"/>
          <w:sz w:val="24"/>
          <w:szCs w:val="24"/>
        </w:rPr>
      </w:pPr>
      <w:r w:rsidRPr="00291D1A">
        <w:rPr>
          <w:rFonts w:cstheme="minorHAnsi"/>
          <w:sz w:val="24"/>
          <w:szCs w:val="24"/>
        </w:rPr>
        <w:t xml:space="preserve">Viela – </w:t>
      </w:r>
      <w:r w:rsidR="00A61C96" w:rsidRPr="00291D1A">
        <w:rPr>
          <w:rFonts w:cstheme="minorHAnsi"/>
          <w:sz w:val="24"/>
          <w:szCs w:val="24"/>
        </w:rPr>
        <w:t>2</w:t>
      </w:r>
    </w:p>
    <w:p w:rsidR="00B83E55" w:rsidRPr="00291D1A" w:rsidRDefault="00B83E55" w:rsidP="00BE33DB">
      <w:pPr>
        <w:pStyle w:val="NoSpacing"/>
        <w:ind w:firstLine="720"/>
        <w:jc w:val="both"/>
        <w:rPr>
          <w:rFonts w:cstheme="minorHAnsi"/>
          <w:sz w:val="24"/>
          <w:szCs w:val="24"/>
        </w:rPr>
      </w:pPr>
      <w:r w:rsidRPr="00291D1A">
        <w:rPr>
          <w:rFonts w:cstheme="minorHAnsi"/>
          <w:sz w:val="24"/>
          <w:szCs w:val="24"/>
        </w:rPr>
        <w:t xml:space="preserve">Procesi – </w:t>
      </w:r>
      <w:r w:rsidR="00A036E9" w:rsidRPr="00291D1A">
        <w:rPr>
          <w:rFonts w:cstheme="minorHAnsi"/>
          <w:sz w:val="24"/>
          <w:szCs w:val="24"/>
        </w:rPr>
        <w:t>3</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Citas vērtības – </w:t>
      </w:r>
      <w:r w:rsidR="00A036E9" w:rsidRPr="00291D1A">
        <w:rPr>
          <w:rFonts w:cstheme="minorHAnsi"/>
          <w:sz w:val="24"/>
          <w:szCs w:val="24"/>
        </w:rPr>
        <w:t>3</w:t>
      </w:r>
    </w:p>
    <w:p w:rsidR="00B83E55" w:rsidRPr="00291D1A" w:rsidRDefault="00B83E55" w:rsidP="00B83E55">
      <w:pPr>
        <w:pStyle w:val="NoSpacing"/>
        <w:jc w:val="both"/>
        <w:rPr>
          <w:rFonts w:cstheme="minorHAnsi"/>
          <w:sz w:val="24"/>
          <w:szCs w:val="24"/>
        </w:rPr>
      </w:pPr>
      <w:r w:rsidRPr="00291D1A">
        <w:rPr>
          <w:rFonts w:cstheme="minorHAnsi"/>
          <w:sz w:val="24"/>
          <w:szCs w:val="24"/>
        </w:rPr>
        <w:t xml:space="preserve">Novērtējumu summa - </w:t>
      </w:r>
      <w:r w:rsidR="00A61C96" w:rsidRPr="00291D1A">
        <w:rPr>
          <w:rFonts w:cstheme="minorHAnsi"/>
          <w:sz w:val="24"/>
          <w:szCs w:val="24"/>
        </w:rPr>
        <w:t>21</w:t>
      </w:r>
    </w:p>
    <w:p w:rsidR="00B83E55" w:rsidRPr="00291D1A" w:rsidRDefault="00291D1A" w:rsidP="00291D1A">
      <w:pPr>
        <w:pStyle w:val="NoSpacing"/>
        <w:jc w:val="both"/>
        <w:rPr>
          <w:rFonts w:cstheme="minorHAnsi"/>
          <w:sz w:val="24"/>
          <w:szCs w:val="24"/>
        </w:rPr>
      </w:pPr>
      <w:bookmarkStart w:id="0" w:name="_GoBack"/>
      <w:bookmarkEnd w:id="0"/>
      <w:r>
        <w:rPr>
          <w:rFonts w:cstheme="minorHAnsi"/>
          <w:b/>
          <w:bCs/>
          <w:sz w:val="24"/>
          <w:szCs w:val="24"/>
        </w:rPr>
        <w:t>Robežu izmaiņu pamatojums</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Robežas precizētas atbilstoši dabas veidojumu izvietojumam. Lielākajā daļā </w:t>
      </w:r>
      <w:r w:rsidR="0060117F" w:rsidRPr="00291D1A">
        <w:rPr>
          <w:rFonts w:cstheme="minorHAnsi"/>
          <w:sz w:val="24"/>
          <w:szCs w:val="24"/>
        </w:rPr>
        <w:t>teritorijas</w:t>
      </w:r>
      <w:r w:rsidRPr="00291D1A">
        <w:rPr>
          <w:rFonts w:cstheme="minorHAnsi"/>
          <w:sz w:val="24"/>
          <w:szCs w:val="24"/>
        </w:rPr>
        <w:t xml:space="preserve"> robežas ir precizētas nedaudz, balstoties uz Vildogas krasta konfigurāciju, gravu posmiem, kur ir atsegumi, kā arī </w:t>
      </w:r>
      <w:r w:rsidR="00451FF6" w:rsidRPr="00291D1A">
        <w:rPr>
          <w:rFonts w:cstheme="minorHAnsi"/>
          <w:sz w:val="24"/>
          <w:szCs w:val="24"/>
        </w:rPr>
        <w:t xml:space="preserve">zemes īpašumu </w:t>
      </w:r>
      <w:r w:rsidR="00E623E3" w:rsidRPr="00291D1A">
        <w:rPr>
          <w:rFonts w:cstheme="minorHAnsi"/>
          <w:sz w:val="24"/>
          <w:szCs w:val="24"/>
        </w:rPr>
        <w:t>kadastra un mežaudžu nogabalu</w:t>
      </w:r>
      <w:r w:rsidRPr="00291D1A">
        <w:rPr>
          <w:rFonts w:cstheme="minorHAnsi"/>
          <w:sz w:val="24"/>
          <w:szCs w:val="24"/>
        </w:rPr>
        <w:t xml:space="preserve"> robežām (kur tas ir iespējams). Būtiskākais precizējums ir </w:t>
      </w:r>
      <w:proofErr w:type="spellStart"/>
      <w:r w:rsidRPr="00291D1A">
        <w:rPr>
          <w:rFonts w:cstheme="minorHAnsi"/>
          <w:sz w:val="24"/>
          <w:szCs w:val="24"/>
        </w:rPr>
        <w:t>Tildurgas</w:t>
      </w:r>
      <w:proofErr w:type="spellEnd"/>
      <w:r w:rsidRPr="00291D1A">
        <w:rPr>
          <w:rFonts w:cstheme="minorHAnsi"/>
          <w:sz w:val="24"/>
          <w:szCs w:val="24"/>
        </w:rPr>
        <w:t xml:space="preserve"> kanjona ar </w:t>
      </w:r>
      <w:proofErr w:type="spellStart"/>
      <w:r w:rsidRPr="00291D1A">
        <w:rPr>
          <w:rFonts w:cstheme="minorHAnsi"/>
          <w:sz w:val="24"/>
          <w:szCs w:val="24"/>
        </w:rPr>
        <w:t>Gančausku</w:t>
      </w:r>
      <w:proofErr w:type="spellEnd"/>
      <w:r w:rsidRPr="00291D1A">
        <w:rPr>
          <w:rFonts w:cstheme="minorHAnsi"/>
          <w:sz w:val="24"/>
          <w:szCs w:val="24"/>
        </w:rPr>
        <w:t xml:space="preserve"> alu iekļaušana dabas pieminekļa teritorijā. Šis kanjons ir viena no unikālākajām dabas vērtībām </w:t>
      </w:r>
      <w:proofErr w:type="spellStart"/>
      <w:r w:rsidRPr="00291D1A">
        <w:rPr>
          <w:rFonts w:cstheme="minorHAnsi"/>
          <w:sz w:val="24"/>
          <w:szCs w:val="24"/>
        </w:rPr>
        <w:t>Elpju</w:t>
      </w:r>
      <w:proofErr w:type="spellEnd"/>
      <w:r w:rsidRPr="00291D1A">
        <w:rPr>
          <w:rFonts w:cstheme="minorHAnsi"/>
          <w:sz w:val="24"/>
          <w:szCs w:val="24"/>
        </w:rPr>
        <w:t xml:space="preserve"> ieža un </w:t>
      </w:r>
      <w:proofErr w:type="spellStart"/>
      <w:r w:rsidRPr="00291D1A">
        <w:rPr>
          <w:rFonts w:cstheme="minorHAnsi"/>
          <w:sz w:val="24"/>
          <w:szCs w:val="24"/>
        </w:rPr>
        <w:t>Vecandrijāņu</w:t>
      </w:r>
      <w:proofErr w:type="spellEnd"/>
      <w:r w:rsidRPr="00291D1A">
        <w:rPr>
          <w:rFonts w:cstheme="minorHAnsi"/>
          <w:sz w:val="24"/>
          <w:szCs w:val="24"/>
        </w:rPr>
        <w:t xml:space="preserve"> klinšu apkārtn</w:t>
      </w:r>
      <w:r w:rsidR="00451FF6" w:rsidRPr="00291D1A">
        <w:rPr>
          <w:rFonts w:cstheme="minorHAnsi"/>
          <w:sz w:val="24"/>
          <w:szCs w:val="24"/>
        </w:rPr>
        <w:t>ē</w:t>
      </w:r>
      <w:r w:rsidRPr="00291D1A">
        <w:rPr>
          <w:rFonts w:cstheme="minorHAnsi"/>
          <w:sz w:val="24"/>
          <w:szCs w:val="24"/>
        </w:rPr>
        <w:t xml:space="preserve">, un tas ir savdabīgs </w:t>
      </w:r>
      <w:r w:rsidR="00451FF6" w:rsidRPr="00291D1A">
        <w:rPr>
          <w:rFonts w:cstheme="minorHAnsi"/>
          <w:sz w:val="24"/>
          <w:szCs w:val="24"/>
        </w:rPr>
        <w:t xml:space="preserve">veidojums </w:t>
      </w:r>
      <w:r w:rsidRPr="00291D1A">
        <w:rPr>
          <w:rFonts w:cstheme="minorHAnsi"/>
          <w:sz w:val="24"/>
          <w:szCs w:val="24"/>
        </w:rPr>
        <w:t xml:space="preserve">pat Latvijas teritorijai kopumā. </w:t>
      </w:r>
    </w:p>
    <w:p w:rsidR="00B83E55" w:rsidRPr="00291D1A" w:rsidRDefault="00B83E55" w:rsidP="00B83E55">
      <w:pPr>
        <w:pStyle w:val="NoSpacing"/>
        <w:jc w:val="both"/>
        <w:rPr>
          <w:rFonts w:cstheme="minorHAnsi"/>
          <w:sz w:val="24"/>
          <w:szCs w:val="24"/>
        </w:rPr>
      </w:pPr>
      <w:r w:rsidRPr="00291D1A">
        <w:rPr>
          <w:rFonts w:cstheme="minorHAnsi"/>
          <w:b/>
          <w:bCs/>
          <w:sz w:val="24"/>
          <w:szCs w:val="24"/>
        </w:rPr>
        <w:t>Ieteikumi a</w:t>
      </w:r>
      <w:r w:rsidR="00291D1A">
        <w:rPr>
          <w:rFonts w:cstheme="minorHAnsi"/>
          <w:b/>
          <w:bCs/>
          <w:sz w:val="24"/>
          <w:szCs w:val="24"/>
        </w:rPr>
        <w:t>izsardzībai un apsaimniekošanai</w:t>
      </w:r>
    </w:p>
    <w:p w:rsidR="00210AAA" w:rsidRPr="00291D1A" w:rsidRDefault="00210AAA" w:rsidP="00A036E9">
      <w:pPr>
        <w:pStyle w:val="NoSpacing"/>
        <w:jc w:val="both"/>
        <w:rPr>
          <w:rFonts w:cstheme="minorHAnsi"/>
          <w:sz w:val="24"/>
          <w:szCs w:val="24"/>
        </w:rPr>
      </w:pPr>
      <w:r w:rsidRPr="00291D1A">
        <w:rPr>
          <w:rFonts w:cstheme="minorHAnsi"/>
          <w:sz w:val="24"/>
          <w:szCs w:val="24"/>
        </w:rPr>
        <w:t xml:space="preserve">Teritoriju nepieciešams saglabāt gan zinātniskiem devona stratigrāfijas un ģeomorfoloģijas pētījumiem, gan dzīvās dabas vērtību saglabāšanai, gan kā ainaviski vērtīgu veidojumu kopumu, kas ir nozīmīgs kā tūrisma objekts. </w:t>
      </w:r>
    </w:p>
    <w:p w:rsidR="00A036E9" w:rsidRPr="00291D1A" w:rsidRDefault="00A036E9" w:rsidP="00A036E9">
      <w:pPr>
        <w:pStyle w:val="NoSpacing"/>
        <w:jc w:val="both"/>
        <w:rPr>
          <w:rFonts w:cstheme="minorHAnsi"/>
          <w:sz w:val="24"/>
          <w:szCs w:val="24"/>
        </w:rPr>
      </w:pPr>
      <w:r w:rsidRPr="00291D1A">
        <w:rPr>
          <w:rFonts w:cstheme="minorHAnsi"/>
          <w:sz w:val="24"/>
          <w:szCs w:val="24"/>
        </w:rPr>
        <w:t xml:space="preserve">Būtu nepieciešams </w:t>
      </w:r>
      <w:r w:rsidR="00210AAA" w:rsidRPr="00291D1A">
        <w:rPr>
          <w:rFonts w:cstheme="minorHAnsi"/>
          <w:sz w:val="24"/>
          <w:szCs w:val="24"/>
        </w:rPr>
        <w:t xml:space="preserve">piemērotās vietās izvietot </w:t>
      </w:r>
      <w:r w:rsidRPr="00291D1A">
        <w:rPr>
          <w:rFonts w:cstheme="minorHAnsi"/>
          <w:sz w:val="24"/>
          <w:szCs w:val="24"/>
        </w:rPr>
        <w:t xml:space="preserve">norādes </w:t>
      </w:r>
      <w:r w:rsidR="00210AAA" w:rsidRPr="00291D1A">
        <w:rPr>
          <w:rFonts w:cstheme="minorHAnsi"/>
          <w:sz w:val="24"/>
          <w:szCs w:val="24"/>
        </w:rPr>
        <w:t>un informācijas zīmes</w:t>
      </w:r>
      <w:r w:rsidRPr="00291D1A">
        <w:rPr>
          <w:rFonts w:cstheme="minorHAnsi"/>
          <w:sz w:val="24"/>
          <w:szCs w:val="24"/>
        </w:rPr>
        <w:t xml:space="preserve">, kā arī </w:t>
      </w:r>
      <w:r w:rsidR="00451FF6" w:rsidRPr="00291D1A">
        <w:rPr>
          <w:rFonts w:cstheme="minorHAnsi"/>
          <w:sz w:val="24"/>
          <w:szCs w:val="24"/>
        </w:rPr>
        <w:t xml:space="preserve">stendus ar ģeoloģiska satura </w:t>
      </w:r>
      <w:r w:rsidRPr="00291D1A">
        <w:rPr>
          <w:rFonts w:cstheme="minorHAnsi"/>
          <w:sz w:val="24"/>
          <w:szCs w:val="24"/>
        </w:rPr>
        <w:t>informācij</w:t>
      </w:r>
      <w:r w:rsidR="00451FF6" w:rsidRPr="00291D1A">
        <w:rPr>
          <w:rFonts w:cstheme="minorHAnsi"/>
          <w:sz w:val="24"/>
          <w:szCs w:val="24"/>
        </w:rPr>
        <w:t>u</w:t>
      </w:r>
      <w:r w:rsidRPr="00291D1A">
        <w:rPr>
          <w:rFonts w:cstheme="minorHAnsi"/>
          <w:sz w:val="24"/>
          <w:szCs w:val="24"/>
        </w:rPr>
        <w:t xml:space="preserve">. </w:t>
      </w:r>
    </w:p>
    <w:p w:rsidR="00B83E55" w:rsidRPr="00291D1A" w:rsidRDefault="00B83E55" w:rsidP="00B83E55">
      <w:pPr>
        <w:pStyle w:val="NoSpacing"/>
        <w:jc w:val="both"/>
        <w:rPr>
          <w:rFonts w:cstheme="minorHAnsi"/>
          <w:sz w:val="24"/>
          <w:szCs w:val="24"/>
        </w:rPr>
      </w:pPr>
    </w:p>
    <w:sectPr w:rsidR="00B83E55" w:rsidRPr="00291D1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94422"/>
    <w:rsid w:val="0020503D"/>
    <w:rsid w:val="00206BA0"/>
    <w:rsid w:val="00210AAA"/>
    <w:rsid w:val="002164FF"/>
    <w:rsid w:val="00220F76"/>
    <w:rsid w:val="002226FB"/>
    <w:rsid w:val="00235AD6"/>
    <w:rsid w:val="00275719"/>
    <w:rsid w:val="00291D1A"/>
    <w:rsid w:val="002B5EB6"/>
    <w:rsid w:val="002C5F24"/>
    <w:rsid w:val="002C7C07"/>
    <w:rsid w:val="002D38C8"/>
    <w:rsid w:val="002D56A8"/>
    <w:rsid w:val="00311DA2"/>
    <w:rsid w:val="0031560F"/>
    <w:rsid w:val="00350BAB"/>
    <w:rsid w:val="00376214"/>
    <w:rsid w:val="00395190"/>
    <w:rsid w:val="003B0303"/>
    <w:rsid w:val="00400369"/>
    <w:rsid w:val="00410813"/>
    <w:rsid w:val="0043731E"/>
    <w:rsid w:val="00443D41"/>
    <w:rsid w:val="00451FF6"/>
    <w:rsid w:val="004977E2"/>
    <w:rsid w:val="004A5043"/>
    <w:rsid w:val="004A727A"/>
    <w:rsid w:val="004C0FF0"/>
    <w:rsid w:val="004C7459"/>
    <w:rsid w:val="004D0947"/>
    <w:rsid w:val="00556F19"/>
    <w:rsid w:val="00565D00"/>
    <w:rsid w:val="00571FF1"/>
    <w:rsid w:val="00582675"/>
    <w:rsid w:val="00584C60"/>
    <w:rsid w:val="0059221F"/>
    <w:rsid w:val="005A7495"/>
    <w:rsid w:val="005B3226"/>
    <w:rsid w:val="005F2081"/>
    <w:rsid w:val="0060117F"/>
    <w:rsid w:val="00695609"/>
    <w:rsid w:val="006C0979"/>
    <w:rsid w:val="006C5225"/>
    <w:rsid w:val="006D36D4"/>
    <w:rsid w:val="006D6344"/>
    <w:rsid w:val="006F391A"/>
    <w:rsid w:val="007026AD"/>
    <w:rsid w:val="007252A5"/>
    <w:rsid w:val="00726494"/>
    <w:rsid w:val="00737937"/>
    <w:rsid w:val="007411EC"/>
    <w:rsid w:val="00744810"/>
    <w:rsid w:val="0076381C"/>
    <w:rsid w:val="007A4563"/>
    <w:rsid w:val="007D53D1"/>
    <w:rsid w:val="00885900"/>
    <w:rsid w:val="008C7C27"/>
    <w:rsid w:val="008E2D9C"/>
    <w:rsid w:val="008F1193"/>
    <w:rsid w:val="008F52CD"/>
    <w:rsid w:val="00903373"/>
    <w:rsid w:val="00916037"/>
    <w:rsid w:val="00930687"/>
    <w:rsid w:val="00956BE0"/>
    <w:rsid w:val="00975FBD"/>
    <w:rsid w:val="009A094A"/>
    <w:rsid w:val="009B029B"/>
    <w:rsid w:val="009B38B2"/>
    <w:rsid w:val="009C6940"/>
    <w:rsid w:val="009D7C26"/>
    <w:rsid w:val="009E76CB"/>
    <w:rsid w:val="00A036E9"/>
    <w:rsid w:val="00A046C9"/>
    <w:rsid w:val="00A44B2A"/>
    <w:rsid w:val="00A52A9E"/>
    <w:rsid w:val="00A61C96"/>
    <w:rsid w:val="00A61CA4"/>
    <w:rsid w:val="00A63A3F"/>
    <w:rsid w:val="00A74D50"/>
    <w:rsid w:val="00AA5FD6"/>
    <w:rsid w:val="00AB464D"/>
    <w:rsid w:val="00AB7350"/>
    <w:rsid w:val="00AB7B93"/>
    <w:rsid w:val="00AC3159"/>
    <w:rsid w:val="00AC7FDB"/>
    <w:rsid w:val="00AE301C"/>
    <w:rsid w:val="00B00BEB"/>
    <w:rsid w:val="00B06716"/>
    <w:rsid w:val="00B10B33"/>
    <w:rsid w:val="00B24BE1"/>
    <w:rsid w:val="00B47FAC"/>
    <w:rsid w:val="00B60262"/>
    <w:rsid w:val="00B749CE"/>
    <w:rsid w:val="00B83E55"/>
    <w:rsid w:val="00BC0A25"/>
    <w:rsid w:val="00BE33DB"/>
    <w:rsid w:val="00BF3A04"/>
    <w:rsid w:val="00C47A99"/>
    <w:rsid w:val="00C67931"/>
    <w:rsid w:val="00C7282A"/>
    <w:rsid w:val="00CA1B3A"/>
    <w:rsid w:val="00CF4229"/>
    <w:rsid w:val="00D04B64"/>
    <w:rsid w:val="00D17950"/>
    <w:rsid w:val="00D52968"/>
    <w:rsid w:val="00D578C3"/>
    <w:rsid w:val="00D80290"/>
    <w:rsid w:val="00DB523C"/>
    <w:rsid w:val="00DC15C2"/>
    <w:rsid w:val="00DC5315"/>
    <w:rsid w:val="00DF3538"/>
    <w:rsid w:val="00E05062"/>
    <w:rsid w:val="00E05CED"/>
    <w:rsid w:val="00E16EFD"/>
    <w:rsid w:val="00E200C3"/>
    <w:rsid w:val="00E2551E"/>
    <w:rsid w:val="00E3519E"/>
    <w:rsid w:val="00E564DB"/>
    <w:rsid w:val="00E623E3"/>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56E8"/>
  <w15:docId w15:val="{F05D8AAC-6FD9-4E7D-9F9F-DD0ACA0E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B83E55"/>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1323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4320</Words>
  <Characters>2463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Dainis Ozols</dc:creator>
  <cp:lastModifiedBy>Ilze Sabule</cp:lastModifiedBy>
  <cp:revision>17</cp:revision>
  <dcterms:created xsi:type="dcterms:W3CDTF">2016-07-18T14:23:00Z</dcterms:created>
  <dcterms:modified xsi:type="dcterms:W3CDTF">2017-06-02T07:27:00Z</dcterms:modified>
</cp:coreProperties>
</file>