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031973" w:rsidRDefault="00556F19" w:rsidP="00C7282A">
      <w:pPr>
        <w:pStyle w:val="NoSpacing"/>
        <w:jc w:val="center"/>
        <w:rPr>
          <w:rFonts w:cstheme="minorHAnsi"/>
          <w:b/>
          <w:sz w:val="28"/>
          <w:szCs w:val="28"/>
        </w:rPr>
      </w:pPr>
      <w:r w:rsidRPr="00031973">
        <w:rPr>
          <w:rFonts w:cstheme="minorHAnsi"/>
          <w:sz w:val="28"/>
          <w:szCs w:val="28"/>
        </w:rPr>
        <w:t xml:space="preserve">Ģeoloģiskais dabas piemineklis </w:t>
      </w:r>
      <w:r w:rsidR="00B1590B" w:rsidRPr="00031973">
        <w:rPr>
          <w:rFonts w:cstheme="minorHAnsi"/>
          <w:b/>
          <w:sz w:val="28"/>
          <w:szCs w:val="28"/>
        </w:rPr>
        <w:t xml:space="preserve">Baltijas Ledus </w:t>
      </w:r>
      <w:r w:rsidR="0015740E" w:rsidRPr="00031973">
        <w:rPr>
          <w:rFonts w:cstheme="minorHAnsi"/>
          <w:b/>
          <w:sz w:val="28"/>
          <w:szCs w:val="28"/>
        </w:rPr>
        <w:t>ezera krasta valnis pie Rīvas</w:t>
      </w:r>
    </w:p>
    <w:p w:rsidR="00A44B2A" w:rsidRPr="00031973" w:rsidRDefault="00FC07DD" w:rsidP="00C7282A">
      <w:pPr>
        <w:pStyle w:val="NoSpacing"/>
        <w:jc w:val="center"/>
        <w:rPr>
          <w:rFonts w:cstheme="minorHAnsi"/>
          <w:sz w:val="28"/>
          <w:szCs w:val="28"/>
        </w:rPr>
      </w:pPr>
      <w:r w:rsidRPr="00031973">
        <w:rPr>
          <w:rFonts w:cstheme="minorHAnsi"/>
          <w:sz w:val="28"/>
          <w:szCs w:val="28"/>
        </w:rPr>
        <w:t xml:space="preserve">MK 175. noteikumu piel. Nr. </w:t>
      </w:r>
      <w:r w:rsidR="009B029B" w:rsidRPr="00031973">
        <w:rPr>
          <w:rFonts w:cstheme="minorHAnsi"/>
          <w:sz w:val="28"/>
          <w:szCs w:val="28"/>
        </w:rPr>
        <w:t>1</w:t>
      </w:r>
      <w:r w:rsidR="0015740E" w:rsidRPr="00031973">
        <w:rPr>
          <w:rFonts w:cstheme="minorHAnsi"/>
          <w:sz w:val="28"/>
          <w:szCs w:val="28"/>
        </w:rPr>
        <w:t>06</w:t>
      </w:r>
    </w:p>
    <w:p w:rsidR="00AB7B93" w:rsidRPr="00031973" w:rsidRDefault="00AB7B93" w:rsidP="007A4563">
      <w:pPr>
        <w:pStyle w:val="NoSpacing"/>
        <w:rPr>
          <w:rFonts w:cstheme="minorHAnsi"/>
          <w:b/>
          <w:sz w:val="24"/>
          <w:szCs w:val="24"/>
        </w:rPr>
      </w:pPr>
    </w:p>
    <w:p w:rsidR="007A4563" w:rsidRPr="00031973" w:rsidRDefault="00031973" w:rsidP="007A204A">
      <w:pPr>
        <w:pStyle w:val="NoSpacing"/>
        <w:jc w:val="both"/>
        <w:rPr>
          <w:rFonts w:cstheme="minorHAnsi"/>
          <w:b/>
          <w:sz w:val="32"/>
          <w:szCs w:val="32"/>
        </w:rPr>
      </w:pPr>
      <w:r>
        <w:rPr>
          <w:rFonts w:cstheme="minorHAnsi"/>
          <w:b/>
          <w:sz w:val="32"/>
          <w:szCs w:val="32"/>
        </w:rPr>
        <w:t>Detalizēts apraksts</w:t>
      </w:r>
    </w:p>
    <w:p w:rsidR="00052939" w:rsidRPr="00031973" w:rsidRDefault="00052939" w:rsidP="007A204A">
      <w:pPr>
        <w:pStyle w:val="NoSpacing"/>
        <w:jc w:val="both"/>
        <w:rPr>
          <w:rFonts w:cstheme="minorHAnsi"/>
          <w:b/>
          <w:sz w:val="24"/>
          <w:szCs w:val="24"/>
        </w:rPr>
      </w:pPr>
    </w:p>
    <w:p w:rsidR="002C5F24" w:rsidRPr="00031973" w:rsidRDefault="00031973" w:rsidP="007A204A">
      <w:pPr>
        <w:pStyle w:val="NoSpacing"/>
        <w:jc w:val="both"/>
        <w:rPr>
          <w:rFonts w:cstheme="minorHAnsi"/>
          <w:b/>
          <w:sz w:val="24"/>
          <w:szCs w:val="24"/>
        </w:rPr>
      </w:pPr>
      <w:r>
        <w:rPr>
          <w:rFonts w:cstheme="minorHAnsi"/>
          <w:b/>
          <w:sz w:val="24"/>
          <w:szCs w:val="24"/>
        </w:rPr>
        <w:t>Adrese</w:t>
      </w:r>
    </w:p>
    <w:p w:rsidR="0002328F" w:rsidRPr="00031973" w:rsidRDefault="0015740E" w:rsidP="007A204A">
      <w:pPr>
        <w:pStyle w:val="NoSpacing"/>
        <w:jc w:val="both"/>
        <w:rPr>
          <w:rFonts w:cstheme="minorHAnsi"/>
          <w:sz w:val="24"/>
          <w:szCs w:val="24"/>
        </w:rPr>
      </w:pPr>
      <w:r w:rsidRPr="00031973">
        <w:rPr>
          <w:rFonts w:cstheme="minorHAnsi"/>
          <w:sz w:val="24"/>
          <w:szCs w:val="24"/>
        </w:rPr>
        <w:t>Pāvilostas novadā, Sakas pagastā</w:t>
      </w:r>
      <w:r w:rsidR="00170FE2" w:rsidRPr="00031973">
        <w:rPr>
          <w:rFonts w:cstheme="minorHAnsi"/>
          <w:sz w:val="24"/>
          <w:szCs w:val="24"/>
        </w:rPr>
        <w:t>.</w:t>
      </w:r>
    </w:p>
    <w:p w:rsidR="0003691F" w:rsidRPr="00031973" w:rsidRDefault="0003691F" w:rsidP="0003691F">
      <w:pPr>
        <w:spacing w:after="0" w:line="240" w:lineRule="auto"/>
        <w:jc w:val="both"/>
        <w:rPr>
          <w:rFonts w:eastAsia="Times New Roman" w:cstheme="minorHAnsi"/>
          <w:sz w:val="24"/>
          <w:szCs w:val="24"/>
          <w:lang w:eastAsia="lv-LV"/>
        </w:rPr>
      </w:pPr>
      <w:r w:rsidRPr="00031973">
        <w:rPr>
          <w:rFonts w:eastAsia="Times New Roman" w:cstheme="minorHAnsi"/>
          <w:sz w:val="24"/>
          <w:szCs w:val="24"/>
          <w:lang w:eastAsia="lv-LV"/>
        </w:rPr>
        <w:t>Ģeogrāfiskās koordinātes E21° 20,258' un N56° 52,203', jeb x337727, y306078 LKS92 sistēmā.</w:t>
      </w:r>
    </w:p>
    <w:p w:rsidR="00C7282A" w:rsidRPr="00031973" w:rsidRDefault="00D80290" w:rsidP="007A204A">
      <w:pPr>
        <w:pStyle w:val="NoSpacing"/>
        <w:jc w:val="both"/>
        <w:rPr>
          <w:rFonts w:cstheme="minorHAnsi"/>
          <w:b/>
          <w:sz w:val="24"/>
          <w:szCs w:val="24"/>
        </w:rPr>
      </w:pPr>
      <w:r w:rsidRPr="00031973">
        <w:rPr>
          <w:rFonts w:cstheme="minorHAnsi"/>
          <w:b/>
          <w:sz w:val="24"/>
          <w:szCs w:val="24"/>
        </w:rPr>
        <w:t>Ģeo</w:t>
      </w:r>
      <w:r w:rsidR="0002328F" w:rsidRPr="00031973">
        <w:rPr>
          <w:rFonts w:cstheme="minorHAnsi"/>
          <w:b/>
          <w:sz w:val="24"/>
          <w:szCs w:val="24"/>
        </w:rPr>
        <w:t>grāfiskais novietojums</w:t>
      </w:r>
    </w:p>
    <w:p w:rsidR="002C5F24" w:rsidRPr="00031973" w:rsidRDefault="0015740E" w:rsidP="007A204A">
      <w:pPr>
        <w:pStyle w:val="NoSpacing"/>
        <w:jc w:val="both"/>
        <w:rPr>
          <w:rFonts w:cstheme="minorHAnsi"/>
          <w:sz w:val="24"/>
          <w:szCs w:val="24"/>
        </w:rPr>
      </w:pPr>
      <w:r w:rsidRPr="00031973">
        <w:rPr>
          <w:rFonts w:cstheme="minorHAnsi"/>
          <w:sz w:val="24"/>
          <w:szCs w:val="24"/>
        </w:rPr>
        <w:t xml:space="preserve">Piejūras zemienē, </w:t>
      </w:r>
      <w:proofErr w:type="spellStart"/>
      <w:r w:rsidRPr="00031973">
        <w:rPr>
          <w:rFonts w:cstheme="minorHAnsi"/>
          <w:sz w:val="24"/>
          <w:szCs w:val="24"/>
        </w:rPr>
        <w:t>Piemares</w:t>
      </w:r>
      <w:proofErr w:type="spellEnd"/>
      <w:r w:rsidRPr="00031973">
        <w:rPr>
          <w:rFonts w:cstheme="minorHAnsi"/>
          <w:sz w:val="24"/>
          <w:szCs w:val="24"/>
        </w:rPr>
        <w:t xml:space="preserve"> līdzenuma Rīvas pacēlumā</w:t>
      </w:r>
      <w:r w:rsidR="006C0979" w:rsidRPr="00031973">
        <w:rPr>
          <w:rFonts w:cstheme="minorHAnsi"/>
          <w:sz w:val="24"/>
          <w:szCs w:val="24"/>
        </w:rPr>
        <w:t>.</w:t>
      </w:r>
    </w:p>
    <w:p w:rsidR="0002328F" w:rsidRPr="00031973" w:rsidRDefault="00031973" w:rsidP="007A204A">
      <w:pPr>
        <w:pStyle w:val="NoSpacing"/>
        <w:jc w:val="both"/>
        <w:rPr>
          <w:rFonts w:cstheme="minorHAnsi"/>
          <w:b/>
          <w:sz w:val="24"/>
          <w:szCs w:val="24"/>
        </w:rPr>
      </w:pPr>
      <w:r>
        <w:rPr>
          <w:rFonts w:cstheme="minorHAnsi"/>
          <w:b/>
          <w:sz w:val="24"/>
          <w:szCs w:val="24"/>
        </w:rPr>
        <w:t>Ģeoloģiskie veidojumi</w:t>
      </w:r>
    </w:p>
    <w:p w:rsidR="00D10656" w:rsidRPr="00031973" w:rsidRDefault="00C910FD" w:rsidP="007A204A">
      <w:pPr>
        <w:spacing w:after="0" w:line="236" w:lineRule="auto"/>
        <w:jc w:val="both"/>
        <w:rPr>
          <w:rFonts w:eastAsia="Times New Roman" w:cstheme="minorHAnsi"/>
          <w:sz w:val="24"/>
          <w:szCs w:val="24"/>
        </w:rPr>
      </w:pPr>
      <w:r w:rsidRPr="00031973">
        <w:rPr>
          <w:rFonts w:eastAsia="Times New Roman" w:cstheme="minorHAnsi"/>
          <w:sz w:val="24"/>
          <w:szCs w:val="24"/>
        </w:rPr>
        <w:t xml:space="preserve">Dabas pieminekli </w:t>
      </w:r>
      <w:r w:rsidR="00D10656" w:rsidRPr="00031973">
        <w:rPr>
          <w:rFonts w:eastAsia="Times New Roman" w:cstheme="minorHAnsi"/>
          <w:sz w:val="24"/>
          <w:szCs w:val="24"/>
        </w:rPr>
        <w:t xml:space="preserve">veido </w:t>
      </w:r>
      <w:r w:rsidR="00B1590B" w:rsidRPr="00031973">
        <w:rPr>
          <w:rFonts w:eastAsia="Times New Roman" w:cstheme="minorHAnsi"/>
          <w:sz w:val="24"/>
          <w:szCs w:val="24"/>
        </w:rPr>
        <w:t xml:space="preserve">Baltijas Ledus </w:t>
      </w:r>
      <w:r w:rsidRPr="00031973">
        <w:rPr>
          <w:rFonts w:eastAsia="Times New Roman" w:cstheme="minorHAnsi"/>
          <w:sz w:val="24"/>
          <w:szCs w:val="24"/>
        </w:rPr>
        <w:t xml:space="preserve">ezera stadiju </w:t>
      </w:r>
      <w:proofErr w:type="spellStart"/>
      <w:r w:rsidR="00D10656" w:rsidRPr="00031973">
        <w:rPr>
          <w:rFonts w:eastAsia="Times New Roman" w:cstheme="minorHAnsi"/>
          <w:sz w:val="24"/>
          <w:szCs w:val="24"/>
        </w:rPr>
        <w:t>BglI</w:t>
      </w:r>
      <w:proofErr w:type="spellEnd"/>
      <w:r w:rsidR="00D10656" w:rsidRPr="00031973">
        <w:rPr>
          <w:rFonts w:eastAsia="Times New Roman" w:cstheme="minorHAnsi"/>
          <w:sz w:val="24"/>
          <w:szCs w:val="24"/>
        </w:rPr>
        <w:t xml:space="preserve"> un </w:t>
      </w:r>
      <w:proofErr w:type="spellStart"/>
      <w:r w:rsidR="00D10656" w:rsidRPr="00031973">
        <w:rPr>
          <w:rFonts w:eastAsia="Times New Roman" w:cstheme="minorHAnsi"/>
          <w:sz w:val="24"/>
          <w:szCs w:val="24"/>
        </w:rPr>
        <w:t>BglII</w:t>
      </w:r>
      <w:proofErr w:type="spellEnd"/>
      <w:r w:rsidR="00D10656" w:rsidRPr="00031973">
        <w:rPr>
          <w:rFonts w:eastAsia="Times New Roman" w:cstheme="minorHAnsi"/>
          <w:sz w:val="24"/>
          <w:szCs w:val="24"/>
        </w:rPr>
        <w:t xml:space="preserve"> piekrastes </w:t>
      </w:r>
      <w:r w:rsidRPr="00031973">
        <w:rPr>
          <w:rFonts w:eastAsia="Times New Roman" w:cstheme="minorHAnsi"/>
          <w:sz w:val="24"/>
          <w:szCs w:val="24"/>
        </w:rPr>
        <w:t xml:space="preserve">smilts un smilts-grants materiāla </w:t>
      </w:r>
      <w:r w:rsidR="00D10656" w:rsidRPr="00031973">
        <w:rPr>
          <w:rFonts w:eastAsia="Times New Roman" w:cstheme="minorHAnsi"/>
          <w:sz w:val="24"/>
          <w:szCs w:val="24"/>
        </w:rPr>
        <w:t>akumulācijas formas – strēle un bārs</w:t>
      </w:r>
      <w:r w:rsidRPr="00031973">
        <w:rPr>
          <w:rFonts w:eastAsia="Times New Roman" w:cstheme="minorHAnsi"/>
          <w:sz w:val="24"/>
          <w:szCs w:val="24"/>
        </w:rPr>
        <w:t xml:space="preserve">, kas reljefā iezīmējas kā vaļņveida reljefa forma, vērsta </w:t>
      </w:r>
      <w:r w:rsidR="009054C9" w:rsidRPr="00031973">
        <w:rPr>
          <w:rFonts w:eastAsia="Times New Roman" w:cstheme="minorHAnsi"/>
          <w:sz w:val="24"/>
          <w:szCs w:val="24"/>
        </w:rPr>
        <w:t>ziemeļu-dienvidu</w:t>
      </w:r>
      <w:r w:rsidRPr="00031973">
        <w:rPr>
          <w:rFonts w:eastAsia="Times New Roman" w:cstheme="minorHAnsi"/>
          <w:sz w:val="24"/>
          <w:szCs w:val="24"/>
        </w:rPr>
        <w:t xml:space="preserve"> virzienā. Vaļņa ģeoloģiskā uzbūve ir komplicēta</w:t>
      </w:r>
      <w:proofErr w:type="gramStart"/>
      <w:r w:rsidRPr="00031973">
        <w:rPr>
          <w:rFonts w:eastAsia="Times New Roman" w:cstheme="minorHAnsi"/>
          <w:sz w:val="24"/>
          <w:szCs w:val="24"/>
        </w:rPr>
        <w:t xml:space="preserve"> un</w:t>
      </w:r>
      <w:proofErr w:type="gramEnd"/>
      <w:r w:rsidRPr="00031973">
        <w:rPr>
          <w:rFonts w:eastAsia="Times New Roman" w:cstheme="minorHAnsi"/>
          <w:sz w:val="24"/>
          <w:szCs w:val="24"/>
        </w:rPr>
        <w:t xml:space="preserve"> j</w:t>
      </w:r>
      <w:r w:rsidR="00D10656" w:rsidRPr="00031973">
        <w:rPr>
          <w:rFonts w:eastAsia="Times New Roman" w:cstheme="minorHAnsi"/>
          <w:sz w:val="24"/>
          <w:szCs w:val="24"/>
        </w:rPr>
        <w:t xml:space="preserve">ūras pusē iezīmējas izteikta </w:t>
      </w:r>
      <w:r w:rsidRPr="00031973">
        <w:rPr>
          <w:rFonts w:eastAsia="Times New Roman" w:cstheme="minorHAnsi"/>
          <w:sz w:val="24"/>
          <w:szCs w:val="24"/>
        </w:rPr>
        <w:t>viļņu erozija</w:t>
      </w:r>
      <w:r w:rsidR="00D10656" w:rsidRPr="00031973">
        <w:rPr>
          <w:rFonts w:eastAsia="Times New Roman" w:cstheme="minorHAnsi"/>
          <w:sz w:val="24"/>
          <w:szCs w:val="24"/>
        </w:rPr>
        <w:t xml:space="preserve">s kāple </w:t>
      </w:r>
      <w:r w:rsidRPr="00031973">
        <w:rPr>
          <w:rFonts w:eastAsia="Times New Roman" w:cstheme="minorHAnsi"/>
          <w:sz w:val="24"/>
          <w:szCs w:val="24"/>
        </w:rPr>
        <w:t>aptuveni 21,</w:t>
      </w:r>
      <w:r w:rsidR="00D10656" w:rsidRPr="00031973">
        <w:rPr>
          <w:rFonts w:eastAsia="Times New Roman" w:cstheme="minorHAnsi"/>
          <w:sz w:val="24"/>
          <w:szCs w:val="24"/>
        </w:rPr>
        <w:t>4 m augstumā.</w:t>
      </w:r>
    </w:p>
    <w:p w:rsidR="00052939" w:rsidRPr="00031973" w:rsidRDefault="00052939" w:rsidP="00052939">
      <w:pPr>
        <w:spacing w:after="0" w:line="236" w:lineRule="auto"/>
        <w:jc w:val="both"/>
        <w:rPr>
          <w:rFonts w:eastAsia="Times New Roman" w:cstheme="minorHAnsi"/>
          <w:sz w:val="24"/>
          <w:szCs w:val="24"/>
        </w:rPr>
      </w:pPr>
      <w:r w:rsidRPr="00031973">
        <w:rPr>
          <w:rFonts w:eastAsia="Times New Roman" w:cstheme="minorHAnsi"/>
          <w:sz w:val="24"/>
          <w:szCs w:val="24"/>
        </w:rPr>
        <w:t xml:space="preserve">Krasta vaļņa kopējais garums ir </w:t>
      </w:r>
      <w:r w:rsidR="00C910FD" w:rsidRPr="00031973">
        <w:rPr>
          <w:rFonts w:eastAsia="Times New Roman" w:cstheme="minorHAnsi"/>
          <w:sz w:val="24"/>
          <w:szCs w:val="24"/>
        </w:rPr>
        <w:t xml:space="preserve">aptuveni </w:t>
      </w:r>
      <w:r w:rsidRPr="00031973">
        <w:rPr>
          <w:rFonts w:eastAsia="Times New Roman" w:cstheme="minorHAnsi"/>
          <w:sz w:val="24"/>
          <w:szCs w:val="24"/>
        </w:rPr>
        <w:t>12 km, no tā aizsargājamā daļa vaļņa vidusdaļā 2</w:t>
      </w:r>
      <w:r w:rsidR="00C910FD" w:rsidRPr="00031973">
        <w:rPr>
          <w:rFonts w:eastAsia="Times New Roman" w:cstheme="minorHAnsi"/>
          <w:sz w:val="24"/>
          <w:szCs w:val="24"/>
        </w:rPr>
        <w:t>,3</w:t>
      </w:r>
      <w:r w:rsidRPr="00031973">
        <w:rPr>
          <w:rFonts w:eastAsia="Times New Roman" w:cstheme="minorHAnsi"/>
          <w:sz w:val="24"/>
          <w:szCs w:val="24"/>
        </w:rPr>
        <w:t xml:space="preserve"> km garumā, formas platums </w:t>
      </w:r>
      <w:r w:rsidR="00C910FD" w:rsidRPr="00031973">
        <w:rPr>
          <w:rFonts w:eastAsia="Times New Roman" w:cstheme="minorHAnsi"/>
          <w:sz w:val="24"/>
          <w:szCs w:val="24"/>
        </w:rPr>
        <w:t xml:space="preserve">aptuveni </w:t>
      </w:r>
      <w:r w:rsidRPr="00031973">
        <w:rPr>
          <w:rFonts w:eastAsia="Times New Roman" w:cstheme="minorHAnsi"/>
          <w:sz w:val="24"/>
          <w:szCs w:val="24"/>
        </w:rPr>
        <w:t>300-400 m. Centrālās daļas absolūtais augstums sasniedz ap 25</w:t>
      </w:r>
      <w:r w:rsidR="00C910FD" w:rsidRPr="00031973">
        <w:rPr>
          <w:rFonts w:eastAsia="Times New Roman" w:cstheme="minorHAnsi"/>
          <w:sz w:val="24"/>
          <w:szCs w:val="24"/>
        </w:rPr>
        <w:t>,0</w:t>
      </w:r>
      <w:r w:rsidRPr="00031973">
        <w:rPr>
          <w:rFonts w:eastAsia="Times New Roman" w:cstheme="minorHAnsi"/>
          <w:sz w:val="24"/>
          <w:szCs w:val="24"/>
        </w:rPr>
        <w:t xml:space="preserve"> m v.j.l., krasta vaļņa relatīvais augstums jūras pusē variē no 4</w:t>
      </w:r>
      <w:r w:rsidR="00C910FD" w:rsidRPr="00031973">
        <w:rPr>
          <w:rFonts w:eastAsia="Times New Roman" w:cstheme="minorHAnsi"/>
          <w:sz w:val="24"/>
          <w:szCs w:val="24"/>
        </w:rPr>
        <w:t>,0</w:t>
      </w:r>
      <w:r w:rsidRPr="00031973">
        <w:rPr>
          <w:rFonts w:eastAsia="Times New Roman" w:cstheme="minorHAnsi"/>
          <w:sz w:val="24"/>
          <w:szCs w:val="24"/>
        </w:rPr>
        <w:t xml:space="preserve"> – 4</w:t>
      </w:r>
      <w:r w:rsidR="00C910FD" w:rsidRPr="00031973">
        <w:rPr>
          <w:rFonts w:eastAsia="Times New Roman" w:cstheme="minorHAnsi"/>
          <w:sz w:val="24"/>
          <w:szCs w:val="24"/>
        </w:rPr>
        <w:t>,5</w:t>
      </w:r>
      <w:r w:rsidRPr="00031973">
        <w:rPr>
          <w:rFonts w:eastAsia="Times New Roman" w:cstheme="minorHAnsi"/>
          <w:sz w:val="24"/>
          <w:szCs w:val="24"/>
        </w:rPr>
        <w:t xml:space="preserve"> m, sauszemes pusē - </w:t>
      </w:r>
      <w:r w:rsidR="00C910FD" w:rsidRPr="00031973">
        <w:rPr>
          <w:rFonts w:eastAsia="Times New Roman" w:cstheme="minorHAnsi"/>
          <w:sz w:val="24"/>
          <w:szCs w:val="24"/>
        </w:rPr>
        <w:t>aptuveni</w:t>
      </w:r>
      <w:proofErr w:type="gramStart"/>
      <w:r w:rsidR="00C910FD" w:rsidRPr="00031973">
        <w:rPr>
          <w:rFonts w:eastAsia="Times New Roman" w:cstheme="minorHAnsi"/>
          <w:sz w:val="24"/>
          <w:szCs w:val="24"/>
        </w:rPr>
        <w:t xml:space="preserve"> </w:t>
      </w:r>
      <w:r w:rsidRPr="00031973">
        <w:rPr>
          <w:rFonts w:eastAsia="Times New Roman" w:cstheme="minorHAnsi"/>
          <w:sz w:val="24"/>
          <w:szCs w:val="24"/>
        </w:rPr>
        <w:t xml:space="preserve"> </w:t>
      </w:r>
      <w:proofErr w:type="gramEnd"/>
      <w:r w:rsidRPr="00031973">
        <w:rPr>
          <w:rFonts w:eastAsia="Times New Roman" w:cstheme="minorHAnsi"/>
          <w:sz w:val="24"/>
          <w:szCs w:val="24"/>
        </w:rPr>
        <w:t>3</w:t>
      </w:r>
      <w:r w:rsidR="00C910FD" w:rsidRPr="00031973">
        <w:rPr>
          <w:rFonts w:eastAsia="Times New Roman" w:cstheme="minorHAnsi"/>
          <w:sz w:val="24"/>
          <w:szCs w:val="24"/>
        </w:rPr>
        <w:t xml:space="preserve"> m.</w:t>
      </w:r>
    </w:p>
    <w:p w:rsidR="00D10656" w:rsidRPr="00031973" w:rsidRDefault="00031973" w:rsidP="007A204A">
      <w:pPr>
        <w:pStyle w:val="NoSpacing"/>
        <w:jc w:val="both"/>
        <w:rPr>
          <w:rFonts w:cstheme="minorHAnsi"/>
          <w:sz w:val="24"/>
          <w:szCs w:val="24"/>
        </w:rPr>
      </w:pPr>
      <w:r>
        <w:rPr>
          <w:rFonts w:cstheme="minorHAnsi"/>
          <w:b/>
          <w:bCs/>
          <w:sz w:val="24"/>
          <w:szCs w:val="24"/>
        </w:rPr>
        <w:t>Izmēri</w:t>
      </w:r>
    </w:p>
    <w:p w:rsidR="00052939" w:rsidRPr="00031973" w:rsidRDefault="00052939" w:rsidP="00052939">
      <w:pPr>
        <w:spacing w:after="0" w:line="234" w:lineRule="auto"/>
        <w:jc w:val="both"/>
        <w:rPr>
          <w:rFonts w:eastAsia="Times New Roman" w:cstheme="minorHAnsi"/>
          <w:sz w:val="24"/>
          <w:szCs w:val="24"/>
        </w:rPr>
      </w:pPr>
      <w:r w:rsidRPr="00031973">
        <w:rPr>
          <w:rFonts w:eastAsia="Times New Roman" w:cstheme="minorHAnsi"/>
          <w:sz w:val="24"/>
          <w:szCs w:val="24"/>
        </w:rPr>
        <w:t xml:space="preserve">Dabas pieminekļa platība ir </w:t>
      </w:r>
      <w:r w:rsidR="0003691F" w:rsidRPr="00031973">
        <w:rPr>
          <w:rFonts w:eastAsia="Times New Roman" w:cstheme="minorHAnsi"/>
          <w:sz w:val="24"/>
          <w:szCs w:val="24"/>
        </w:rPr>
        <w:t>95,40</w:t>
      </w:r>
      <w:r w:rsidRPr="00031973">
        <w:rPr>
          <w:rFonts w:eastAsia="Times New Roman" w:cstheme="minorHAnsi"/>
          <w:sz w:val="24"/>
          <w:szCs w:val="24"/>
        </w:rPr>
        <w:t xml:space="preserve"> ha.</w:t>
      </w:r>
    </w:p>
    <w:p w:rsidR="00D10656" w:rsidRPr="00031973" w:rsidRDefault="00031973" w:rsidP="007A204A">
      <w:pPr>
        <w:pStyle w:val="NoSpacing"/>
        <w:jc w:val="both"/>
        <w:rPr>
          <w:rFonts w:cstheme="minorHAnsi"/>
          <w:sz w:val="24"/>
          <w:szCs w:val="24"/>
        </w:rPr>
      </w:pPr>
      <w:r>
        <w:rPr>
          <w:rFonts w:cstheme="minorHAnsi"/>
          <w:b/>
          <w:bCs/>
          <w:sz w:val="24"/>
          <w:szCs w:val="24"/>
        </w:rPr>
        <w:t>Debits</w:t>
      </w:r>
    </w:p>
    <w:p w:rsidR="00D10656" w:rsidRPr="00031973" w:rsidRDefault="00C910FD" w:rsidP="007A204A">
      <w:pPr>
        <w:pStyle w:val="NoSpacing"/>
        <w:jc w:val="both"/>
        <w:rPr>
          <w:rFonts w:cstheme="minorHAnsi"/>
          <w:sz w:val="24"/>
          <w:szCs w:val="24"/>
        </w:rPr>
      </w:pPr>
      <w:r w:rsidRPr="00031973">
        <w:rPr>
          <w:rFonts w:cstheme="minorHAnsi"/>
          <w:sz w:val="24"/>
          <w:szCs w:val="24"/>
        </w:rPr>
        <w:t>Nav attiecināms.</w:t>
      </w:r>
    </w:p>
    <w:p w:rsidR="00D10656" w:rsidRPr="00031973" w:rsidRDefault="00031973" w:rsidP="007A204A">
      <w:pPr>
        <w:pStyle w:val="NoSpacing"/>
        <w:jc w:val="both"/>
        <w:rPr>
          <w:rFonts w:cstheme="minorHAnsi"/>
          <w:sz w:val="24"/>
          <w:szCs w:val="24"/>
        </w:rPr>
      </w:pPr>
      <w:r>
        <w:rPr>
          <w:rFonts w:cstheme="minorHAnsi"/>
          <w:b/>
          <w:bCs/>
          <w:sz w:val="24"/>
          <w:szCs w:val="24"/>
        </w:rPr>
        <w:t>Unikālās vērtības</w:t>
      </w:r>
    </w:p>
    <w:p w:rsidR="00D10656" w:rsidRPr="00031973" w:rsidRDefault="00D10656" w:rsidP="007A204A">
      <w:pPr>
        <w:spacing w:after="0" w:line="235" w:lineRule="auto"/>
        <w:jc w:val="both"/>
        <w:rPr>
          <w:rFonts w:eastAsia="Times New Roman" w:cstheme="minorHAnsi"/>
          <w:sz w:val="24"/>
          <w:szCs w:val="24"/>
        </w:rPr>
      </w:pPr>
      <w:r w:rsidRPr="00031973">
        <w:rPr>
          <w:rFonts w:eastAsia="Times New Roman" w:cstheme="minorHAnsi"/>
          <w:sz w:val="24"/>
          <w:szCs w:val="24"/>
        </w:rPr>
        <w:t xml:space="preserve">Dabas piemineklis tiek uzskatīts par raksturīgāko piekrastes akumulācijas un </w:t>
      </w:r>
      <w:r w:rsidR="00C910FD" w:rsidRPr="00031973">
        <w:rPr>
          <w:rFonts w:eastAsia="Times New Roman" w:cstheme="minorHAnsi"/>
          <w:sz w:val="24"/>
          <w:szCs w:val="24"/>
        </w:rPr>
        <w:t>viļņu erozija</w:t>
      </w:r>
      <w:r w:rsidRPr="00031973">
        <w:rPr>
          <w:rFonts w:eastAsia="Times New Roman" w:cstheme="minorHAnsi"/>
          <w:sz w:val="24"/>
          <w:szCs w:val="24"/>
        </w:rPr>
        <w:t xml:space="preserve">s </w:t>
      </w:r>
      <w:r w:rsidR="00C910FD" w:rsidRPr="00031973">
        <w:rPr>
          <w:rFonts w:eastAsia="Times New Roman" w:cstheme="minorHAnsi"/>
          <w:sz w:val="24"/>
          <w:szCs w:val="24"/>
        </w:rPr>
        <w:t xml:space="preserve">veidotu reljefa </w:t>
      </w:r>
      <w:r w:rsidRPr="00031973">
        <w:rPr>
          <w:rFonts w:eastAsia="Times New Roman" w:cstheme="minorHAnsi"/>
          <w:sz w:val="24"/>
          <w:szCs w:val="24"/>
        </w:rPr>
        <w:t xml:space="preserve">formu Baltijas jūras Kurzemes piekrastes daļā, kas veidojies Baltijas jūras senākās stadijas – </w:t>
      </w:r>
      <w:r w:rsidR="00B1590B" w:rsidRPr="00031973">
        <w:rPr>
          <w:rFonts w:eastAsia="Times New Roman" w:cstheme="minorHAnsi"/>
          <w:sz w:val="24"/>
          <w:szCs w:val="24"/>
        </w:rPr>
        <w:t xml:space="preserve">Baltijas Ledus </w:t>
      </w:r>
      <w:r w:rsidRPr="00031973">
        <w:rPr>
          <w:rFonts w:eastAsia="Times New Roman" w:cstheme="minorHAnsi"/>
          <w:sz w:val="24"/>
          <w:szCs w:val="24"/>
        </w:rPr>
        <w:t>ezera laikā.</w:t>
      </w:r>
    </w:p>
    <w:p w:rsidR="00D10656" w:rsidRPr="00031973" w:rsidRDefault="00031973" w:rsidP="007A204A">
      <w:pPr>
        <w:pStyle w:val="NoSpacing"/>
        <w:jc w:val="both"/>
        <w:rPr>
          <w:rFonts w:cstheme="minorHAnsi"/>
          <w:sz w:val="24"/>
          <w:szCs w:val="24"/>
        </w:rPr>
      </w:pPr>
      <w:r>
        <w:rPr>
          <w:rFonts w:cstheme="minorHAnsi"/>
          <w:b/>
          <w:bCs/>
          <w:sz w:val="24"/>
          <w:szCs w:val="24"/>
        </w:rPr>
        <w:t>Ainaviskuma raksturojums</w:t>
      </w:r>
    </w:p>
    <w:p w:rsidR="00D10656" w:rsidRPr="00031973" w:rsidRDefault="00D10656" w:rsidP="007A204A">
      <w:pPr>
        <w:spacing w:after="0" w:line="237" w:lineRule="auto"/>
        <w:jc w:val="both"/>
        <w:rPr>
          <w:rFonts w:eastAsia="Times New Roman" w:cstheme="minorHAnsi"/>
          <w:sz w:val="24"/>
          <w:szCs w:val="24"/>
        </w:rPr>
      </w:pPr>
      <w:r w:rsidRPr="00031973">
        <w:rPr>
          <w:rFonts w:eastAsia="Times New Roman" w:cstheme="minorHAnsi"/>
          <w:sz w:val="24"/>
          <w:szCs w:val="24"/>
        </w:rPr>
        <w:t xml:space="preserve">Lai arī teritorija ir mežaina, pateicoties meža izcirtumiem un ap viensētām iekoptām teritorijām abpus pa formas augšējo daļu esošajam ceļam, fragmentāri paveras vizuāli labi sastatāma </w:t>
      </w:r>
      <w:r w:rsidR="00C910FD" w:rsidRPr="00031973">
        <w:rPr>
          <w:rFonts w:eastAsia="Times New Roman" w:cstheme="minorHAnsi"/>
          <w:sz w:val="24"/>
          <w:szCs w:val="24"/>
        </w:rPr>
        <w:t>viļņu erozija</w:t>
      </w:r>
      <w:r w:rsidRPr="00031973">
        <w:rPr>
          <w:rFonts w:eastAsia="Times New Roman" w:cstheme="minorHAnsi"/>
          <w:sz w:val="24"/>
          <w:szCs w:val="24"/>
        </w:rPr>
        <w:t>s kāp</w:t>
      </w:r>
      <w:r w:rsidR="00C910FD" w:rsidRPr="00031973">
        <w:rPr>
          <w:rFonts w:eastAsia="Times New Roman" w:cstheme="minorHAnsi"/>
          <w:sz w:val="24"/>
          <w:szCs w:val="24"/>
        </w:rPr>
        <w:t>l</w:t>
      </w:r>
      <w:r w:rsidRPr="00031973">
        <w:rPr>
          <w:rFonts w:eastAsia="Times New Roman" w:cstheme="minorHAnsi"/>
          <w:sz w:val="24"/>
          <w:szCs w:val="24"/>
        </w:rPr>
        <w:t xml:space="preserve">e formas </w:t>
      </w:r>
      <w:r w:rsidR="00C910FD" w:rsidRPr="00031973">
        <w:rPr>
          <w:rFonts w:eastAsia="Times New Roman" w:cstheme="minorHAnsi"/>
          <w:sz w:val="24"/>
          <w:szCs w:val="24"/>
        </w:rPr>
        <w:t>rietumu</w:t>
      </w:r>
      <w:r w:rsidRPr="00031973">
        <w:rPr>
          <w:rFonts w:eastAsia="Times New Roman" w:cstheme="minorHAnsi"/>
          <w:sz w:val="24"/>
          <w:szCs w:val="24"/>
        </w:rPr>
        <w:t xml:space="preserve"> pusē. Ainavu nedaudz bojā aizsargājamās teritorijas </w:t>
      </w:r>
      <w:r w:rsidR="00C910FD" w:rsidRPr="00031973">
        <w:rPr>
          <w:rFonts w:eastAsia="Times New Roman" w:cstheme="minorHAnsi"/>
          <w:sz w:val="24"/>
          <w:szCs w:val="24"/>
        </w:rPr>
        <w:t>dienvidu</w:t>
      </w:r>
      <w:r w:rsidRPr="00031973">
        <w:rPr>
          <w:rFonts w:eastAsia="Times New Roman" w:cstheme="minorHAnsi"/>
          <w:sz w:val="24"/>
          <w:szCs w:val="24"/>
        </w:rPr>
        <w:t xml:space="preserve"> daļā esošais nerekultivētais karjers, kas ir aizaudzis ar krūmiem.</w:t>
      </w:r>
    </w:p>
    <w:p w:rsidR="00D10656" w:rsidRPr="00031973" w:rsidRDefault="00031973" w:rsidP="007A204A">
      <w:pPr>
        <w:pStyle w:val="NoSpacing"/>
        <w:jc w:val="both"/>
        <w:rPr>
          <w:rFonts w:cstheme="minorHAnsi"/>
          <w:sz w:val="24"/>
          <w:szCs w:val="24"/>
        </w:rPr>
      </w:pPr>
      <w:proofErr w:type="spellStart"/>
      <w:r>
        <w:rPr>
          <w:rFonts w:cstheme="minorHAnsi"/>
          <w:b/>
          <w:bCs/>
          <w:sz w:val="24"/>
          <w:szCs w:val="24"/>
        </w:rPr>
        <w:t>Stratigrāfija</w:t>
      </w:r>
      <w:proofErr w:type="spellEnd"/>
    </w:p>
    <w:p w:rsidR="00D10656" w:rsidRPr="00031973" w:rsidRDefault="00CB07B9" w:rsidP="007A204A">
      <w:pPr>
        <w:spacing w:after="0" w:line="236" w:lineRule="auto"/>
        <w:jc w:val="both"/>
        <w:rPr>
          <w:rFonts w:eastAsia="Times New Roman" w:cstheme="minorHAnsi"/>
          <w:sz w:val="24"/>
          <w:szCs w:val="24"/>
        </w:rPr>
      </w:pPr>
      <w:r w:rsidRPr="00031973">
        <w:rPr>
          <w:rFonts w:eastAsia="Times New Roman" w:cstheme="minorHAnsi"/>
          <w:sz w:val="24"/>
          <w:szCs w:val="24"/>
        </w:rPr>
        <w:t>Baltijas Ledus ezera pastāvēšana tiek datēta laika posmā no 13000 līdz 10300 C14 gadiem (</w:t>
      </w:r>
      <w:r w:rsidR="009054C9" w:rsidRPr="00031973">
        <w:rPr>
          <w:rFonts w:eastAsia="Times New Roman" w:cstheme="minorHAnsi"/>
          <w:sz w:val="24"/>
          <w:szCs w:val="24"/>
        </w:rPr>
        <w:t>155)</w:t>
      </w:r>
      <w:r w:rsidRPr="00031973">
        <w:rPr>
          <w:rFonts w:eastAsia="Times New Roman" w:cstheme="minorHAnsi"/>
          <w:sz w:val="24"/>
          <w:szCs w:val="24"/>
        </w:rPr>
        <w:t xml:space="preserve">). Gan reģionāli, gan arī lokāli Latvijas teritorijā tiek izšķirtas vairākas Baltijas Ledus ezera stadijas, kas katra ir raksturīga ar savām iezīmēm. Latvijā tiek izšķirtas 3 stadijas, </w:t>
      </w:r>
      <w:proofErr w:type="spellStart"/>
      <w:r w:rsidRPr="00031973">
        <w:rPr>
          <w:rFonts w:eastAsia="Times New Roman" w:cstheme="minorHAnsi"/>
          <w:sz w:val="24"/>
          <w:szCs w:val="24"/>
        </w:rPr>
        <w:t>BlgI</w:t>
      </w:r>
      <w:proofErr w:type="spellEnd"/>
      <w:r w:rsidRPr="00031973">
        <w:rPr>
          <w:rFonts w:eastAsia="Times New Roman" w:cstheme="minorHAnsi"/>
          <w:sz w:val="24"/>
          <w:szCs w:val="24"/>
        </w:rPr>
        <w:t xml:space="preserve">, </w:t>
      </w:r>
      <w:proofErr w:type="spellStart"/>
      <w:r w:rsidRPr="00031973">
        <w:rPr>
          <w:rFonts w:eastAsia="Times New Roman" w:cstheme="minorHAnsi"/>
          <w:sz w:val="24"/>
          <w:szCs w:val="24"/>
        </w:rPr>
        <w:t>BlgII</w:t>
      </w:r>
      <w:proofErr w:type="spellEnd"/>
      <w:r w:rsidRPr="00031973">
        <w:rPr>
          <w:rFonts w:eastAsia="Times New Roman" w:cstheme="minorHAnsi"/>
          <w:sz w:val="24"/>
          <w:szCs w:val="24"/>
        </w:rPr>
        <w:t xml:space="preserve"> un </w:t>
      </w:r>
      <w:proofErr w:type="spellStart"/>
      <w:r w:rsidRPr="00031973">
        <w:rPr>
          <w:rFonts w:eastAsia="Times New Roman" w:cstheme="minorHAnsi"/>
          <w:sz w:val="24"/>
          <w:szCs w:val="24"/>
        </w:rPr>
        <w:t>BlgIII</w:t>
      </w:r>
      <w:proofErr w:type="spellEnd"/>
      <w:r w:rsidRPr="00031973">
        <w:rPr>
          <w:rFonts w:eastAsia="Times New Roman" w:cstheme="minorHAnsi"/>
          <w:sz w:val="24"/>
          <w:szCs w:val="24"/>
        </w:rPr>
        <w:t xml:space="preserve">, kur </w:t>
      </w:r>
      <w:proofErr w:type="spellStart"/>
      <w:r w:rsidRPr="00031973">
        <w:rPr>
          <w:rFonts w:eastAsia="Times New Roman" w:cstheme="minorHAnsi"/>
          <w:sz w:val="24"/>
          <w:szCs w:val="24"/>
        </w:rPr>
        <w:t>BlgIII</w:t>
      </w:r>
      <w:proofErr w:type="spellEnd"/>
      <w:r w:rsidRPr="00031973">
        <w:rPr>
          <w:rFonts w:eastAsia="Times New Roman" w:cstheme="minorHAnsi"/>
          <w:sz w:val="24"/>
          <w:szCs w:val="24"/>
        </w:rPr>
        <w:t xml:space="preserve"> stadijai tiek izdalītas trīs fāzes – a, b un c (</w:t>
      </w:r>
      <w:r w:rsidR="009054C9" w:rsidRPr="00031973">
        <w:rPr>
          <w:rFonts w:eastAsia="Times New Roman" w:cstheme="minorHAnsi"/>
          <w:sz w:val="24"/>
          <w:szCs w:val="24"/>
        </w:rPr>
        <w:t>23)</w:t>
      </w:r>
      <w:r w:rsidRPr="00031973">
        <w:rPr>
          <w:rFonts w:eastAsia="Times New Roman" w:cstheme="minorHAnsi"/>
          <w:sz w:val="24"/>
          <w:szCs w:val="24"/>
        </w:rPr>
        <w:t xml:space="preserve">). </w:t>
      </w:r>
      <w:proofErr w:type="spellStart"/>
      <w:r w:rsidRPr="00031973">
        <w:rPr>
          <w:rFonts w:eastAsia="Times New Roman" w:cstheme="minorHAnsi"/>
          <w:sz w:val="24"/>
          <w:szCs w:val="24"/>
        </w:rPr>
        <w:t>BlgI</w:t>
      </w:r>
      <w:proofErr w:type="spellEnd"/>
      <w:r w:rsidRPr="00031973">
        <w:rPr>
          <w:rFonts w:eastAsia="Times New Roman" w:cstheme="minorHAnsi"/>
          <w:sz w:val="24"/>
          <w:szCs w:val="24"/>
        </w:rPr>
        <w:t xml:space="preserve"> un </w:t>
      </w:r>
      <w:proofErr w:type="spellStart"/>
      <w:r w:rsidRPr="00031973">
        <w:rPr>
          <w:rFonts w:eastAsia="Times New Roman" w:cstheme="minorHAnsi"/>
          <w:sz w:val="24"/>
          <w:szCs w:val="24"/>
        </w:rPr>
        <w:t>BlgII</w:t>
      </w:r>
      <w:proofErr w:type="spellEnd"/>
      <w:r w:rsidRPr="00031973">
        <w:rPr>
          <w:rFonts w:eastAsia="Times New Roman" w:cstheme="minorHAnsi"/>
          <w:sz w:val="24"/>
          <w:szCs w:val="24"/>
        </w:rPr>
        <w:t xml:space="preserve"> stadijas tiek raksturotas kā transgresijas stadijas, tieši šo stadiju laikā ir veidojies Baltijas Ledus ezera krasta valnis pie Rīvas. Savukārt </w:t>
      </w:r>
      <w:proofErr w:type="spellStart"/>
      <w:r w:rsidR="00D10656" w:rsidRPr="00031973">
        <w:rPr>
          <w:rFonts w:eastAsia="Times New Roman" w:cstheme="minorHAnsi"/>
          <w:sz w:val="24"/>
          <w:szCs w:val="24"/>
        </w:rPr>
        <w:t>BglIII</w:t>
      </w:r>
      <w:proofErr w:type="spellEnd"/>
      <w:r w:rsidRPr="00031973">
        <w:rPr>
          <w:rFonts w:eastAsia="Times New Roman" w:cstheme="minorHAnsi"/>
          <w:sz w:val="24"/>
          <w:szCs w:val="24"/>
        </w:rPr>
        <w:t xml:space="preserve"> stadijas laikā vaļņa jūras pusē notika viļņu erozija</w:t>
      </w:r>
      <w:r w:rsidR="00D10656" w:rsidRPr="00031973">
        <w:rPr>
          <w:rFonts w:eastAsia="Times New Roman" w:cstheme="minorHAnsi"/>
          <w:sz w:val="24"/>
          <w:szCs w:val="24"/>
        </w:rPr>
        <w:t>.</w:t>
      </w:r>
    </w:p>
    <w:p w:rsidR="00D10656" w:rsidRPr="00031973" w:rsidRDefault="00031973" w:rsidP="007A204A">
      <w:pPr>
        <w:pStyle w:val="NoSpacing"/>
        <w:jc w:val="both"/>
        <w:rPr>
          <w:rFonts w:cstheme="minorHAnsi"/>
          <w:sz w:val="24"/>
          <w:szCs w:val="24"/>
        </w:rPr>
      </w:pPr>
      <w:r>
        <w:rPr>
          <w:rFonts w:cstheme="minorHAnsi"/>
          <w:b/>
          <w:bCs/>
          <w:sz w:val="24"/>
          <w:szCs w:val="24"/>
        </w:rPr>
        <w:t>Uzbūve</w:t>
      </w:r>
    </w:p>
    <w:p w:rsidR="00D10656" w:rsidRPr="00031973" w:rsidRDefault="00D10656" w:rsidP="007A204A">
      <w:pPr>
        <w:spacing w:after="0" w:line="237" w:lineRule="auto"/>
        <w:jc w:val="both"/>
        <w:rPr>
          <w:rFonts w:eastAsia="Times New Roman" w:cstheme="minorHAnsi"/>
          <w:sz w:val="24"/>
          <w:szCs w:val="24"/>
        </w:rPr>
      </w:pPr>
      <w:r w:rsidRPr="00031973">
        <w:rPr>
          <w:rFonts w:eastAsia="Times New Roman" w:cstheme="minorHAnsi"/>
          <w:sz w:val="24"/>
          <w:szCs w:val="24"/>
        </w:rPr>
        <w:t>Līdzšinējie pētījumi valni raksturo</w:t>
      </w:r>
      <w:proofErr w:type="gramStart"/>
      <w:r w:rsidRPr="00031973">
        <w:rPr>
          <w:rFonts w:eastAsia="Times New Roman" w:cstheme="minorHAnsi"/>
          <w:sz w:val="24"/>
          <w:szCs w:val="24"/>
        </w:rPr>
        <w:t xml:space="preserve"> kā komplicētu piekrastes akumulācijas formu (strēles un bāra) veidojumu ar izteiktu </w:t>
      </w:r>
      <w:r w:rsidR="00C910FD" w:rsidRPr="00031973">
        <w:rPr>
          <w:rFonts w:eastAsia="Times New Roman" w:cstheme="minorHAnsi"/>
          <w:sz w:val="24"/>
          <w:szCs w:val="24"/>
        </w:rPr>
        <w:t>viļņu erozija</w:t>
      </w:r>
      <w:r w:rsidRPr="00031973">
        <w:rPr>
          <w:rFonts w:eastAsia="Times New Roman" w:cstheme="minorHAnsi"/>
          <w:sz w:val="24"/>
          <w:szCs w:val="24"/>
        </w:rPr>
        <w:t>s kāpli R pusē, tomēr ņemot vērā</w:t>
      </w:r>
      <w:proofErr w:type="gramEnd"/>
      <w:r w:rsidRPr="00031973">
        <w:rPr>
          <w:rFonts w:eastAsia="Times New Roman" w:cstheme="minorHAnsi"/>
          <w:sz w:val="24"/>
          <w:szCs w:val="24"/>
        </w:rPr>
        <w:t xml:space="preserve"> </w:t>
      </w:r>
      <w:r w:rsidRPr="00031973">
        <w:rPr>
          <w:rFonts w:eastAsia="Times New Roman" w:cstheme="minorHAnsi"/>
          <w:sz w:val="24"/>
          <w:szCs w:val="24"/>
        </w:rPr>
        <w:lastRenderedPageBreak/>
        <w:t xml:space="preserve">lauka un </w:t>
      </w:r>
      <w:proofErr w:type="spellStart"/>
      <w:r w:rsidRPr="00031973">
        <w:rPr>
          <w:rFonts w:eastAsia="Times New Roman" w:cstheme="minorHAnsi"/>
          <w:sz w:val="24"/>
          <w:szCs w:val="24"/>
        </w:rPr>
        <w:t>kamerālo</w:t>
      </w:r>
      <w:proofErr w:type="spellEnd"/>
      <w:r w:rsidRPr="00031973">
        <w:rPr>
          <w:rFonts w:eastAsia="Times New Roman" w:cstheme="minorHAnsi"/>
          <w:sz w:val="24"/>
          <w:szCs w:val="24"/>
        </w:rPr>
        <w:t xml:space="preserve"> metožu attīstību, ir nepieciešama atkārtota formas izpēte, sevišķi sedimentācijas apstākļu izpēte, kas ļautu precizēt akumulācijas formas tipu.</w:t>
      </w:r>
    </w:p>
    <w:p w:rsidR="00B1590B" w:rsidRPr="00031973" w:rsidRDefault="00B1590B" w:rsidP="00B1590B">
      <w:pPr>
        <w:spacing w:after="0" w:line="237" w:lineRule="auto"/>
        <w:jc w:val="both"/>
        <w:rPr>
          <w:rFonts w:eastAsia="Times New Roman" w:cstheme="minorHAnsi"/>
          <w:sz w:val="24"/>
          <w:szCs w:val="24"/>
        </w:rPr>
      </w:pPr>
      <w:r w:rsidRPr="00031973">
        <w:rPr>
          <w:rFonts w:eastAsia="Times New Roman" w:cstheme="minorHAnsi"/>
          <w:sz w:val="24"/>
          <w:szCs w:val="24"/>
        </w:rPr>
        <w:t>Krasta valnis ir vērsts ziemeļu-dienvidu virzienā, centrālās daļas augšējās daļas absolūtais augstums sasniedz ap 25,0 m. Tā relatīvais augstums jūras pusē variē no 4,0 – 4,5 m, sauszemes pusē - aptuveni</w:t>
      </w:r>
      <w:proofErr w:type="gramStart"/>
      <w:r w:rsidRPr="00031973">
        <w:rPr>
          <w:rFonts w:eastAsia="Times New Roman" w:cstheme="minorHAnsi"/>
          <w:sz w:val="24"/>
          <w:szCs w:val="24"/>
        </w:rPr>
        <w:t xml:space="preserve">  </w:t>
      </w:r>
      <w:proofErr w:type="gramEnd"/>
      <w:r w:rsidRPr="00031973">
        <w:rPr>
          <w:rFonts w:eastAsia="Times New Roman" w:cstheme="minorHAnsi"/>
          <w:sz w:val="24"/>
          <w:szCs w:val="24"/>
        </w:rPr>
        <w:t>3 m. Krasta vaļņa kopējais garums ir aptuveni 12 km, taču neskartā daļa - divos posmos tikai 4,7 km garumā, no kuras aizsargājamā daļa vaļņa vidusdaļā - 2,3 km garumā. Liela daļa no vaļņa ārpus dabas pieminekļa teritorijas ir pilnībā vai fragmentāri norakta.</w:t>
      </w:r>
    </w:p>
    <w:p w:rsidR="00B1590B" w:rsidRPr="00031973" w:rsidRDefault="00B1590B" w:rsidP="00B1590B">
      <w:pPr>
        <w:spacing w:after="0" w:line="237" w:lineRule="auto"/>
        <w:jc w:val="both"/>
        <w:rPr>
          <w:rFonts w:eastAsia="Times New Roman" w:cstheme="minorHAnsi"/>
          <w:sz w:val="24"/>
          <w:szCs w:val="24"/>
        </w:rPr>
      </w:pPr>
      <w:r w:rsidRPr="00031973">
        <w:rPr>
          <w:rFonts w:eastAsia="Times New Roman" w:cstheme="minorHAnsi"/>
          <w:sz w:val="24"/>
          <w:szCs w:val="24"/>
        </w:rPr>
        <w:t>Lai arī aizsargājamās teritorija tiek aprakstīta kā krasta valnis, tomēr morfoloģiskās pazīmes liek diskutēt par šī termina piemērotību, jo drīzāk tā ir zemūdens krasta akumulācijas forma, kas Baltijas Ledus ezera līmenim regresējot, viļņu erozijas rezultātā ieguvusi terasveidīgu kāpli jūras pusē, vienlaikus nošķirot sauszemes pusē nelielu lagūnu. Veinbergs (</w:t>
      </w:r>
      <w:r w:rsidR="009054C9" w:rsidRPr="00031973">
        <w:rPr>
          <w:rFonts w:eastAsia="Times New Roman" w:cstheme="minorHAnsi"/>
          <w:sz w:val="24"/>
          <w:szCs w:val="24"/>
        </w:rPr>
        <w:t>157)</w:t>
      </w:r>
      <w:r w:rsidRPr="00031973">
        <w:rPr>
          <w:rFonts w:eastAsia="Times New Roman" w:cstheme="minorHAnsi"/>
          <w:sz w:val="24"/>
          <w:szCs w:val="24"/>
        </w:rPr>
        <w:t xml:space="preserve">) norāda, ka krasta valnis ir komplicēts veidojums un to veido Baltijas Ledus ezera </w:t>
      </w:r>
      <w:proofErr w:type="spellStart"/>
      <w:r w:rsidRPr="00031973">
        <w:rPr>
          <w:rFonts w:eastAsia="Times New Roman" w:cstheme="minorHAnsi"/>
          <w:sz w:val="24"/>
          <w:szCs w:val="24"/>
        </w:rPr>
        <w:t>BglII</w:t>
      </w:r>
      <w:proofErr w:type="spellEnd"/>
      <w:r w:rsidRPr="00031973">
        <w:rPr>
          <w:rFonts w:eastAsia="Times New Roman" w:cstheme="minorHAnsi"/>
          <w:sz w:val="24"/>
          <w:szCs w:val="24"/>
        </w:rPr>
        <w:t xml:space="preserve"> stadijas strēle un </w:t>
      </w:r>
      <w:proofErr w:type="spellStart"/>
      <w:r w:rsidRPr="00031973">
        <w:rPr>
          <w:rFonts w:eastAsia="Times New Roman" w:cstheme="minorHAnsi"/>
          <w:sz w:val="24"/>
          <w:szCs w:val="24"/>
        </w:rPr>
        <w:t>BglIIIb</w:t>
      </w:r>
      <w:proofErr w:type="spellEnd"/>
      <w:r w:rsidRPr="00031973">
        <w:rPr>
          <w:rFonts w:eastAsia="Times New Roman" w:cstheme="minorHAnsi"/>
          <w:sz w:val="24"/>
          <w:szCs w:val="24"/>
        </w:rPr>
        <w:t xml:space="preserve"> fāzes bārs. Bāra jūras pusē ir </w:t>
      </w:r>
      <w:proofErr w:type="spellStart"/>
      <w:r w:rsidRPr="00031973">
        <w:rPr>
          <w:rFonts w:eastAsia="Times New Roman" w:cstheme="minorHAnsi"/>
          <w:sz w:val="24"/>
          <w:szCs w:val="24"/>
        </w:rPr>
        <w:t>BglIIIc</w:t>
      </w:r>
      <w:proofErr w:type="spellEnd"/>
      <w:r w:rsidRPr="00031973">
        <w:rPr>
          <w:rFonts w:eastAsia="Times New Roman" w:cstheme="minorHAnsi"/>
          <w:sz w:val="24"/>
          <w:szCs w:val="24"/>
        </w:rPr>
        <w:t xml:space="preserve"> fāzes laikā izveidojusies viļņu erozijas kāple vairāku metru augstumā. </w:t>
      </w:r>
    </w:p>
    <w:p w:rsidR="00CB07B9" w:rsidRPr="00031973" w:rsidRDefault="00CB07B9" w:rsidP="00B1590B">
      <w:pPr>
        <w:spacing w:after="0" w:line="237" w:lineRule="auto"/>
        <w:jc w:val="both"/>
        <w:rPr>
          <w:rFonts w:eastAsia="Times New Roman" w:cstheme="minorHAnsi"/>
          <w:sz w:val="24"/>
          <w:szCs w:val="24"/>
        </w:rPr>
      </w:pPr>
      <w:r w:rsidRPr="00031973">
        <w:rPr>
          <w:rFonts w:eastAsia="Times New Roman" w:cstheme="minorHAnsi"/>
          <w:sz w:val="24"/>
          <w:szCs w:val="24"/>
        </w:rPr>
        <w:t xml:space="preserve">Teritorijas apsekojuma laikā </w:t>
      </w:r>
      <w:proofErr w:type="gramStart"/>
      <w:r w:rsidRPr="00031973">
        <w:rPr>
          <w:rFonts w:eastAsia="Times New Roman" w:cstheme="minorHAnsi"/>
          <w:sz w:val="24"/>
          <w:szCs w:val="24"/>
        </w:rPr>
        <w:t>Latvijas universitātes</w:t>
      </w:r>
      <w:proofErr w:type="gramEnd"/>
      <w:r w:rsidRPr="00031973">
        <w:rPr>
          <w:rFonts w:eastAsia="Times New Roman" w:cstheme="minorHAnsi"/>
          <w:sz w:val="24"/>
          <w:szCs w:val="24"/>
        </w:rPr>
        <w:t xml:space="preserve"> speciālisti veica trīs vaļņa šķērsprofilu uzmērīšanu ar reālā laika </w:t>
      </w:r>
      <w:proofErr w:type="spellStart"/>
      <w:r w:rsidRPr="00031973">
        <w:rPr>
          <w:rFonts w:eastAsia="Times New Roman" w:cstheme="minorHAnsi"/>
          <w:sz w:val="24"/>
          <w:szCs w:val="24"/>
        </w:rPr>
        <w:t>Trimble</w:t>
      </w:r>
      <w:proofErr w:type="spellEnd"/>
      <w:r w:rsidRPr="00031973">
        <w:rPr>
          <w:rFonts w:eastAsia="Times New Roman" w:cstheme="minorHAnsi"/>
          <w:sz w:val="24"/>
          <w:szCs w:val="24"/>
        </w:rPr>
        <w:t xml:space="preserve"> R4 GNSS uztvērēju, kā arī krasta līnijas fiksāciju aizsargājamās teritorijas dienvidu daļā. Konstatētais krasta līnijas augstums ir 20,7 m v.j.l. (augstuma precizitāte - ±0,5 m). Daudz precīzāk augstumi tika iegūti vaļņa vidusdaļā un Z daļā, kur konstatēta viļņu erozijas kāple aptuveni 21,4 m visos profilos. ņemot vērā pētījumus Rīgas līča apkārtnē (</w:t>
      </w:r>
      <w:r w:rsidR="009054C9" w:rsidRPr="00031973">
        <w:rPr>
          <w:rFonts w:eastAsia="Times New Roman" w:cstheme="minorHAnsi"/>
          <w:sz w:val="24"/>
          <w:szCs w:val="24"/>
        </w:rPr>
        <w:t>156)</w:t>
      </w:r>
      <w:r w:rsidRPr="00031973">
        <w:rPr>
          <w:rFonts w:eastAsia="Times New Roman" w:cstheme="minorHAnsi"/>
          <w:sz w:val="24"/>
          <w:szCs w:val="24"/>
        </w:rPr>
        <w:t xml:space="preserve">), fāzes </w:t>
      </w:r>
      <w:proofErr w:type="spellStart"/>
      <w:r w:rsidRPr="00031973">
        <w:rPr>
          <w:rFonts w:eastAsia="Times New Roman" w:cstheme="minorHAnsi"/>
          <w:sz w:val="24"/>
          <w:szCs w:val="24"/>
        </w:rPr>
        <w:t>BglIIIc</w:t>
      </w:r>
      <w:proofErr w:type="spellEnd"/>
      <w:r w:rsidRPr="00031973">
        <w:rPr>
          <w:rFonts w:eastAsia="Times New Roman" w:cstheme="minorHAnsi"/>
          <w:sz w:val="24"/>
          <w:szCs w:val="24"/>
        </w:rPr>
        <w:t xml:space="preserve"> krasta līnijai šajā vietā vajadzētu būt tikai ap 13-14 m v.j.l., kas tomēr liek domāt, ka šī viļņu erozijas kāple drīzāk ir veidojusies </w:t>
      </w:r>
      <w:proofErr w:type="spellStart"/>
      <w:r w:rsidRPr="00031973">
        <w:rPr>
          <w:rFonts w:eastAsia="Times New Roman" w:cstheme="minorHAnsi"/>
          <w:sz w:val="24"/>
          <w:szCs w:val="24"/>
        </w:rPr>
        <w:t>BglIIIb</w:t>
      </w:r>
      <w:proofErr w:type="spellEnd"/>
      <w:r w:rsidRPr="00031973">
        <w:rPr>
          <w:rFonts w:eastAsia="Times New Roman" w:cstheme="minorHAnsi"/>
          <w:sz w:val="24"/>
          <w:szCs w:val="24"/>
        </w:rPr>
        <w:t xml:space="preserve"> fāzes laikā un arī pati akumulācijas forma drīzāk veidojusies ātrāk - </w:t>
      </w:r>
      <w:proofErr w:type="spellStart"/>
      <w:r w:rsidRPr="00031973">
        <w:rPr>
          <w:rFonts w:eastAsia="Times New Roman" w:cstheme="minorHAnsi"/>
          <w:sz w:val="24"/>
          <w:szCs w:val="24"/>
        </w:rPr>
        <w:t>BglI</w:t>
      </w:r>
      <w:proofErr w:type="spellEnd"/>
      <w:r w:rsidRPr="00031973">
        <w:rPr>
          <w:rFonts w:eastAsia="Times New Roman" w:cstheme="minorHAnsi"/>
          <w:sz w:val="24"/>
          <w:szCs w:val="24"/>
        </w:rPr>
        <w:t xml:space="preserve"> un </w:t>
      </w:r>
      <w:proofErr w:type="spellStart"/>
      <w:r w:rsidRPr="00031973">
        <w:rPr>
          <w:rFonts w:eastAsia="Times New Roman" w:cstheme="minorHAnsi"/>
          <w:sz w:val="24"/>
          <w:szCs w:val="24"/>
        </w:rPr>
        <w:t>BglII</w:t>
      </w:r>
      <w:proofErr w:type="spellEnd"/>
      <w:r w:rsidRPr="00031973">
        <w:rPr>
          <w:rFonts w:eastAsia="Times New Roman" w:cstheme="minorHAnsi"/>
          <w:sz w:val="24"/>
          <w:szCs w:val="24"/>
        </w:rPr>
        <w:t xml:space="preserve"> stadiju laikā.</w:t>
      </w:r>
    </w:p>
    <w:p w:rsidR="00D10656" w:rsidRPr="00031973" w:rsidRDefault="00031973" w:rsidP="007A204A">
      <w:pPr>
        <w:pStyle w:val="NoSpacing"/>
        <w:jc w:val="both"/>
        <w:rPr>
          <w:rFonts w:cstheme="minorHAnsi"/>
          <w:sz w:val="24"/>
          <w:szCs w:val="24"/>
        </w:rPr>
      </w:pPr>
      <w:r>
        <w:rPr>
          <w:rFonts w:cstheme="minorHAnsi"/>
          <w:b/>
          <w:bCs/>
          <w:sz w:val="24"/>
          <w:szCs w:val="24"/>
        </w:rPr>
        <w:t>Viela</w:t>
      </w:r>
    </w:p>
    <w:p w:rsidR="00B1590B" w:rsidRPr="00031973" w:rsidRDefault="00B1590B" w:rsidP="00B1590B">
      <w:pPr>
        <w:spacing w:after="0" w:line="237" w:lineRule="auto"/>
        <w:jc w:val="both"/>
        <w:rPr>
          <w:rFonts w:eastAsia="Times New Roman" w:cstheme="minorHAnsi"/>
          <w:sz w:val="24"/>
          <w:szCs w:val="24"/>
        </w:rPr>
      </w:pPr>
      <w:r w:rsidRPr="00031973">
        <w:rPr>
          <w:rFonts w:eastAsia="Times New Roman" w:cstheme="minorHAnsi"/>
          <w:sz w:val="24"/>
          <w:szCs w:val="24"/>
        </w:rPr>
        <w:t>Krasta veidojumi sastāv no smilts, smilts-grants un oļu materiāla.</w:t>
      </w:r>
    </w:p>
    <w:p w:rsidR="00D10656" w:rsidRPr="00031973" w:rsidRDefault="00031973" w:rsidP="007A204A">
      <w:pPr>
        <w:pStyle w:val="NoSpacing"/>
        <w:jc w:val="both"/>
        <w:rPr>
          <w:rFonts w:cstheme="minorHAnsi"/>
          <w:sz w:val="24"/>
          <w:szCs w:val="24"/>
        </w:rPr>
      </w:pPr>
      <w:r>
        <w:rPr>
          <w:rFonts w:cstheme="minorHAnsi"/>
          <w:b/>
          <w:bCs/>
          <w:sz w:val="24"/>
          <w:szCs w:val="24"/>
        </w:rPr>
        <w:t>Procesi</w:t>
      </w:r>
    </w:p>
    <w:p w:rsidR="00D10656" w:rsidRPr="00031973" w:rsidRDefault="00D10656" w:rsidP="007A204A">
      <w:pPr>
        <w:spacing w:after="0" w:line="234" w:lineRule="auto"/>
        <w:jc w:val="both"/>
        <w:rPr>
          <w:rFonts w:eastAsia="Times New Roman" w:cstheme="minorHAnsi"/>
          <w:sz w:val="24"/>
          <w:szCs w:val="24"/>
        </w:rPr>
      </w:pPr>
      <w:r w:rsidRPr="00031973">
        <w:rPr>
          <w:rFonts w:eastAsia="Times New Roman" w:cstheme="minorHAnsi"/>
          <w:sz w:val="24"/>
          <w:szCs w:val="24"/>
        </w:rPr>
        <w:t>Dabas pieminekļa teritorijā mūsdienu ģeoloģiskie procesi izpaužas galvenokārt kā cilvēka darbība – iebrauk</w:t>
      </w:r>
      <w:r w:rsidR="00A172E0" w:rsidRPr="00031973">
        <w:rPr>
          <w:rFonts w:eastAsia="Times New Roman" w:cstheme="minorHAnsi"/>
          <w:sz w:val="24"/>
          <w:szCs w:val="24"/>
        </w:rPr>
        <w:t>tas meža tehnikas rises</w:t>
      </w:r>
      <w:r w:rsidRPr="00031973">
        <w:rPr>
          <w:rFonts w:eastAsia="Times New Roman" w:cstheme="minorHAnsi"/>
          <w:sz w:val="24"/>
          <w:szCs w:val="24"/>
        </w:rPr>
        <w:t xml:space="preserve">, kā arī nelegāla smilts un grants ieguve privātām vajadzībām nelielos daudzumos pamestajos karjeros teritorijās, kas pieguļ </w:t>
      </w:r>
      <w:r w:rsidR="00C910FD" w:rsidRPr="00031973">
        <w:rPr>
          <w:rFonts w:eastAsia="Times New Roman" w:cstheme="minorHAnsi"/>
          <w:sz w:val="24"/>
          <w:szCs w:val="24"/>
        </w:rPr>
        <w:t>teritorijas ziemeļu un dienvidu</w:t>
      </w:r>
      <w:r w:rsidRPr="00031973">
        <w:rPr>
          <w:rFonts w:eastAsia="Times New Roman" w:cstheme="minorHAnsi"/>
          <w:sz w:val="24"/>
          <w:szCs w:val="24"/>
        </w:rPr>
        <w:t xml:space="preserve"> robežām.</w:t>
      </w:r>
    </w:p>
    <w:p w:rsidR="00D10656" w:rsidRPr="00031973" w:rsidRDefault="00031973" w:rsidP="007A204A">
      <w:pPr>
        <w:pStyle w:val="NoSpacing"/>
        <w:jc w:val="both"/>
        <w:rPr>
          <w:rFonts w:cstheme="minorHAnsi"/>
          <w:sz w:val="24"/>
          <w:szCs w:val="24"/>
        </w:rPr>
      </w:pPr>
      <w:r>
        <w:rPr>
          <w:rFonts w:cstheme="minorHAnsi"/>
          <w:b/>
          <w:bCs/>
          <w:sz w:val="24"/>
          <w:szCs w:val="24"/>
        </w:rPr>
        <w:t>Dabas aizsardzība</w:t>
      </w:r>
    </w:p>
    <w:p w:rsidR="00D10656" w:rsidRPr="00031973" w:rsidRDefault="00D10656" w:rsidP="007A204A">
      <w:pPr>
        <w:spacing w:after="0" w:line="235" w:lineRule="auto"/>
        <w:jc w:val="both"/>
        <w:rPr>
          <w:rFonts w:eastAsia="Times New Roman" w:cstheme="minorHAnsi"/>
          <w:sz w:val="24"/>
          <w:szCs w:val="24"/>
        </w:rPr>
      </w:pPr>
      <w:r w:rsidRPr="00031973">
        <w:rPr>
          <w:rFonts w:eastAsia="Times New Roman" w:cstheme="minorHAnsi"/>
          <w:sz w:val="24"/>
          <w:szCs w:val="24"/>
        </w:rPr>
        <w:t xml:space="preserve">Dabas pieminekļa </w:t>
      </w:r>
      <w:r w:rsidR="00C910FD" w:rsidRPr="00031973">
        <w:rPr>
          <w:rFonts w:eastAsia="Times New Roman" w:cstheme="minorHAnsi"/>
          <w:sz w:val="24"/>
          <w:szCs w:val="24"/>
        </w:rPr>
        <w:t>ziemeļu</w:t>
      </w:r>
      <w:r w:rsidRPr="00031973">
        <w:rPr>
          <w:rFonts w:eastAsia="Times New Roman" w:cstheme="minorHAnsi"/>
          <w:sz w:val="24"/>
          <w:szCs w:val="24"/>
        </w:rPr>
        <w:t xml:space="preserve"> daļā pie Lielkalnu mājām atrodas dižkoks – priede.</w:t>
      </w:r>
    </w:p>
    <w:p w:rsidR="00D10656" w:rsidRPr="00031973" w:rsidRDefault="00031973" w:rsidP="007A204A">
      <w:pPr>
        <w:pStyle w:val="NoSpacing"/>
        <w:jc w:val="both"/>
        <w:rPr>
          <w:rFonts w:cstheme="minorHAnsi"/>
          <w:sz w:val="24"/>
          <w:szCs w:val="24"/>
        </w:rPr>
      </w:pPr>
      <w:r>
        <w:rPr>
          <w:rFonts w:cstheme="minorHAnsi"/>
          <w:b/>
          <w:bCs/>
          <w:sz w:val="24"/>
          <w:szCs w:val="24"/>
        </w:rPr>
        <w:t>Citas vērtības</w:t>
      </w:r>
    </w:p>
    <w:p w:rsidR="00D10656" w:rsidRPr="00031973" w:rsidRDefault="00C910FD" w:rsidP="007A204A">
      <w:pPr>
        <w:pStyle w:val="NoSpacing"/>
        <w:jc w:val="both"/>
        <w:rPr>
          <w:rFonts w:cstheme="minorHAnsi"/>
          <w:sz w:val="24"/>
          <w:szCs w:val="24"/>
        </w:rPr>
      </w:pPr>
      <w:r w:rsidRPr="00031973">
        <w:rPr>
          <w:rFonts w:cstheme="minorHAnsi"/>
          <w:sz w:val="24"/>
          <w:szCs w:val="24"/>
        </w:rPr>
        <w:t>Teritorija ir izmantojama ģeoloģijas izglītības vajadzībām, kā arī rekreācijai – dabas tūrismam, sēņošanai, ogošanai.</w:t>
      </w:r>
    </w:p>
    <w:p w:rsidR="00D10656" w:rsidRPr="00031973" w:rsidRDefault="00031973" w:rsidP="007A204A">
      <w:pPr>
        <w:pStyle w:val="NoSpacing"/>
        <w:jc w:val="both"/>
        <w:rPr>
          <w:rFonts w:cstheme="minorHAnsi"/>
          <w:sz w:val="24"/>
          <w:szCs w:val="24"/>
        </w:rPr>
      </w:pPr>
      <w:r>
        <w:rPr>
          <w:rFonts w:cstheme="minorHAnsi"/>
          <w:b/>
          <w:bCs/>
          <w:sz w:val="24"/>
          <w:szCs w:val="24"/>
        </w:rPr>
        <w:t>Stāvoklis</w:t>
      </w:r>
    </w:p>
    <w:p w:rsidR="00D10656" w:rsidRPr="00031973" w:rsidRDefault="00D10656" w:rsidP="007A204A">
      <w:pPr>
        <w:spacing w:after="0" w:line="236" w:lineRule="auto"/>
        <w:jc w:val="both"/>
        <w:rPr>
          <w:rFonts w:eastAsia="Times New Roman" w:cstheme="minorHAnsi"/>
          <w:sz w:val="24"/>
          <w:szCs w:val="24"/>
        </w:rPr>
      </w:pPr>
      <w:r w:rsidRPr="00031973">
        <w:rPr>
          <w:rFonts w:eastAsia="Times New Roman" w:cstheme="minorHAnsi"/>
          <w:sz w:val="24"/>
          <w:szCs w:val="24"/>
        </w:rPr>
        <w:t>Pašlaik aizsargājamās teritorijas stāvoklis vērtējams kā labs.</w:t>
      </w:r>
    </w:p>
    <w:p w:rsidR="00D10656" w:rsidRPr="00031973" w:rsidRDefault="00031973" w:rsidP="007A204A">
      <w:pPr>
        <w:pStyle w:val="NoSpacing"/>
        <w:jc w:val="both"/>
        <w:rPr>
          <w:rFonts w:cstheme="minorHAnsi"/>
          <w:sz w:val="24"/>
          <w:szCs w:val="24"/>
        </w:rPr>
      </w:pPr>
      <w:r>
        <w:rPr>
          <w:rFonts w:cstheme="minorHAnsi"/>
          <w:b/>
          <w:bCs/>
          <w:sz w:val="24"/>
          <w:szCs w:val="24"/>
        </w:rPr>
        <w:t>Bojājumi</w:t>
      </w:r>
    </w:p>
    <w:p w:rsidR="00D10656" w:rsidRPr="00031973" w:rsidRDefault="00D10656" w:rsidP="007A204A">
      <w:pPr>
        <w:spacing w:after="0" w:line="235" w:lineRule="auto"/>
        <w:jc w:val="both"/>
        <w:rPr>
          <w:rFonts w:eastAsia="Times New Roman" w:cstheme="minorHAnsi"/>
          <w:sz w:val="24"/>
          <w:szCs w:val="24"/>
        </w:rPr>
      </w:pPr>
      <w:r w:rsidRPr="00031973">
        <w:rPr>
          <w:rFonts w:eastAsia="Times New Roman" w:cstheme="minorHAnsi"/>
          <w:sz w:val="24"/>
          <w:szCs w:val="24"/>
        </w:rPr>
        <w:t>Ja neskaita meža tehnikas dziļās rises, veikto bojājumu šajā dabas pieminekļa teritorijā praktiski nav.</w:t>
      </w:r>
    </w:p>
    <w:p w:rsidR="00D10656" w:rsidRPr="00031973" w:rsidRDefault="00031973" w:rsidP="007A204A">
      <w:pPr>
        <w:pStyle w:val="NoSpacing"/>
        <w:jc w:val="both"/>
        <w:rPr>
          <w:rFonts w:cstheme="minorHAnsi"/>
          <w:sz w:val="24"/>
          <w:szCs w:val="24"/>
        </w:rPr>
      </w:pPr>
      <w:r>
        <w:rPr>
          <w:rFonts w:cstheme="minorHAnsi"/>
          <w:b/>
          <w:bCs/>
          <w:sz w:val="24"/>
          <w:szCs w:val="24"/>
        </w:rPr>
        <w:t>Apdraudējumi</w:t>
      </w:r>
    </w:p>
    <w:p w:rsidR="00D10656" w:rsidRPr="00031973" w:rsidRDefault="00D10656" w:rsidP="007A204A">
      <w:pPr>
        <w:spacing w:after="0" w:line="234" w:lineRule="auto"/>
        <w:jc w:val="both"/>
        <w:rPr>
          <w:rFonts w:eastAsia="Times New Roman" w:cstheme="minorHAnsi"/>
          <w:sz w:val="24"/>
          <w:szCs w:val="24"/>
        </w:rPr>
      </w:pPr>
      <w:r w:rsidRPr="00031973">
        <w:rPr>
          <w:rFonts w:eastAsia="Times New Roman" w:cstheme="minorHAnsi"/>
          <w:sz w:val="24"/>
          <w:szCs w:val="24"/>
        </w:rPr>
        <w:t>Potenciāli nozīmīgākais dabas pieminekļa apdraudējums var tikt saistīts ar nelegālu smilts un grants ieguvi teritorijā.</w:t>
      </w:r>
    </w:p>
    <w:p w:rsidR="00D10656" w:rsidRPr="00031973" w:rsidRDefault="00031973" w:rsidP="007A204A">
      <w:pPr>
        <w:pStyle w:val="NoSpacing"/>
        <w:jc w:val="both"/>
        <w:rPr>
          <w:rFonts w:cstheme="minorHAnsi"/>
          <w:sz w:val="24"/>
          <w:szCs w:val="24"/>
        </w:rPr>
      </w:pPr>
      <w:r>
        <w:rPr>
          <w:rFonts w:cstheme="minorHAnsi"/>
          <w:b/>
          <w:bCs/>
          <w:sz w:val="24"/>
          <w:szCs w:val="24"/>
        </w:rPr>
        <w:t>Apsaimniekošana</w:t>
      </w:r>
      <w:r w:rsidR="00D10656" w:rsidRPr="00031973">
        <w:rPr>
          <w:rFonts w:cstheme="minorHAnsi"/>
          <w:b/>
          <w:bCs/>
          <w:sz w:val="24"/>
          <w:szCs w:val="24"/>
        </w:rPr>
        <w:t xml:space="preserve"> </w:t>
      </w:r>
    </w:p>
    <w:p w:rsidR="00D10656" w:rsidRPr="00031973" w:rsidRDefault="00D10656" w:rsidP="007A204A">
      <w:pPr>
        <w:spacing w:after="0" w:line="235" w:lineRule="auto"/>
        <w:jc w:val="both"/>
        <w:rPr>
          <w:rFonts w:eastAsia="Times New Roman" w:cstheme="minorHAnsi"/>
          <w:sz w:val="24"/>
          <w:szCs w:val="24"/>
        </w:rPr>
      </w:pPr>
      <w:r w:rsidRPr="00031973">
        <w:rPr>
          <w:rFonts w:eastAsia="Times New Roman" w:cstheme="minorHAnsi"/>
          <w:sz w:val="24"/>
          <w:szCs w:val="24"/>
        </w:rPr>
        <w:t>Teritorijā un tās apkārtnē nav informācijas par dabas pieminekli un citām dabas vai vēsturiskajām vērtībām.</w:t>
      </w:r>
      <w:r w:rsidR="00B1590B" w:rsidRPr="00031973">
        <w:rPr>
          <w:rFonts w:eastAsia="Times New Roman" w:cstheme="minorHAnsi"/>
          <w:sz w:val="24"/>
          <w:szCs w:val="24"/>
        </w:rPr>
        <w:t xml:space="preserve"> Pašlaik teritoriju kā dabas pieminekli iezīmē tikai divas dabas pieminekļa robežzīmes pie ceļa – ziemeļu un dienvidu daļā.</w:t>
      </w:r>
    </w:p>
    <w:p w:rsidR="00D10656" w:rsidRPr="00031973" w:rsidRDefault="00031973" w:rsidP="007A204A">
      <w:pPr>
        <w:pStyle w:val="NoSpacing"/>
        <w:jc w:val="both"/>
        <w:rPr>
          <w:rFonts w:cstheme="minorHAnsi"/>
          <w:sz w:val="24"/>
          <w:szCs w:val="24"/>
        </w:rPr>
      </w:pPr>
      <w:r>
        <w:rPr>
          <w:rFonts w:cstheme="minorHAnsi"/>
          <w:b/>
          <w:bCs/>
          <w:sz w:val="24"/>
          <w:szCs w:val="24"/>
        </w:rPr>
        <w:lastRenderedPageBreak/>
        <w:t>Piezīmes</w:t>
      </w:r>
    </w:p>
    <w:p w:rsidR="00052939" w:rsidRPr="00031973" w:rsidRDefault="00052939" w:rsidP="00052939">
      <w:pPr>
        <w:spacing w:after="0" w:line="234" w:lineRule="auto"/>
        <w:jc w:val="both"/>
        <w:rPr>
          <w:rFonts w:eastAsia="Times New Roman" w:cstheme="minorHAnsi"/>
          <w:sz w:val="24"/>
          <w:szCs w:val="24"/>
        </w:rPr>
      </w:pPr>
      <w:r w:rsidRPr="00031973">
        <w:rPr>
          <w:rFonts w:eastAsia="Times New Roman" w:cstheme="minorHAnsi"/>
          <w:sz w:val="24"/>
          <w:szCs w:val="24"/>
        </w:rPr>
        <w:t xml:space="preserve">Apraksts, novērtējumi un robežu izmaiņu pamatojums balstīti uz līgumdarba pētījuma ietvaros veiktā apsekojuma un literatūras datiem. Apsekoja Agnis </w:t>
      </w:r>
      <w:proofErr w:type="spellStart"/>
      <w:r w:rsidRPr="00031973">
        <w:rPr>
          <w:rFonts w:eastAsia="Times New Roman" w:cstheme="minorHAnsi"/>
          <w:sz w:val="24"/>
          <w:szCs w:val="24"/>
        </w:rPr>
        <w:t>Rečs</w:t>
      </w:r>
      <w:proofErr w:type="spellEnd"/>
      <w:r w:rsidRPr="00031973">
        <w:rPr>
          <w:rFonts w:eastAsia="Times New Roman" w:cstheme="minorHAnsi"/>
          <w:sz w:val="24"/>
          <w:szCs w:val="24"/>
        </w:rPr>
        <w:t>, Māris Krievāns, 29</w:t>
      </w:r>
      <w:r w:rsidR="00C910FD" w:rsidRPr="00031973">
        <w:rPr>
          <w:rFonts w:eastAsia="Times New Roman" w:cstheme="minorHAnsi"/>
          <w:sz w:val="24"/>
          <w:szCs w:val="24"/>
        </w:rPr>
        <w:t>.0</w:t>
      </w:r>
      <w:r w:rsidRPr="00031973">
        <w:rPr>
          <w:rFonts w:eastAsia="Times New Roman" w:cstheme="minorHAnsi"/>
          <w:sz w:val="24"/>
          <w:szCs w:val="24"/>
        </w:rPr>
        <w:t>9.2015.</w:t>
      </w:r>
    </w:p>
    <w:p w:rsidR="00D10656" w:rsidRPr="00031973" w:rsidRDefault="00031973" w:rsidP="007A204A">
      <w:pPr>
        <w:pStyle w:val="NoSpacing"/>
        <w:jc w:val="both"/>
        <w:rPr>
          <w:rFonts w:cstheme="minorHAnsi"/>
          <w:sz w:val="24"/>
          <w:szCs w:val="24"/>
        </w:rPr>
      </w:pPr>
      <w:r>
        <w:rPr>
          <w:rFonts w:cstheme="minorHAnsi"/>
          <w:b/>
          <w:bCs/>
          <w:sz w:val="24"/>
          <w:szCs w:val="24"/>
        </w:rPr>
        <w:t>Novērtējumi</w:t>
      </w:r>
    </w:p>
    <w:p w:rsidR="00D10656" w:rsidRPr="00031973" w:rsidRDefault="00D10656" w:rsidP="007A204A">
      <w:pPr>
        <w:pStyle w:val="NoSpacing"/>
        <w:jc w:val="both"/>
        <w:rPr>
          <w:rFonts w:cstheme="minorHAnsi"/>
          <w:sz w:val="24"/>
          <w:szCs w:val="24"/>
        </w:rPr>
      </w:pPr>
      <w:r w:rsidRPr="00031973">
        <w:rPr>
          <w:rFonts w:cstheme="minorHAnsi"/>
          <w:sz w:val="24"/>
          <w:szCs w:val="24"/>
        </w:rPr>
        <w:t xml:space="preserve">Unikālās vērtības – </w:t>
      </w:r>
      <w:r w:rsidR="00C910FD" w:rsidRPr="00031973">
        <w:rPr>
          <w:rFonts w:cstheme="minorHAnsi"/>
          <w:sz w:val="24"/>
          <w:szCs w:val="24"/>
        </w:rPr>
        <w:t>4</w:t>
      </w:r>
    </w:p>
    <w:p w:rsidR="00D10656" w:rsidRPr="00031973" w:rsidRDefault="00D10656" w:rsidP="007A204A">
      <w:pPr>
        <w:pStyle w:val="NoSpacing"/>
        <w:jc w:val="both"/>
        <w:rPr>
          <w:rFonts w:cstheme="minorHAnsi"/>
          <w:sz w:val="24"/>
          <w:szCs w:val="24"/>
        </w:rPr>
      </w:pPr>
      <w:r w:rsidRPr="00031973">
        <w:rPr>
          <w:rFonts w:cstheme="minorHAnsi"/>
          <w:sz w:val="24"/>
          <w:szCs w:val="24"/>
        </w:rPr>
        <w:t xml:space="preserve">Ainaviskums – </w:t>
      </w:r>
      <w:r w:rsidR="00C910FD" w:rsidRPr="00031973">
        <w:rPr>
          <w:rFonts w:cstheme="minorHAnsi"/>
          <w:sz w:val="24"/>
          <w:szCs w:val="24"/>
        </w:rPr>
        <w:t>4</w:t>
      </w:r>
    </w:p>
    <w:p w:rsidR="005F5702" w:rsidRDefault="005F5702" w:rsidP="007A204A">
      <w:pPr>
        <w:pStyle w:val="NoSpacing"/>
        <w:jc w:val="both"/>
        <w:rPr>
          <w:rFonts w:cstheme="minorHAnsi"/>
          <w:sz w:val="24"/>
          <w:szCs w:val="24"/>
        </w:rPr>
      </w:pPr>
      <w:r>
        <w:rPr>
          <w:rFonts w:cstheme="minorHAnsi"/>
          <w:sz w:val="24"/>
          <w:szCs w:val="24"/>
        </w:rPr>
        <w:t>Zinātniskais novērtējums:</w:t>
      </w:r>
    </w:p>
    <w:p w:rsidR="00D10656" w:rsidRPr="00031973" w:rsidRDefault="00D10656" w:rsidP="005F5702">
      <w:pPr>
        <w:pStyle w:val="NoSpacing"/>
        <w:ind w:firstLine="720"/>
        <w:jc w:val="both"/>
        <w:rPr>
          <w:rFonts w:cstheme="minorHAnsi"/>
          <w:sz w:val="24"/>
          <w:szCs w:val="24"/>
        </w:rPr>
      </w:pPr>
      <w:proofErr w:type="spellStart"/>
      <w:r w:rsidRPr="00031973">
        <w:rPr>
          <w:rFonts w:cstheme="minorHAnsi"/>
          <w:sz w:val="24"/>
          <w:szCs w:val="24"/>
        </w:rPr>
        <w:t>Stratigrāfija</w:t>
      </w:r>
      <w:proofErr w:type="spellEnd"/>
      <w:r w:rsidRPr="00031973">
        <w:rPr>
          <w:rFonts w:cstheme="minorHAnsi"/>
          <w:sz w:val="24"/>
          <w:szCs w:val="24"/>
        </w:rPr>
        <w:t xml:space="preserve"> – </w:t>
      </w:r>
      <w:r w:rsidR="00C910FD" w:rsidRPr="00031973">
        <w:rPr>
          <w:rFonts w:cstheme="minorHAnsi"/>
          <w:sz w:val="24"/>
          <w:szCs w:val="24"/>
        </w:rPr>
        <w:t>4</w:t>
      </w:r>
    </w:p>
    <w:p w:rsidR="00D10656" w:rsidRPr="00031973" w:rsidRDefault="00D10656" w:rsidP="005F5702">
      <w:pPr>
        <w:pStyle w:val="NoSpacing"/>
        <w:ind w:firstLine="720"/>
        <w:jc w:val="both"/>
        <w:rPr>
          <w:rFonts w:cstheme="minorHAnsi"/>
          <w:sz w:val="24"/>
          <w:szCs w:val="24"/>
        </w:rPr>
      </w:pPr>
      <w:r w:rsidRPr="00031973">
        <w:rPr>
          <w:rFonts w:cstheme="minorHAnsi"/>
          <w:sz w:val="24"/>
          <w:szCs w:val="24"/>
        </w:rPr>
        <w:t xml:space="preserve">Uzbūve – </w:t>
      </w:r>
      <w:r w:rsidR="00C910FD" w:rsidRPr="00031973">
        <w:rPr>
          <w:rFonts w:cstheme="minorHAnsi"/>
          <w:sz w:val="24"/>
          <w:szCs w:val="24"/>
        </w:rPr>
        <w:t>4</w:t>
      </w:r>
    </w:p>
    <w:p w:rsidR="00D10656" w:rsidRPr="00031973" w:rsidRDefault="00D10656" w:rsidP="005F5702">
      <w:pPr>
        <w:pStyle w:val="NoSpacing"/>
        <w:ind w:firstLine="720"/>
        <w:jc w:val="both"/>
        <w:rPr>
          <w:rFonts w:cstheme="minorHAnsi"/>
          <w:sz w:val="24"/>
          <w:szCs w:val="24"/>
        </w:rPr>
      </w:pPr>
      <w:r w:rsidRPr="00031973">
        <w:rPr>
          <w:rFonts w:cstheme="minorHAnsi"/>
          <w:sz w:val="24"/>
          <w:szCs w:val="24"/>
        </w:rPr>
        <w:t xml:space="preserve">Viela – </w:t>
      </w:r>
      <w:r w:rsidR="00C910FD" w:rsidRPr="00031973">
        <w:rPr>
          <w:rFonts w:cstheme="minorHAnsi"/>
          <w:sz w:val="24"/>
          <w:szCs w:val="24"/>
        </w:rPr>
        <w:t>3</w:t>
      </w:r>
    </w:p>
    <w:p w:rsidR="00D10656" w:rsidRPr="00031973" w:rsidRDefault="00D10656" w:rsidP="005F5702">
      <w:pPr>
        <w:pStyle w:val="NoSpacing"/>
        <w:ind w:firstLine="720"/>
        <w:jc w:val="both"/>
        <w:rPr>
          <w:rFonts w:cstheme="minorHAnsi"/>
          <w:sz w:val="24"/>
          <w:szCs w:val="24"/>
        </w:rPr>
      </w:pPr>
      <w:r w:rsidRPr="00031973">
        <w:rPr>
          <w:rFonts w:cstheme="minorHAnsi"/>
          <w:sz w:val="24"/>
          <w:szCs w:val="24"/>
        </w:rPr>
        <w:t xml:space="preserve">Procesi – </w:t>
      </w:r>
      <w:r w:rsidR="00C910FD" w:rsidRPr="00031973">
        <w:rPr>
          <w:rFonts w:cstheme="minorHAnsi"/>
          <w:sz w:val="24"/>
          <w:szCs w:val="24"/>
        </w:rPr>
        <w:t>1</w:t>
      </w:r>
    </w:p>
    <w:p w:rsidR="00D10656" w:rsidRPr="00031973" w:rsidRDefault="00D10656" w:rsidP="007A204A">
      <w:pPr>
        <w:pStyle w:val="NoSpacing"/>
        <w:jc w:val="both"/>
        <w:rPr>
          <w:rFonts w:cstheme="minorHAnsi"/>
          <w:sz w:val="24"/>
          <w:szCs w:val="24"/>
        </w:rPr>
      </w:pPr>
      <w:r w:rsidRPr="00031973">
        <w:rPr>
          <w:rFonts w:cstheme="minorHAnsi"/>
          <w:sz w:val="24"/>
          <w:szCs w:val="24"/>
        </w:rPr>
        <w:t xml:space="preserve">Citas vērtības – </w:t>
      </w:r>
      <w:r w:rsidR="00C910FD" w:rsidRPr="00031973">
        <w:rPr>
          <w:rFonts w:cstheme="minorHAnsi"/>
          <w:sz w:val="24"/>
          <w:szCs w:val="24"/>
        </w:rPr>
        <w:t>3</w:t>
      </w:r>
    </w:p>
    <w:p w:rsidR="00D10656" w:rsidRPr="00031973" w:rsidRDefault="00D10656" w:rsidP="007A204A">
      <w:pPr>
        <w:pStyle w:val="NoSpacing"/>
        <w:jc w:val="both"/>
        <w:rPr>
          <w:rFonts w:cstheme="minorHAnsi"/>
          <w:sz w:val="24"/>
          <w:szCs w:val="24"/>
        </w:rPr>
      </w:pPr>
      <w:r w:rsidRPr="00031973">
        <w:rPr>
          <w:rFonts w:cstheme="minorHAnsi"/>
          <w:sz w:val="24"/>
          <w:szCs w:val="24"/>
        </w:rPr>
        <w:t xml:space="preserve">Novērtējumu summa - </w:t>
      </w:r>
      <w:r w:rsidR="00C910FD" w:rsidRPr="00031973">
        <w:rPr>
          <w:rFonts w:cstheme="minorHAnsi"/>
          <w:sz w:val="24"/>
          <w:szCs w:val="24"/>
        </w:rPr>
        <w:t>23</w:t>
      </w:r>
    </w:p>
    <w:p w:rsidR="00D10656" w:rsidRPr="00031973" w:rsidRDefault="00031973" w:rsidP="007A204A">
      <w:pPr>
        <w:pStyle w:val="NormalWeb"/>
        <w:spacing w:before="0" w:beforeAutospacing="0" w:after="0"/>
        <w:jc w:val="both"/>
        <w:rPr>
          <w:rFonts w:asciiTheme="minorHAnsi" w:hAnsiTheme="minorHAnsi" w:cstheme="minorHAnsi"/>
          <w:lang w:val="lv-LV"/>
        </w:rPr>
      </w:pPr>
      <w:bookmarkStart w:id="0" w:name="_GoBack"/>
      <w:bookmarkEnd w:id="0"/>
      <w:r>
        <w:rPr>
          <w:rFonts w:asciiTheme="minorHAnsi" w:hAnsiTheme="minorHAnsi" w:cstheme="minorHAnsi"/>
          <w:b/>
          <w:bCs/>
          <w:lang w:val="lv-LV"/>
        </w:rPr>
        <w:t>Robežu izmaiņu pamatojums</w:t>
      </w:r>
    </w:p>
    <w:p w:rsidR="00D10656" w:rsidRPr="00031973" w:rsidRDefault="00C910FD" w:rsidP="007A204A">
      <w:pPr>
        <w:spacing w:after="0" w:line="238" w:lineRule="auto"/>
        <w:jc w:val="both"/>
        <w:rPr>
          <w:rFonts w:eastAsia="Times New Roman" w:cstheme="minorHAnsi"/>
          <w:sz w:val="24"/>
          <w:szCs w:val="24"/>
        </w:rPr>
      </w:pPr>
      <w:r w:rsidRPr="00031973">
        <w:rPr>
          <w:rFonts w:eastAsia="Times New Roman" w:cstheme="minorHAnsi"/>
          <w:sz w:val="24"/>
          <w:szCs w:val="24"/>
        </w:rPr>
        <w:t>Dabas pieminekļa r</w:t>
      </w:r>
      <w:r w:rsidR="00D10656" w:rsidRPr="00031973">
        <w:rPr>
          <w:rFonts w:eastAsia="Times New Roman" w:cstheme="minorHAnsi"/>
          <w:sz w:val="24"/>
          <w:szCs w:val="24"/>
        </w:rPr>
        <w:t>obežas precizētas atbilstoši</w:t>
      </w:r>
      <w:r w:rsidRPr="00031973">
        <w:rPr>
          <w:rFonts w:eastAsia="Times New Roman" w:cstheme="minorHAnsi"/>
          <w:sz w:val="24"/>
          <w:szCs w:val="24"/>
        </w:rPr>
        <w:t xml:space="preserve"> dabas veidojumu</w:t>
      </w:r>
      <w:r w:rsidR="00D10656" w:rsidRPr="00031973">
        <w:rPr>
          <w:rFonts w:eastAsia="Times New Roman" w:cstheme="minorHAnsi"/>
          <w:sz w:val="24"/>
          <w:szCs w:val="24"/>
        </w:rPr>
        <w:t>, zemes kadastra</w:t>
      </w:r>
      <w:r w:rsidRPr="00031973">
        <w:rPr>
          <w:rFonts w:eastAsia="Times New Roman" w:cstheme="minorHAnsi"/>
          <w:sz w:val="24"/>
          <w:szCs w:val="24"/>
        </w:rPr>
        <w:t xml:space="preserve"> un</w:t>
      </w:r>
      <w:r w:rsidR="00D10656" w:rsidRPr="00031973">
        <w:rPr>
          <w:rFonts w:eastAsia="Times New Roman" w:cstheme="minorHAnsi"/>
          <w:sz w:val="24"/>
          <w:szCs w:val="24"/>
        </w:rPr>
        <w:t xml:space="preserve"> meža </w:t>
      </w:r>
      <w:r w:rsidRPr="00031973">
        <w:rPr>
          <w:rFonts w:eastAsia="Times New Roman" w:cstheme="minorHAnsi"/>
          <w:sz w:val="24"/>
          <w:szCs w:val="24"/>
        </w:rPr>
        <w:t>nogabal</w:t>
      </w:r>
      <w:r w:rsidR="00D10656" w:rsidRPr="00031973">
        <w:rPr>
          <w:rFonts w:eastAsia="Times New Roman" w:cstheme="minorHAnsi"/>
          <w:sz w:val="24"/>
          <w:szCs w:val="24"/>
        </w:rPr>
        <w:t>u</w:t>
      </w:r>
      <w:r w:rsidRPr="00031973">
        <w:rPr>
          <w:rFonts w:eastAsia="Times New Roman" w:cstheme="minorHAnsi"/>
          <w:sz w:val="24"/>
          <w:szCs w:val="24"/>
        </w:rPr>
        <w:t xml:space="preserve"> izvietojumam</w:t>
      </w:r>
      <w:r w:rsidR="00D10656" w:rsidRPr="00031973">
        <w:rPr>
          <w:rFonts w:eastAsia="Times New Roman" w:cstheme="minorHAnsi"/>
          <w:sz w:val="24"/>
          <w:szCs w:val="24"/>
        </w:rPr>
        <w:t>.</w:t>
      </w:r>
    </w:p>
    <w:p w:rsidR="00D10656" w:rsidRPr="00031973" w:rsidRDefault="00D10656" w:rsidP="007A204A">
      <w:pPr>
        <w:pStyle w:val="NoSpacing"/>
        <w:jc w:val="both"/>
        <w:rPr>
          <w:rFonts w:cstheme="minorHAnsi"/>
          <w:sz w:val="24"/>
          <w:szCs w:val="24"/>
        </w:rPr>
      </w:pPr>
      <w:r w:rsidRPr="00031973">
        <w:rPr>
          <w:rFonts w:cstheme="minorHAnsi"/>
          <w:b/>
          <w:bCs/>
          <w:sz w:val="24"/>
          <w:szCs w:val="24"/>
        </w:rPr>
        <w:t xml:space="preserve">Ieteikumi aizsardzībai </w:t>
      </w:r>
      <w:r w:rsidR="00031973">
        <w:rPr>
          <w:rFonts w:cstheme="minorHAnsi"/>
          <w:b/>
          <w:bCs/>
          <w:sz w:val="24"/>
          <w:szCs w:val="24"/>
        </w:rPr>
        <w:t>un apsaimniekošanai</w:t>
      </w:r>
    </w:p>
    <w:p w:rsidR="00B1590B" w:rsidRPr="00031973" w:rsidRDefault="00B1590B" w:rsidP="007A204A">
      <w:pPr>
        <w:spacing w:after="0" w:line="237" w:lineRule="auto"/>
        <w:jc w:val="both"/>
        <w:rPr>
          <w:rFonts w:eastAsia="Times New Roman" w:cstheme="minorHAnsi"/>
          <w:sz w:val="24"/>
          <w:szCs w:val="24"/>
        </w:rPr>
      </w:pPr>
      <w:r w:rsidRPr="00031973">
        <w:rPr>
          <w:rFonts w:eastAsia="Times New Roman" w:cstheme="minorHAnsi"/>
          <w:sz w:val="24"/>
          <w:szCs w:val="24"/>
        </w:rPr>
        <w:t xml:space="preserve">Teritoriju nepieciešams saglabāt </w:t>
      </w:r>
      <w:proofErr w:type="gramStart"/>
      <w:r w:rsidRPr="00031973">
        <w:rPr>
          <w:rFonts w:eastAsia="Times New Roman" w:cstheme="minorHAnsi"/>
          <w:sz w:val="24"/>
          <w:szCs w:val="24"/>
        </w:rPr>
        <w:t>gan zinātniskiem ģeoloģijas (stratigrāfijas, ģeomorfoloģijas), sugu un biotopu pētījumiem, gan kā ainaviski vērtīg</w:t>
      </w:r>
      <w:r w:rsidR="009054C9" w:rsidRPr="00031973">
        <w:rPr>
          <w:rFonts w:eastAsia="Times New Roman" w:cstheme="minorHAnsi"/>
          <w:sz w:val="24"/>
          <w:szCs w:val="24"/>
        </w:rPr>
        <w:t>u teritoriju</w:t>
      </w:r>
      <w:proofErr w:type="gramEnd"/>
      <w:r w:rsidRPr="00031973">
        <w:rPr>
          <w:rFonts w:eastAsia="Times New Roman" w:cstheme="minorHAnsi"/>
          <w:sz w:val="24"/>
          <w:szCs w:val="24"/>
        </w:rPr>
        <w:t>.</w:t>
      </w:r>
    </w:p>
    <w:p w:rsidR="00D10656" w:rsidRPr="00031973" w:rsidRDefault="00D10656" w:rsidP="007A204A">
      <w:pPr>
        <w:spacing w:after="0" w:line="237" w:lineRule="auto"/>
        <w:jc w:val="both"/>
        <w:rPr>
          <w:rFonts w:eastAsia="Times New Roman" w:cstheme="minorHAnsi"/>
          <w:sz w:val="24"/>
          <w:szCs w:val="24"/>
        </w:rPr>
      </w:pPr>
      <w:r w:rsidRPr="00031973">
        <w:rPr>
          <w:rFonts w:eastAsia="Times New Roman" w:cstheme="minorHAnsi"/>
          <w:sz w:val="24"/>
          <w:szCs w:val="24"/>
        </w:rPr>
        <w:t xml:space="preserve">Būtu nepieciešamas </w:t>
      </w:r>
      <w:proofErr w:type="gramStart"/>
      <w:r w:rsidRPr="00031973">
        <w:rPr>
          <w:rFonts w:eastAsia="Times New Roman" w:cstheme="minorHAnsi"/>
          <w:sz w:val="24"/>
          <w:szCs w:val="24"/>
        </w:rPr>
        <w:t>papildus dabas</w:t>
      </w:r>
      <w:proofErr w:type="gramEnd"/>
      <w:r w:rsidRPr="00031973">
        <w:rPr>
          <w:rFonts w:eastAsia="Times New Roman" w:cstheme="minorHAnsi"/>
          <w:sz w:val="24"/>
          <w:szCs w:val="24"/>
        </w:rPr>
        <w:t xml:space="preserve"> pieminekļa robežzīmes </w:t>
      </w:r>
      <w:r w:rsidR="00B1590B" w:rsidRPr="00031973">
        <w:rPr>
          <w:rFonts w:eastAsia="Times New Roman" w:cstheme="minorHAnsi"/>
          <w:sz w:val="24"/>
          <w:szCs w:val="24"/>
        </w:rPr>
        <w:t>teritorijas</w:t>
      </w:r>
      <w:r w:rsidRPr="00031973">
        <w:rPr>
          <w:rFonts w:eastAsia="Times New Roman" w:cstheme="minorHAnsi"/>
          <w:sz w:val="24"/>
          <w:szCs w:val="24"/>
        </w:rPr>
        <w:t xml:space="preserve"> stūros, kā arī informācijas stends, kas informētu apmeklētājus par </w:t>
      </w:r>
      <w:r w:rsidR="00B1590B" w:rsidRPr="00031973">
        <w:rPr>
          <w:rFonts w:eastAsia="Times New Roman" w:cstheme="minorHAnsi"/>
          <w:sz w:val="24"/>
          <w:szCs w:val="24"/>
        </w:rPr>
        <w:t>dabas pieminekļa</w:t>
      </w:r>
      <w:r w:rsidRPr="00031973">
        <w:rPr>
          <w:rFonts w:eastAsia="Times New Roman" w:cstheme="minorHAnsi"/>
          <w:sz w:val="24"/>
          <w:szCs w:val="24"/>
        </w:rPr>
        <w:t xml:space="preserve"> unikalitāti, veidošanās apstākļiem un atļautajām / neatļautajām darbībām.</w:t>
      </w:r>
    </w:p>
    <w:p w:rsidR="007A204A" w:rsidRPr="00031973" w:rsidRDefault="007A204A" w:rsidP="007A204A">
      <w:pPr>
        <w:spacing w:after="0" w:line="237" w:lineRule="auto"/>
        <w:jc w:val="both"/>
        <w:rPr>
          <w:rFonts w:eastAsia="Times New Roman" w:cstheme="minorHAnsi"/>
          <w:sz w:val="24"/>
          <w:szCs w:val="24"/>
        </w:rPr>
      </w:pPr>
    </w:p>
    <w:sectPr w:rsidR="007A204A" w:rsidRPr="00031973" w:rsidSect="00C560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2"/>
  </w:compat>
  <w:rsids>
    <w:rsidRoot w:val="00FF707F"/>
    <w:rsid w:val="00006286"/>
    <w:rsid w:val="000067B8"/>
    <w:rsid w:val="00012EA6"/>
    <w:rsid w:val="0002328F"/>
    <w:rsid w:val="00031973"/>
    <w:rsid w:val="00034E30"/>
    <w:rsid w:val="0003691F"/>
    <w:rsid w:val="00043588"/>
    <w:rsid w:val="00043BFF"/>
    <w:rsid w:val="000513C8"/>
    <w:rsid w:val="00052939"/>
    <w:rsid w:val="000819E9"/>
    <w:rsid w:val="000938CA"/>
    <w:rsid w:val="00094803"/>
    <w:rsid w:val="000C4785"/>
    <w:rsid w:val="000C57AE"/>
    <w:rsid w:val="000D2CD9"/>
    <w:rsid w:val="000E2D9D"/>
    <w:rsid w:val="00101C6A"/>
    <w:rsid w:val="0014237C"/>
    <w:rsid w:val="0014660D"/>
    <w:rsid w:val="0015740E"/>
    <w:rsid w:val="00163C3C"/>
    <w:rsid w:val="00170FE2"/>
    <w:rsid w:val="0020503D"/>
    <w:rsid w:val="00206BA0"/>
    <w:rsid w:val="00220F76"/>
    <w:rsid w:val="002226FB"/>
    <w:rsid w:val="00235AD6"/>
    <w:rsid w:val="00275719"/>
    <w:rsid w:val="002B5EB6"/>
    <w:rsid w:val="002C5F24"/>
    <w:rsid w:val="002C7C07"/>
    <w:rsid w:val="002D38C8"/>
    <w:rsid w:val="002D56A8"/>
    <w:rsid w:val="00311DA2"/>
    <w:rsid w:val="00350BAB"/>
    <w:rsid w:val="00376214"/>
    <w:rsid w:val="00395190"/>
    <w:rsid w:val="003B0303"/>
    <w:rsid w:val="00400369"/>
    <w:rsid w:val="00410813"/>
    <w:rsid w:val="00443D41"/>
    <w:rsid w:val="004977E2"/>
    <w:rsid w:val="004A727A"/>
    <w:rsid w:val="004C0FF0"/>
    <w:rsid w:val="004C7459"/>
    <w:rsid w:val="004D0947"/>
    <w:rsid w:val="004E61B8"/>
    <w:rsid w:val="00556F19"/>
    <w:rsid w:val="00565D00"/>
    <w:rsid w:val="00571FF1"/>
    <w:rsid w:val="00582675"/>
    <w:rsid w:val="00584C60"/>
    <w:rsid w:val="0059221F"/>
    <w:rsid w:val="005A7495"/>
    <w:rsid w:val="005B3226"/>
    <w:rsid w:val="005F2081"/>
    <w:rsid w:val="005F5702"/>
    <w:rsid w:val="00695609"/>
    <w:rsid w:val="006C0979"/>
    <w:rsid w:val="006C5225"/>
    <w:rsid w:val="006D36D4"/>
    <w:rsid w:val="006D6344"/>
    <w:rsid w:val="006F391A"/>
    <w:rsid w:val="007026AD"/>
    <w:rsid w:val="007252A5"/>
    <w:rsid w:val="00737937"/>
    <w:rsid w:val="007411EC"/>
    <w:rsid w:val="00744810"/>
    <w:rsid w:val="0076381C"/>
    <w:rsid w:val="007A204A"/>
    <w:rsid w:val="007A4563"/>
    <w:rsid w:val="00885900"/>
    <w:rsid w:val="008C7C27"/>
    <w:rsid w:val="008E2D9C"/>
    <w:rsid w:val="008F1193"/>
    <w:rsid w:val="008F52CD"/>
    <w:rsid w:val="00903373"/>
    <w:rsid w:val="009054C9"/>
    <w:rsid w:val="00916037"/>
    <w:rsid w:val="00930687"/>
    <w:rsid w:val="00956BE0"/>
    <w:rsid w:val="00975FBD"/>
    <w:rsid w:val="009A094A"/>
    <w:rsid w:val="009B029B"/>
    <w:rsid w:val="009C6940"/>
    <w:rsid w:val="009D7C26"/>
    <w:rsid w:val="009E76CB"/>
    <w:rsid w:val="00A046C9"/>
    <w:rsid w:val="00A172E0"/>
    <w:rsid w:val="00A44B2A"/>
    <w:rsid w:val="00A52A9E"/>
    <w:rsid w:val="00A61CA4"/>
    <w:rsid w:val="00A63A3F"/>
    <w:rsid w:val="00A74D50"/>
    <w:rsid w:val="00AB464D"/>
    <w:rsid w:val="00AB7350"/>
    <w:rsid w:val="00AB7B93"/>
    <w:rsid w:val="00AC3159"/>
    <w:rsid w:val="00AC7FDB"/>
    <w:rsid w:val="00AE301C"/>
    <w:rsid w:val="00B00BEB"/>
    <w:rsid w:val="00B06716"/>
    <w:rsid w:val="00B10B33"/>
    <w:rsid w:val="00B1590B"/>
    <w:rsid w:val="00B24BE1"/>
    <w:rsid w:val="00B47FAC"/>
    <w:rsid w:val="00B60262"/>
    <w:rsid w:val="00B749CE"/>
    <w:rsid w:val="00BC0A25"/>
    <w:rsid w:val="00BF3A04"/>
    <w:rsid w:val="00C47A99"/>
    <w:rsid w:val="00C56032"/>
    <w:rsid w:val="00C67931"/>
    <w:rsid w:val="00C7282A"/>
    <w:rsid w:val="00C76782"/>
    <w:rsid w:val="00C910FD"/>
    <w:rsid w:val="00CA1B3A"/>
    <w:rsid w:val="00CB07B9"/>
    <w:rsid w:val="00D10656"/>
    <w:rsid w:val="00D80290"/>
    <w:rsid w:val="00DB523C"/>
    <w:rsid w:val="00DC15C2"/>
    <w:rsid w:val="00DC5315"/>
    <w:rsid w:val="00DF3538"/>
    <w:rsid w:val="00E05062"/>
    <w:rsid w:val="00E05CED"/>
    <w:rsid w:val="00E16EFD"/>
    <w:rsid w:val="00E200C3"/>
    <w:rsid w:val="00E2551E"/>
    <w:rsid w:val="00E631C8"/>
    <w:rsid w:val="00E67478"/>
    <w:rsid w:val="00EB15ED"/>
    <w:rsid w:val="00EB20A0"/>
    <w:rsid w:val="00EC42F8"/>
    <w:rsid w:val="00EC447E"/>
    <w:rsid w:val="00EC461C"/>
    <w:rsid w:val="00ED0AA8"/>
    <w:rsid w:val="00ED2BE3"/>
    <w:rsid w:val="00EF598F"/>
    <w:rsid w:val="00F10282"/>
    <w:rsid w:val="00F20C44"/>
    <w:rsid w:val="00F20ECC"/>
    <w:rsid w:val="00F52B4B"/>
    <w:rsid w:val="00F60268"/>
    <w:rsid w:val="00F666EC"/>
    <w:rsid w:val="00F7373E"/>
    <w:rsid w:val="00FC07DD"/>
    <w:rsid w:val="00FC3A40"/>
    <w:rsid w:val="00FE47C3"/>
    <w:rsid w:val="00FF27F2"/>
    <w:rsid w:val="00FF707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8BA1C"/>
  <w15:docId w15:val="{B5D05F6E-4EC3-4E37-B8C7-F78509918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rsid w:val="00D10656"/>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205679313">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3</Pages>
  <Words>4163</Words>
  <Characters>2374</Characters>
  <Application>Microsoft Office Word</Application>
  <DocSecurity>0</DocSecurity>
  <Lines>19</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DAP</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Dainis Ozols</dc:creator>
  <cp:lastModifiedBy>Ilze Sabule</cp:lastModifiedBy>
  <cp:revision>14</cp:revision>
  <dcterms:created xsi:type="dcterms:W3CDTF">2016-07-13T15:12:00Z</dcterms:created>
  <dcterms:modified xsi:type="dcterms:W3CDTF">2017-06-02T07:18:00Z</dcterms:modified>
</cp:coreProperties>
</file>