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AC1CD0" w:rsidRDefault="00556F19" w:rsidP="00C7282A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AC1CD0">
        <w:rPr>
          <w:rFonts w:cstheme="minorHAnsi"/>
          <w:sz w:val="28"/>
          <w:szCs w:val="28"/>
        </w:rPr>
        <w:t xml:space="preserve">Ģeoloģiskais dabas piemineklis </w:t>
      </w:r>
      <w:r w:rsidR="001B53A1" w:rsidRPr="00AC1CD0">
        <w:rPr>
          <w:rFonts w:cstheme="minorHAnsi"/>
          <w:b/>
          <w:sz w:val="28"/>
          <w:szCs w:val="28"/>
        </w:rPr>
        <w:t>Apes dolomīta atsegumi</w:t>
      </w:r>
      <w:r w:rsidR="000067B8" w:rsidRPr="00AC1CD0">
        <w:rPr>
          <w:rFonts w:cstheme="minorHAnsi"/>
          <w:b/>
          <w:sz w:val="28"/>
          <w:szCs w:val="28"/>
        </w:rPr>
        <w:t xml:space="preserve"> </w:t>
      </w:r>
    </w:p>
    <w:p w:rsidR="00A44B2A" w:rsidRPr="00AC1CD0" w:rsidRDefault="00FC07DD" w:rsidP="00C7282A">
      <w:pPr>
        <w:pStyle w:val="NoSpacing"/>
        <w:jc w:val="center"/>
        <w:rPr>
          <w:rFonts w:cstheme="minorHAnsi"/>
          <w:sz w:val="28"/>
          <w:szCs w:val="28"/>
        </w:rPr>
      </w:pPr>
      <w:r w:rsidRPr="00AC1CD0">
        <w:rPr>
          <w:rFonts w:cstheme="minorHAnsi"/>
          <w:sz w:val="28"/>
          <w:szCs w:val="28"/>
        </w:rPr>
        <w:t xml:space="preserve">MK 175. noteikumu piel. Nr. </w:t>
      </w:r>
      <w:r w:rsidR="001B53A1" w:rsidRPr="00AC1CD0">
        <w:rPr>
          <w:rFonts w:cstheme="minorHAnsi"/>
          <w:sz w:val="28"/>
          <w:szCs w:val="28"/>
        </w:rPr>
        <w:t>7</w:t>
      </w:r>
    </w:p>
    <w:p w:rsidR="00AB7B93" w:rsidRPr="00AC1CD0" w:rsidRDefault="00AB7B93" w:rsidP="007A4563">
      <w:pPr>
        <w:pStyle w:val="NoSpacing"/>
        <w:rPr>
          <w:rFonts w:cstheme="minorHAnsi"/>
          <w:b/>
          <w:sz w:val="24"/>
          <w:szCs w:val="24"/>
        </w:rPr>
      </w:pPr>
    </w:p>
    <w:p w:rsidR="001B53A1" w:rsidRPr="00AC1CD0" w:rsidRDefault="00AC1CD0" w:rsidP="001B53A1">
      <w:pPr>
        <w:pStyle w:val="NoSpacing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Detalizēts apraksts</w:t>
      </w:r>
    </w:p>
    <w:p w:rsidR="001B53A1" w:rsidRPr="00AC1CD0" w:rsidRDefault="00AC1CD0" w:rsidP="001B53A1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Adrese</w:t>
      </w:r>
    </w:p>
    <w:p w:rsidR="001B53A1" w:rsidRPr="00AC1CD0" w:rsidRDefault="001B53A1" w:rsidP="001B53A1">
      <w:pPr>
        <w:pStyle w:val="NoSpacing"/>
        <w:rPr>
          <w:rFonts w:cstheme="minorHAnsi"/>
          <w:sz w:val="24"/>
          <w:szCs w:val="24"/>
        </w:rPr>
      </w:pPr>
      <w:r w:rsidRPr="00AC1CD0">
        <w:rPr>
          <w:rFonts w:cstheme="minorHAnsi"/>
          <w:sz w:val="24"/>
          <w:szCs w:val="24"/>
        </w:rPr>
        <w:t>Apes novadā, Apes pilsētas lauku teritorijā.</w:t>
      </w:r>
    </w:p>
    <w:p w:rsidR="00F77BA4" w:rsidRPr="00AC1CD0" w:rsidRDefault="00F77BA4" w:rsidP="00AC1CD0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C1CD0">
        <w:rPr>
          <w:rFonts w:eastAsia="Times New Roman" w:cstheme="minorHAnsi"/>
          <w:sz w:val="24"/>
          <w:szCs w:val="24"/>
          <w:lang w:eastAsia="lv-LV"/>
        </w:rPr>
        <w:t>Ģeogrāfiskās koordinātes E26° 41,413' un N57° 31,879', jeb x661063, y379724 LKS92 sistēmā.</w:t>
      </w:r>
    </w:p>
    <w:p w:rsidR="001B53A1" w:rsidRPr="00AC1CD0" w:rsidRDefault="00AC1CD0" w:rsidP="001B53A1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Ģeogrāfiskais novietojums</w:t>
      </w:r>
    </w:p>
    <w:p w:rsidR="00F77BA4" w:rsidRPr="00AC1CD0" w:rsidRDefault="001B53A1" w:rsidP="001B53A1">
      <w:pPr>
        <w:pStyle w:val="NoSpacing"/>
        <w:rPr>
          <w:rFonts w:cstheme="minorHAnsi"/>
          <w:sz w:val="24"/>
          <w:szCs w:val="24"/>
        </w:rPr>
      </w:pPr>
      <w:proofErr w:type="spellStart"/>
      <w:r w:rsidRPr="00AC1CD0">
        <w:rPr>
          <w:rFonts w:cstheme="minorHAnsi"/>
          <w:sz w:val="24"/>
          <w:szCs w:val="24"/>
        </w:rPr>
        <w:t>Vidusgaujas</w:t>
      </w:r>
      <w:proofErr w:type="spellEnd"/>
      <w:r w:rsidRPr="00AC1CD0">
        <w:rPr>
          <w:rFonts w:cstheme="minorHAnsi"/>
          <w:sz w:val="24"/>
          <w:szCs w:val="24"/>
        </w:rPr>
        <w:t xml:space="preserve"> zemienē, Trapenes līdzenumā.</w:t>
      </w:r>
    </w:p>
    <w:p w:rsidR="001B53A1" w:rsidRPr="00AC1CD0" w:rsidRDefault="00AC1CD0" w:rsidP="001B53A1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Ģeoloģiskie veidojumi</w:t>
      </w:r>
    </w:p>
    <w:p w:rsidR="0018091B" w:rsidRPr="00AC1CD0" w:rsidRDefault="0018091B" w:rsidP="007158D0">
      <w:pPr>
        <w:pStyle w:val="Bezatstarpm1"/>
        <w:jc w:val="both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 xml:space="preserve">Latvijas </w:t>
      </w:r>
      <w:proofErr w:type="spellStart"/>
      <w:r w:rsidRPr="00AC1CD0">
        <w:rPr>
          <w:rFonts w:asciiTheme="minorHAnsi" w:hAnsiTheme="minorHAnsi" w:cstheme="minorHAnsi"/>
          <w:sz w:val="24"/>
          <w:szCs w:val="24"/>
        </w:rPr>
        <w:t>rupjkristāliskāko</w:t>
      </w:r>
      <w:proofErr w:type="spellEnd"/>
      <w:r w:rsidRPr="00AC1CD0">
        <w:rPr>
          <w:rFonts w:asciiTheme="minorHAnsi" w:hAnsiTheme="minorHAnsi" w:cstheme="minorHAnsi"/>
          <w:sz w:val="24"/>
          <w:szCs w:val="24"/>
        </w:rPr>
        <w:t xml:space="preserve"> dolomītu – t. s. Apes tipa dolomītu jeb „</w:t>
      </w:r>
      <w:proofErr w:type="spellStart"/>
      <w:r w:rsidRPr="00AC1CD0">
        <w:rPr>
          <w:rFonts w:asciiTheme="minorHAnsi" w:hAnsiTheme="minorHAnsi" w:cstheme="minorHAnsi"/>
          <w:sz w:val="24"/>
          <w:szCs w:val="24"/>
        </w:rPr>
        <w:t>apītu</w:t>
      </w:r>
      <w:proofErr w:type="spellEnd"/>
      <w:r w:rsidRPr="00AC1CD0">
        <w:rPr>
          <w:rFonts w:asciiTheme="minorHAnsi" w:hAnsiTheme="minorHAnsi" w:cstheme="minorHAnsi"/>
          <w:sz w:val="24"/>
          <w:szCs w:val="24"/>
        </w:rPr>
        <w:t xml:space="preserve">” – atsegumi divos blakusesošos karjeros. Šis karbonātiezis ar kristālu izmēru līdz 1 un pat 2 mm ir </w:t>
      </w:r>
      <w:proofErr w:type="spellStart"/>
      <w:r w:rsidRPr="00AC1CD0">
        <w:rPr>
          <w:rFonts w:asciiTheme="minorHAnsi" w:hAnsiTheme="minorHAnsi" w:cstheme="minorHAnsi"/>
          <w:sz w:val="24"/>
          <w:szCs w:val="24"/>
        </w:rPr>
        <w:t>rupjkristāliskākais</w:t>
      </w:r>
      <w:proofErr w:type="spellEnd"/>
      <w:r w:rsidRPr="00AC1CD0">
        <w:rPr>
          <w:rFonts w:asciiTheme="minorHAnsi" w:hAnsiTheme="minorHAnsi" w:cstheme="minorHAnsi"/>
          <w:sz w:val="24"/>
          <w:szCs w:val="24"/>
        </w:rPr>
        <w:t xml:space="preserve"> dolomīta paveids mūsu valsts teritorijā. </w:t>
      </w:r>
    </w:p>
    <w:p w:rsidR="0018091B" w:rsidRPr="00AC1CD0" w:rsidRDefault="0018091B" w:rsidP="007158D0">
      <w:pPr>
        <w:pStyle w:val="Bezatstarpm1"/>
        <w:jc w:val="both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 xml:space="preserve">Karjeru sienu kopgarums dabas pieminekļa ieteicamo robežu ietvaros ir gandrīz 500 m, taču tikai mazākā daļa sienas ir saglabājusies no aizaugšanas. </w:t>
      </w:r>
    </w:p>
    <w:p w:rsidR="0018091B" w:rsidRPr="00AC1CD0" w:rsidRDefault="0018091B" w:rsidP="007158D0">
      <w:pPr>
        <w:pStyle w:val="Bezatstarpm1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C1CD0">
        <w:rPr>
          <w:rFonts w:asciiTheme="minorHAnsi" w:hAnsiTheme="minorHAnsi" w:cstheme="minorHAnsi"/>
          <w:sz w:val="24"/>
          <w:szCs w:val="24"/>
        </w:rPr>
        <w:t>Apīts</w:t>
      </w:r>
      <w:proofErr w:type="spellEnd"/>
      <w:r w:rsidRPr="00AC1CD0">
        <w:rPr>
          <w:rFonts w:asciiTheme="minorHAnsi" w:hAnsiTheme="minorHAnsi" w:cstheme="minorHAnsi"/>
          <w:sz w:val="24"/>
          <w:szCs w:val="24"/>
        </w:rPr>
        <w:t xml:space="preserve"> atsedzas līdz 4 m augstu sienu veidā. Novērojama </w:t>
      </w:r>
      <w:proofErr w:type="spellStart"/>
      <w:r w:rsidRPr="00AC1CD0">
        <w:rPr>
          <w:rFonts w:asciiTheme="minorHAnsi" w:hAnsiTheme="minorHAnsi" w:cstheme="minorHAnsi"/>
          <w:sz w:val="24"/>
          <w:szCs w:val="24"/>
        </w:rPr>
        <w:t>apīta</w:t>
      </w:r>
      <w:proofErr w:type="spellEnd"/>
      <w:r w:rsidRPr="00AC1CD0">
        <w:rPr>
          <w:rFonts w:asciiTheme="minorHAnsi" w:hAnsiTheme="minorHAnsi" w:cstheme="minorHAnsi"/>
          <w:sz w:val="24"/>
          <w:szCs w:val="24"/>
        </w:rPr>
        <w:t xml:space="preserve"> raksturīgā </w:t>
      </w:r>
      <w:proofErr w:type="spellStart"/>
      <w:r w:rsidRPr="00AC1CD0">
        <w:rPr>
          <w:rFonts w:asciiTheme="minorHAnsi" w:hAnsiTheme="minorHAnsi" w:cstheme="minorHAnsi"/>
          <w:sz w:val="24"/>
          <w:szCs w:val="24"/>
        </w:rPr>
        <w:t>rupjkristāliskā</w:t>
      </w:r>
      <w:proofErr w:type="spellEnd"/>
      <w:r w:rsidRPr="00AC1CD0">
        <w:rPr>
          <w:rFonts w:asciiTheme="minorHAnsi" w:hAnsiTheme="minorHAnsi" w:cstheme="minorHAnsi"/>
          <w:sz w:val="24"/>
          <w:szCs w:val="24"/>
        </w:rPr>
        <w:t xml:space="preserve"> uzbūve, kavernas ar kalcīta drūzām, kā arī konstatēta </w:t>
      </w:r>
      <w:proofErr w:type="spellStart"/>
      <w:r w:rsidRPr="00AC1CD0">
        <w:rPr>
          <w:rFonts w:asciiTheme="minorHAnsi" w:hAnsiTheme="minorHAnsi" w:cstheme="minorHAnsi"/>
          <w:sz w:val="24"/>
          <w:szCs w:val="24"/>
        </w:rPr>
        <w:t>fosīla</w:t>
      </w:r>
      <w:proofErr w:type="spellEnd"/>
      <w:r w:rsidRPr="00AC1CD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C1CD0">
        <w:rPr>
          <w:rFonts w:asciiTheme="minorHAnsi" w:hAnsiTheme="minorHAnsi" w:cstheme="minorHAnsi"/>
          <w:sz w:val="24"/>
          <w:szCs w:val="24"/>
        </w:rPr>
        <w:t>stromatoporu</w:t>
      </w:r>
      <w:proofErr w:type="spellEnd"/>
      <w:r w:rsidRPr="00AC1CD0">
        <w:rPr>
          <w:rFonts w:asciiTheme="minorHAnsi" w:hAnsiTheme="minorHAnsi" w:cstheme="minorHAnsi"/>
          <w:sz w:val="24"/>
          <w:szCs w:val="24"/>
        </w:rPr>
        <w:t xml:space="preserve"> būve ar velves veida augšējo malu - 2,20 m plata un 0,70 m augsta.</w:t>
      </w:r>
    </w:p>
    <w:p w:rsidR="00D94555" w:rsidRPr="00AC1CD0" w:rsidRDefault="0018091B" w:rsidP="00AC1CD0">
      <w:pPr>
        <w:pStyle w:val="Bezatstarpm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>T</w:t>
      </w:r>
      <w:r w:rsidR="00D94555" w:rsidRPr="00AC1CD0">
        <w:rPr>
          <w:rFonts w:asciiTheme="minorHAnsi" w:hAnsiTheme="minorHAnsi" w:cstheme="minorHAnsi"/>
          <w:sz w:val="24"/>
          <w:szCs w:val="24"/>
        </w:rPr>
        <w:t xml:space="preserve">ikai Apes apkārtnē un tuvākajā apvidū ir sastopami Latvijas rupjkristāliskie – Apes tipa dolomīti jeb „apīti”. Tiem ir krasa robeža ar </w:t>
      </w:r>
      <w:r w:rsidR="00AC1CD0" w:rsidRPr="00AC1CD0">
        <w:rPr>
          <w:rFonts w:asciiTheme="minorHAnsi" w:hAnsiTheme="minorHAnsi" w:cstheme="minorHAnsi"/>
          <w:sz w:val="24"/>
          <w:szCs w:val="24"/>
        </w:rPr>
        <w:t>p</w:t>
      </w:r>
      <w:r w:rsidR="00AC1CD0">
        <w:rPr>
          <w:rFonts w:asciiTheme="minorHAnsi" w:hAnsiTheme="minorHAnsi" w:cstheme="minorHAnsi"/>
          <w:sz w:val="24"/>
          <w:szCs w:val="24"/>
        </w:rPr>
        <w:t>ie</w:t>
      </w:r>
      <w:r w:rsidR="00AC1CD0" w:rsidRPr="00AC1CD0">
        <w:rPr>
          <w:rFonts w:asciiTheme="minorHAnsi" w:hAnsiTheme="minorHAnsi" w:cstheme="minorHAnsi"/>
          <w:sz w:val="24"/>
          <w:szCs w:val="24"/>
        </w:rPr>
        <w:t>guļošajiem</w:t>
      </w:r>
      <w:r w:rsidR="00D94555" w:rsidRPr="00AC1CD0">
        <w:rPr>
          <w:rFonts w:asciiTheme="minorHAnsi" w:hAnsiTheme="minorHAnsi" w:cstheme="minorHAnsi"/>
          <w:sz w:val="24"/>
          <w:szCs w:val="24"/>
        </w:rPr>
        <w:t xml:space="preserve"> Pļaviņu svītas </w:t>
      </w:r>
      <w:proofErr w:type="spellStart"/>
      <w:r w:rsidRPr="00AC1CD0">
        <w:rPr>
          <w:rFonts w:asciiTheme="minorHAnsi" w:hAnsiTheme="minorHAnsi" w:cstheme="minorHAnsi"/>
          <w:sz w:val="24"/>
          <w:szCs w:val="24"/>
        </w:rPr>
        <w:t>s</w:t>
      </w:r>
      <w:r w:rsidR="00D94555" w:rsidRPr="00AC1CD0">
        <w:rPr>
          <w:rFonts w:asciiTheme="minorHAnsi" w:hAnsiTheme="minorHAnsi" w:cstheme="minorHAnsi"/>
          <w:sz w:val="24"/>
          <w:szCs w:val="24"/>
        </w:rPr>
        <w:t>malkkristāliskajiem</w:t>
      </w:r>
      <w:proofErr w:type="spellEnd"/>
      <w:r w:rsidR="00D94555" w:rsidRPr="00AC1CD0">
        <w:rPr>
          <w:rFonts w:asciiTheme="minorHAnsi" w:hAnsiTheme="minorHAnsi" w:cstheme="minorHAnsi"/>
          <w:sz w:val="24"/>
          <w:szCs w:val="24"/>
        </w:rPr>
        <w:t xml:space="preserve"> dolomītiem. Pamestajā Apes karjerā ir sastopami tikai „apīti”. Karjera sienu kopējais garums ieteicamo dabas pieminekļa robežu ietvaros ir </w:t>
      </w:r>
      <w:r w:rsidR="004A0E3E" w:rsidRPr="00AC1CD0">
        <w:rPr>
          <w:rFonts w:asciiTheme="minorHAnsi" w:hAnsiTheme="minorHAnsi" w:cstheme="minorHAnsi"/>
          <w:sz w:val="24"/>
          <w:szCs w:val="24"/>
        </w:rPr>
        <w:t>50</w:t>
      </w:r>
      <w:r w:rsidR="00D94555" w:rsidRPr="00AC1CD0">
        <w:rPr>
          <w:rFonts w:asciiTheme="minorHAnsi" w:hAnsiTheme="minorHAnsi" w:cstheme="minorHAnsi"/>
          <w:sz w:val="24"/>
          <w:szCs w:val="24"/>
        </w:rPr>
        <w:t xml:space="preserve">0 m, bet tikai mazākajā daļā šo sienu ir neapauguši vai daļēji apauguši atsegumi. </w:t>
      </w:r>
    </w:p>
    <w:p w:rsidR="00D94555" w:rsidRPr="00AC1CD0" w:rsidRDefault="00AC1CD0" w:rsidP="00D94555">
      <w:pPr>
        <w:pStyle w:val="Bezatstarpm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Izmēri</w:t>
      </w:r>
    </w:p>
    <w:p w:rsidR="00D94555" w:rsidRPr="00AC1CD0" w:rsidRDefault="00F77BA4" w:rsidP="00D94555">
      <w:pPr>
        <w:pStyle w:val="Bezatstarpm1"/>
        <w:rPr>
          <w:rFonts w:asciiTheme="minorHAnsi" w:hAnsiTheme="minorHAnsi" w:cstheme="minorHAnsi"/>
          <w:b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>D</w:t>
      </w:r>
      <w:r w:rsidR="00D94555" w:rsidRPr="00AC1CD0">
        <w:rPr>
          <w:rFonts w:asciiTheme="minorHAnsi" w:hAnsiTheme="minorHAnsi" w:cstheme="minorHAnsi"/>
          <w:sz w:val="24"/>
          <w:szCs w:val="24"/>
        </w:rPr>
        <w:t xml:space="preserve">abas pieminekļa platība </w:t>
      </w:r>
      <w:r w:rsidRPr="00AC1CD0">
        <w:rPr>
          <w:rFonts w:asciiTheme="minorHAnsi" w:hAnsiTheme="minorHAnsi" w:cstheme="minorHAnsi"/>
          <w:sz w:val="24"/>
          <w:szCs w:val="24"/>
        </w:rPr>
        <w:t>ir 4,45 ha</w:t>
      </w:r>
      <w:r w:rsidR="00D94555" w:rsidRPr="00AC1CD0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D94555" w:rsidRPr="00AC1CD0" w:rsidRDefault="00AC1CD0" w:rsidP="00D94555">
      <w:pPr>
        <w:pStyle w:val="Bezatstarpm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Debits</w:t>
      </w:r>
    </w:p>
    <w:p w:rsidR="00D94555" w:rsidRPr="00AC1CD0" w:rsidRDefault="0018091B" w:rsidP="00D94555">
      <w:pPr>
        <w:pStyle w:val="Bezatstarpm1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>Ūdeņu izplūdes nav novērotas.</w:t>
      </w:r>
      <w:r w:rsidR="00D94555" w:rsidRPr="00AC1CD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8091B" w:rsidRPr="00AC1CD0" w:rsidRDefault="00D94555" w:rsidP="0018091B">
      <w:pPr>
        <w:pStyle w:val="Bezatstarpm1"/>
        <w:rPr>
          <w:rFonts w:asciiTheme="minorHAnsi" w:hAnsiTheme="minorHAnsi" w:cstheme="minorHAnsi"/>
          <w:b/>
          <w:sz w:val="24"/>
          <w:szCs w:val="24"/>
        </w:rPr>
      </w:pPr>
      <w:r w:rsidRPr="00AC1CD0">
        <w:rPr>
          <w:rFonts w:asciiTheme="minorHAnsi" w:hAnsiTheme="minorHAnsi" w:cstheme="minorHAnsi"/>
          <w:b/>
          <w:sz w:val="24"/>
          <w:szCs w:val="24"/>
        </w:rPr>
        <w:t>Unikālās vērtības</w:t>
      </w:r>
      <w:r w:rsidR="0018091B" w:rsidRPr="00AC1CD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94555" w:rsidRPr="00AC1CD0" w:rsidRDefault="00D94555" w:rsidP="0018091B">
      <w:pPr>
        <w:pStyle w:val="Bezatstarpm1"/>
        <w:rPr>
          <w:rFonts w:asciiTheme="minorHAnsi" w:hAnsiTheme="minorHAnsi" w:cstheme="minorHAnsi"/>
          <w:b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>Apes tipa dolomīta jeb „</w:t>
      </w:r>
      <w:proofErr w:type="spellStart"/>
      <w:r w:rsidRPr="00AC1CD0">
        <w:rPr>
          <w:rFonts w:asciiTheme="minorHAnsi" w:hAnsiTheme="minorHAnsi" w:cstheme="minorHAnsi"/>
          <w:sz w:val="24"/>
          <w:szCs w:val="24"/>
        </w:rPr>
        <w:t>apīta</w:t>
      </w:r>
      <w:proofErr w:type="spellEnd"/>
      <w:r w:rsidRPr="00AC1CD0">
        <w:rPr>
          <w:rFonts w:asciiTheme="minorHAnsi" w:hAnsiTheme="minorHAnsi" w:cstheme="minorHAnsi"/>
          <w:sz w:val="24"/>
          <w:szCs w:val="24"/>
        </w:rPr>
        <w:t xml:space="preserve">” atsegumi; </w:t>
      </w:r>
    </w:p>
    <w:p w:rsidR="00D94555" w:rsidRPr="00AC1CD0" w:rsidRDefault="00AC1CD0" w:rsidP="00D94555">
      <w:pPr>
        <w:pStyle w:val="Bezatstarpm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Ainaviskuma raksturojums</w:t>
      </w:r>
      <w:r w:rsidR="00D94555" w:rsidRPr="00AC1CD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94555" w:rsidRPr="00AC1CD0" w:rsidRDefault="0018091B" w:rsidP="00D94555">
      <w:pPr>
        <w:pStyle w:val="Bezatstarpm1"/>
        <w:jc w:val="both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>Atsegumi lielākajā karjerā ir skaisti un izteiksmīgi, bet ainavu bojā karjerā esošā zāģskaidu izgāztuve. Mazākais karjers ir p</w:t>
      </w:r>
      <w:r w:rsidR="00D94555" w:rsidRPr="00AC1CD0">
        <w:rPr>
          <w:rFonts w:asciiTheme="minorHAnsi" w:hAnsiTheme="minorHAnsi" w:cstheme="minorHAnsi"/>
          <w:sz w:val="24"/>
          <w:szCs w:val="24"/>
        </w:rPr>
        <w:t xml:space="preserve">amests, ar kokiem un krūmiem aizaudzis.  </w:t>
      </w:r>
    </w:p>
    <w:p w:rsidR="00D94555" w:rsidRPr="00AC1CD0" w:rsidRDefault="00AC1CD0" w:rsidP="00D94555">
      <w:pPr>
        <w:pStyle w:val="Bezatstarpm1"/>
        <w:rPr>
          <w:rFonts w:asciiTheme="minorHAnsi" w:hAnsiTheme="minorHAnsi" w:cstheme="minorHAnsi"/>
          <w:b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Stratigrāfija</w:t>
      </w:r>
      <w:proofErr w:type="spellEnd"/>
    </w:p>
    <w:p w:rsidR="00D94555" w:rsidRPr="00AC1CD0" w:rsidRDefault="00D94555" w:rsidP="00D94555">
      <w:pPr>
        <w:pStyle w:val="Bezatstarpm1"/>
        <w:jc w:val="both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 xml:space="preserve">Augšdevona </w:t>
      </w:r>
      <w:r w:rsidR="0018091B" w:rsidRPr="00AC1CD0">
        <w:rPr>
          <w:rFonts w:asciiTheme="minorHAnsi" w:hAnsiTheme="minorHAnsi" w:cstheme="minorHAnsi"/>
          <w:sz w:val="24"/>
          <w:szCs w:val="24"/>
        </w:rPr>
        <w:t xml:space="preserve">Franas stāva </w:t>
      </w:r>
      <w:r w:rsidRPr="00AC1CD0">
        <w:rPr>
          <w:rFonts w:asciiTheme="minorHAnsi" w:hAnsiTheme="minorHAnsi" w:cstheme="minorHAnsi"/>
          <w:sz w:val="24"/>
          <w:szCs w:val="24"/>
        </w:rPr>
        <w:t xml:space="preserve">Pļaviņu svīta, domājams, tikai tās augšējā daļa (Apes rida). </w:t>
      </w:r>
    </w:p>
    <w:p w:rsidR="00D94555" w:rsidRPr="00AC1CD0" w:rsidRDefault="00D94555" w:rsidP="00D94555">
      <w:pPr>
        <w:pStyle w:val="Bezatstarpm1"/>
        <w:jc w:val="both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>Karjeri Apē</w:t>
      </w:r>
      <w:r w:rsidR="0018091B" w:rsidRPr="00AC1CD0">
        <w:rPr>
          <w:rFonts w:asciiTheme="minorHAnsi" w:hAnsiTheme="minorHAnsi" w:cstheme="minorHAnsi"/>
          <w:sz w:val="24"/>
          <w:szCs w:val="24"/>
        </w:rPr>
        <w:t xml:space="preserve"> ir </w:t>
      </w:r>
      <w:r w:rsidR="00AC1CD0">
        <w:rPr>
          <w:rFonts w:asciiTheme="minorHAnsi" w:hAnsiTheme="minorHAnsi" w:cstheme="minorHAnsi"/>
          <w:sz w:val="24"/>
          <w:szCs w:val="24"/>
        </w:rPr>
        <w:t xml:space="preserve">Apes </w:t>
      </w:r>
      <w:proofErr w:type="spellStart"/>
      <w:r w:rsidR="00AC1CD0">
        <w:rPr>
          <w:rFonts w:asciiTheme="minorHAnsi" w:hAnsiTheme="minorHAnsi" w:cstheme="minorHAnsi"/>
          <w:sz w:val="24"/>
          <w:szCs w:val="24"/>
        </w:rPr>
        <w:t>ridas</w:t>
      </w:r>
      <w:proofErr w:type="spellEnd"/>
      <w:r w:rsidR="00AC1CD0">
        <w:rPr>
          <w:rFonts w:asciiTheme="minorHAnsi" w:hAnsiTheme="minorHAnsi" w:cstheme="minorHAnsi"/>
          <w:sz w:val="24"/>
          <w:szCs w:val="24"/>
        </w:rPr>
        <w:t xml:space="preserve"> tipisks griezums</w:t>
      </w:r>
      <w:r w:rsidRPr="00AC1CD0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D94555" w:rsidRPr="00AC1CD0" w:rsidRDefault="00AC1CD0" w:rsidP="00D94555">
      <w:pPr>
        <w:pStyle w:val="Bezatstarpm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Uzbūve</w:t>
      </w:r>
    </w:p>
    <w:p w:rsidR="00D94555" w:rsidRPr="00AC1CD0" w:rsidRDefault="00D94555" w:rsidP="00D94555">
      <w:pPr>
        <w:pStyle w:val="Bezatstarpm1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>Apes tipa dolomīti („</w:t>
      </w:r>
      <w:proofErr w:type="spellStart"/>
      <w:r w:rsidRPr="00AC1CD0">
        <w:rPr>
          <w:rFonts w:asciiTheme="minorHAnsi" w:hAnsiTheme="minorHAnsi" w:cstheme="minorHAnsi"/>
          <w:sz w:val="24"/>
          <w:szCs w:val="24"/>
        </w:rPr>
        <w:t>apīti</w:t>
      </w:r>
      <w:proofErr w:type="spellEnd"/>
      <w:r w:rsidRPr="00AC1CD0">
        <w:rPr>
          <w:rFonts w:asciiTheme="minorHAnsi" w:hAnsiTheme="minorHAnsi" w:cstheme="minorHAnsi"/>
          <w:sz w:val="24"/>
          <w:szCs w:val="24"/>
        </w:rPr>
        <w:t xml:space="preserve">”) ir </w:t>
      </w:r>
      <w:proofErr w:type="spellStart"/>
      <w:r w:rsidRPr="00AC1CD0">
        <w:rPr>
          <w:rFonts w:asciiTheme="minorHAnsi" w:hAnsiTheme="minorHAnsi" w:cstheme="minorHAnsi"/>
          <w:sz w:val="24"/>
          <w:szCs w:val="24"/>
        </w:rPr>
        <w:t>rupjkristāliski</w:t>
      </w:r>
      <w:proofErr w:type="spellEnd"/>
      <w:r w:rsidRPr="00AC1CD0">
        <w:rPr>
          <w:rFonts w:asciiTheme="minorHAnsi" w:hAnsiTheme="minorHAnsi" w:cstheme="minorHAnsi"/>
          <w:sz w:val="24"/>
          <w:szCs w:val="24"/>
        </w:rPr>
        <w:t xml:space="preserve">, bieži poraini dolomīti, kuriem nereti ir vērojama arī pareiza, </w:t>
      </w:r>
      <w:proofErr w:type="spellStart"/>
      <w:r w:rsidRPr="00AC1CD0">
        <w:rPr>
          <w:rFonts w:asciiTheme="minorHAnsi" w:hAnsiTheme="minorHAnsi" w:cstheme="minorHAnsi"/>
          <w:sz w:val="24"/>
          <w:szCs w:val="24"/>
        </w:rPr>
        <w:t>romboedriska</w:t>
      </w:r>
      <w:proofErr w:type="spellEnd"/>
      <w:r w:rsidRPr="00AC1CD0">
        <w:rPr>
          <w:rFonts w:asciiTheme="minorHAnsi" w:hAnsiTheme="minorHAnsi" w:cstheme="minorHAnsi"/>
          <w:sz w:val="24"/>
          <w:szCs w:val="24"/>
        </w:rPr>
        <w:t xml:space="preserve"> kristālu forma. Dolomīti ir </w:t>
      </w:r>
      <w:proofErr w:type="spellStart"/>
      <w:r w:rsidRPr="00AC1CD0">
        <w:rPr>
          <w:rFonts w:asciiTheme="minorHAnsi" w:hAnsiTheme="minorHAnsi" w:cstheme="minorHAnsi"/>
          <w:sz w:val="24"/>
          <w:szCs w:val="24"/>
        </w:rPr>
        <w:t>plātņaini</w:t>
      </w:r>
      <w:proofErr w:type="spellEnd"/>
      <w:r w:rsidRPr="00AC1CD0">
        <w:rPr>
          <w:rFonts w:asciiTheme="minorHAnsi" w:hAnsiTheme="minorHAnsi" w:cstheme="minorHAnsi"/>
          <w:sz w:val="24"/>
          <w:szCs w:val="24"/>
        </w:rPr>
        <w:t xml:space="preserve">, retāk </w:t>
      </w:r>
      <w:proofErr w:type="spellStart"/>
      <w:r w:rsidRPr="00AC1CD0">
        <w:rPr>
          <w:rFonts w:asciiTheme="minorHAnsi" w:hAnsiTheme="minorHAnsi" w:cstheme="minorHAnsi"/>
          <w:sz w:val="24"/>
          <w:szCs w:val="24"/>
        </w:rPr>
        <w:t>kavernozi</w:t>
      </w:r>
      <w:proofErr w:type="spellEnd"/>
      <w:r w:rsidRPr="00AC1CD0">
        <w:rPr>
          <w:rFonts w:asciiTheme="minorHAnsi" w:hAnsiTheme="minorHAnsi" w:cstheme="minorHAnsi"/>
          <w:sz w:val="24"/>
          <w:szCs w:val="24"/>
        </w:rPr>
        <w:t xml:space="preserve">. Kavernas, domājams, izveidojušās izšķīdušu </w:t>
      </w:r>
      <w:proofErr w:type="spellStart"/>
      <w:r w:rsidRPr="00AC1CD0">
        <w:rPr>
          <w:rFonts w:asciiTheme="minorHAnsi" w:hAnsiTheme="minorHAnsi" w:cstheme="minorHAnsi"/>
          <w:sz w:val="24"/>
          <w:szCs w:val="24"/>
        </w:rPr>
        <w:t>stromatoporu</w:t>
      </w:r>
      <w:proofErr w:type="spellEnd"/>
      <w:r w:rsidRPr="00AC1CD0">
        <w:rPr>
          <w:rFonts w:asciiTheme="minorHAnsi" w:hAnsiTheme="minorHAnsi" w:cstheme="minorHAnsi"/>
          <w:sz w:val="24"/>
          <w:szCs w:val="24"/>
        </w:rPr>
        <w:t xml:space="preserve"> vietā. </w:t>
      </w:r>
      <w:r w:rsidR="00AC1CD0">
        <w:rPr>
          <w:rFonts w:asciiTheme="minorHAnsi" w:hAnsiTheme="minorHAnsi" w:cstheme="minorHAnsi"/>
          <w:sz w:val="24"/>
          <w:szCs w:val="24"/>
        </w:rPr>
        <w:t xml:space="preserve">V. Grāvītis </w:t>
      </w:r>
      <w:r w:rsidR="0018091B" w:rsidRPr="00AC1CD0">
        <w:rPr>
          <w:rFonts w:asciiTheme="minorHAnsi" w:hAnsiTheme="minorHAnsi" w:cstheme="minorHAnsi"/>
          <w:sz w:val="24"/>
          <w:szCs w:val="24"/>
        </w:rPr>
        <w:t xml:space="preserve">ir norādījis, </w:t>
      </w:r>
      <w:proofErr w:type="gramStart"/>
      <w:r w:rsidR="0018091B" w:rsidRPr="00AC1CD0">
        <w:rPr>
          <w:rFonts w:asciiTheme="minorHAnsi" w:hAnsiTheme="minorHAnsi" w:cstheme="minorHAnsi"/>
          <w:sz w:val="24"/>
          <w:szCs w:val="24"/>
        </w:rPr>
        <w:t>ka Apes tipa dolomīti veido</w:t>
      </w:r>
      <w:proofErr w:type="gramEnd"/>
      <w:r w:rsidR="0018091B" w:rsidRPr="00AC1CD0">
        <w:rPr>
          <w:rFonts w:asciiTheme="minorHAnsi" w:hAnsiTheme="minorHAnsi" w:cstheme="minorHAnsi"/>
          <w:sz w:val="24"/>
          <w:szCs w:val="24"/>
        </w:rPr>
        <w:t xml:space="preserve"> lēcveidīgas slāņkopas ar platību līdz 30x80 km un biezumu līdz 5,5 m.</w:t>
      </w:r>
    </w:p>
    <w:p w:rsidR="0018091B" w:rsidRPr="00AC1CD0" w:rsidRDefault="0018091B" w:rsidP="00D94555">
      <w:pPr>
        <w:pStyle w:val="Bezatstarpm1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>Atsegumi izvietojušies divos, blakusesošos karjeros.</w:t>
      </w:r>
      <w:r w:rsidR="007158D0" w:rsidRPr="00AC1CD0">
        <w:rPr>
          <w:rFonts w:asciiTheme="minorHAnsi" w:hAnsiTheme="minorHAnsi" w:cstheme="minorHAnsi"/>
          <w:sz w:val="24"/>
          <w:szCs w:val="24"/>
        </w:rPr>
        <w:t xml:space="preserve"> Lielākajā no tiem ir vērojams kontakts starp šo </w:t>
      </w:r>
      <w:proofErr w:type="spellStart"/>
      <w:r w:rsidR="007158D0" w:rsidRPr="00AC1CD0">
        <w:rPr>
          <w:rFonts w:asciiTheme="minorHAnsi" w:hAnsiTheme="minorHAnsi" w:cstheme="minorHAnsi"/>
          <w:sz w:val="24"/>
          <w:szCs w:val="24"/>
        </w:rPr>
        <w:t>rupjkristālisko</w:t>
      </w:r>
      <w:proofErr w:type="spellEnd"/>
      <w:r w:rsidR="007158D0" w:rsidRPr="00AC1CD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158D0" w:rsidRPr="00AC1CD0">
        <w:rPr>
          <w:rFonts w:asciiTheme="minorHAnsi" w:hAnsiTheme="minorHAnsi" w:cstheme="minorHAnsi"/>
          <w:sz w:val="24"/>
          <w:szCs w:val="24"/>
        </w:rPr>
        <w:t>apītu</w:t>
      </w:r>
      <w:proofErr w:type="spellEnd"/>
      <w:r w:rsidR="007158D0" w:rsidRPr="00AC1CD0">
        <w:rPr>
          <w:rFonts w:asciiTheme="minorHAnsi" w:hAnsiTheme="minorHAnsi" w:cstheme="minorHAnsi"/>
          <w:sz w:val="24"/>
          <w:szCs w:val="24"/>
        </w:rPr>
        <w:t xml:space="preserve"> (augšā) un </w:t>
      </w:r>
      <w:proofErr w:type="spellStart"/>
      <w:r w:rsidR="007158D0" w:rsidRPr="00AC1CD0">
        <w:rPr>
          <w:rFonts w:asciiTheme="minorHAnsi" w:hAnsiTheme="minorHAnsi" w:cstheme="minorHAnsi"/>
          <w:sz w:val="24"/>
          <w:szCs w:val="24"/>
        </w:rPr>
        <w:t>smalkkristālisku</w:t>
      </w:r>
      <w:proofErr w:type="spellEnd"/>
      <w:r w:rsidR="007158D0" w:rsidRPr="00AC1CD0">
        <w:rPr>
          <w:rFonts w:asciiTheme="minorHAnsi" w:hAnsiTheme="minorHAnsi" w:cstheme="minorHAnsi"/>
          <w:sz w:val="24"/>
          <w:szCs w:val="24"/>
        </w:rPr>
        <w:t xml:space="preserve"> Pļaviņu svītas dolomītu (apakšā).</w:t>
      </w:r>
    </w:p>
    <w:p w:rsidR="0077493E" w:rsidRPr="00AC1CD0" w:rsidRDefault="0077493E" w:rsidP="00D94555">
      <w:pPr>
        <w:pStyle w:val="Bezatstarpm1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lastRenderedPageBreak/>
        <w:t xml:space="preserve">Vēsturiski atsevišķās vietās karjeros ir tikušas novērotas ledāja skrambas </w:t>
      </w:r>
      <w:proofErr w:type="spellStart"/>
      <w:r w:rsidRPr="00AC1CD0">
        <w:rPr>
          <w:rFonts w:asciiTheme="minorHAnsi" w:hAnsiTheme="minorHAnsi" w:cstheme="minorHAnsi"/>
          <w:sz w:val="24"/>
          <w:szCs w:val="24"/>
        </w:rPr>
        <w:t>apīta</w:t>
      </w:r>
      <w:proofErr w:type="spellEnd"/>
      <w:r w:rsidRPr="00AC1CD0">
        <w:rPr>
          <w:rFonts w:asciiTheme="minorHAnsi" w:hAnsiTheme="minorHAnsi" w:cstheme="minorHAnsi"/>
          <w:sz w:val="24"/>
          <w:szCs w:val="24"/>
        </w:rPr>
        <w:t xml:space="preserve"> virsmā. Būtu jāveic virsmas attīrījumi, lai šo nozīmīgo un ģeoloģijas izglītībai svarīgo uzbūves detaļu atsegtu.</w:t>
      </w:r>
    </w:p>
    <w:p w:rsidR="00D94555" w:rsidRPr="00AC1CD0" w:rsidRDefault="00AC1CD0" w:rsidP="00D94555">
      <w:pPr>
        <w:pStyle w:val="Bezatstarpm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Viela</w:t>
      </w:r>
    </w:p>
    <w:p w:rsidR="00D94555" w:rsidRPr="00AC1CD0" w:rsidRDefault="0018091B" w:rsidP="00D94555">
      <w:pPr>
        <w:pStyle w:val="Bezatstarpm1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>Apes tipa dolomīti („</w:t>
      </w:r>
      <w:proofErr w:type="spellStart"/>
      <w:r w:rsidRPr="00AC1CD0">
        <w:rPr>
          <w:rFonts w:asciiTheme="minorHAnsi" w:hAnsiTheme="minorHAnsi" w:cstheme="minorHAnsi"/>
          <w:sz w:val="24"/>
          <w:szCs w:val="24"/>
        </w:rPr>
        <w:t>apīti</w:t>
      </w:r>
      <w:proofErr w:type="spellEnd"/>
      <w:r w:rsidRPr="00AC1CD0">
        <w:rPr>
          <w:rFonts w:asciiTheme="minorHAnsi" w:hAnsiTheme="minorHAnsi" w:cstheme="minorHAnsi"/>
          <w:sz w:val="24"/>
          <w:szCs w:val="24"/>
        </w:rPr>
        <w:t xml:space="preserve">”) ir </w:t>
      </w:r>
      <w:proofErr w:type="spellStart"/>
      <w:r w:rsidRPr="00AC1CD0">
        <w:rPr>
          <w:rFonts w:asciiTheme="minorHAnsi" w:hAnsiTheme="minorHAnsi" w:cstheme="minorHAnsi"/>
          <w:sz w:val="24"/>
          <w:szCs w:val="24"/>
        </w:rPr>
        <w:t>rupjkristāliski</w:t>
      </w:r>
      <w:proofErr w:type="spellEnd"/>
      <w:r w:rsidRPr="00AC1CD0">
        <w:rPr>
          <w:rFonts w:asciiTheme="minorHAnsi" w:hAnsiTheme="minorHAnsi" w:cstheme="minorHAnsi"/>
          <w:sz w:val="24"/>
          <w:szCs w:val="24"/>
        </w:rPr>
        <w:t xml:space="preserve">, bieži poraini dolomīti, kuriem nereti ir vērojama arī pareiza, </w:t>
      </w:r>
      <w:proofErr w:type="spellStart"/>
      <w:r w:rsidRPr="00AC1CD0">
        <w:rPr>
          <w:rFonts w:asciiTheme="minorHAnsi" w:hAnsiTheme="minorHAnsi" w:cstheme="minorHAnsi"/>
          <w:sz w:val="24"/>
          <w:szCs w:val="24"/>
        </w:rPr>
        <w:t>romboedriska</w:t>
      </w:r>
      <w:proofErr w:type="spellEnd"/>
      <w:r w:rsidRPr="00AC1CD0">
        <w:rPr>
          <w:rFonts w:asciiTheme="minorHAnsi" w:hAnsiTheme="minorHAnsi" w:cstheme="minorHAnsi"/>
          <w:sz w:val="24"/>
          <w:szCs w:val="24"/>
        </w:rPr>
        <w:t xml:space="preserve"> kristālu forma</w:t>
      </w:r>
      <w:r w:rsidR="00753695" w:rsidRPr="00AC1CD0">
        <w:rPr>
          <w:rFonts w:asciiTheme="minorHAnsi" w:hAnsiTheme="minorHAnsi" w:cstheme="minorHAnsi"/>
          <w:sz w:val="24"/>
          <w:szCs w:val="24"/>
        </w:rPr>
        <w:t xml:space="preserve">. Pēc viņa viedokļa šie dolomīti ir pārkristalizēti, un šis process ir norisinājies jau devona Pļaviņu laikposmā mazāka mēroga regresiju epizodēs, līdz jaunām </w:t>
      </w:r>
      <w:proofErr w:type="spellStart"/>
      <w:r w:rsidR="00753695" w:rsidRPr="00AC1CD0">
        <w:rPr>
          <w:rFonts w:asciiTheme="minorHAnsi" w:hAnsiTheme="minorHAnsi" w:cstheme="minorHAnsi"/>
          <w:sz w:val="24"/>
          <w:szCs w:val="24"/>
        </w:rPr>
        <w:t>transgresi</w:t>
      </w:r>
      <w:r w:rsidR="00AC1CD0">
        <w:rPr>
          <w:rFonts w:asciiTheme="minorHAnsi" w:hAnsiTheme="minorHAnsi" w:cstheme="minorHAnsi"/>
          <w:sz w:val="24"/>
          <w:szCs w:val="24"/>
        </w:rPr>
        <w:t>jām</w:t>
      </w:r>
      <w:proofErr w:type="spellEnd"/>
      <w:r w:rsidR="00E162E8" w:rsidRPr="00AC1CD0">
        <w:rPr>
          <w:rFonts w:asciiTheme="minorHAnsi" w:hAnsiTheme="minorHAnsi" w:cstheme="minorHAnsi"/>
          <w:sz w:val="24"/>
          <w:szCs w:val="24"/>
        </w:rPr>
        <w:t>.</w:t>
      </w:r>
    </w:p>
    <w:p w:rsidR="00D94555" w:rsidRPr="00AC1CD0" w:rsidRDefault="00AC1CD0" w:rsidP="00D94555">
      <w:pPr>
        <w:pStyle w:val="Bezatstarpm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Procesi</w:t>
      </w:r>
    </w:p>
    <w:p w:rsidR="00D94555" w:rsidRPr="00AC1CD0" w:rsidRDefault="00753695" w:rsidP="00D94555">
      <w:pPr>
        <w:pStyle w:val="Bezatstarpm1"/>
        <w:jc w:val="both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>Dabīgi ģeoloģiski procesi teritorijā nav novērojami. Karjeru izstrāde ir beigusies, tie tiek izmantoti kā atkritumu izgāztuve.</w:t>
      </w:r>
    </w:p>
    <w:p w:rsidR="00D94555" w:rsidRPr="00AC1CD0" w:rsidRDefault="00AC1CD0" w:rsidP="00D94555">
      <w:pPr>
        <w:pStyle w:val="Bezatstarpm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Citas vērtības</w:t>
      </w:r>
    </w:p>
    <w:p w:rsidR="00D94555" w:rsidRPr="00AC1CD0" w:rsidRDefault="00D94555" w:rsidP="00D94555">
      <w:pPr>
        <w:pStyle w:val="Bezatstarpm1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 xml:space="preserve">Iespējams, specifiskā augu valsts, kas attīstās uz dolomītiem pamestā karjera sienās. </w:t>
      </w:r>
      <w:r w:rsidR="00753695" w:rsidRPr="00AC1CD0">
        <w:rPr>
          <w:rFonts w:asciiTheme="minorHAnsi" w:hAnsiTheme="minorHAnsi" w:cstheme="minorHAnsi"/>
          <w:sz w:val="24"/>
          <w:szCs w:val="24"/>
        </w:rPr>
        <w:t>Laba vieta tematiskām dabas izziņas nodarbībām.</w:t>
      </w:r>
    </w:p>
    <w:p w:rsidR="00D94555" w:rsidRPr="00AC1CD0" w:rsidRDefault="00AC1CD0" w:rsidP="00D94555">
      <w:pPr>
        <w:pStyle w:val="Bezatstarpm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Stāvoklis</w:t>
      </w:r>
    </w:p>
    <w:p w:rsidR="00D94555" w:rsidRPr="00AC1CD0" w:rsidRDefault="00D94555" w:rsidP="00D94555">
      <w:pPr>
        <w:pStyle w:val="Bezatstarpm1"/>
        <w:jc w:val="both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 xml:space="preserve">Dabas pieminekļa stāvoklis ir slikts, jo </w:t>
      </w:r>
      <w:r w:rsidR="00753695" w:rsidRPr="00AC1CD0">
        <w:rPr>
          <w:rFonts w:asciiTheme="minorHAnsi" w:hAnsiTheme="minorHAnsi" w:cstheme="minorHAnsi"/>
          <w:sz w:val="24"/>
          <w:szCs w:val="24"/>
        </w:rPr>
        <w:t xml:space="preserve">mazajā karjerā </w:t>
      </w:r>
      <w:r w:rsidRPr="00AC1CD0">
        <w:rPr>
          <w:rFonts w:asciiTheme="minorHAnsi" w:hAnsiTheme="minorHAnsi" w:cstheme="minorHAnsi"/>
          <w:sz w:val="24"/>
          <w:szCs w:val="24"/>
        </w:rPr>
        <w:t>lielākā daļa tā sienu ir aizaugušas</w:t>
      </w:r>
      <w:proofErr w:type="gramStart"/>
      <w:r w:rsidRPr="00AC1CD0">
        <w:rPr>
          <w:rFonts w:asciiTheme="minorHAnsi" w:hAnsiTheme="minorHAnsi" w:cstheme="minorHAnsi"/>
          <w:sz w:val="24"/>
          <w:szCs w:val="24"/>
        </w:rPr>
        <w:t xml:space="preserve"> un</w:t>
      </w:r>
      <w:proofErr w:type="gramEnd"/>
      <w:r w:rsidRPr="00AC1CD0">
        <w:rPr>
          <w:rFonts w:asciiTheme="minorHAnsi" w:hAnsiTheme="minorHAnsi" w:cstheme="minorHAnsi"/>
          <w:sz w:val="24"/>
          <w:szCs w:val="24"/>
        </w:rPr>
        <w:t xml:space="preserve"> šis process, domājams, turpinās visai strauji. Rodas iespaids, ka 10-20 gadu laikā karjera sienas būs apaugušas pilnībā. </w:t>
      </w:r>
    </w:p>
    <w:p w:rsidR="00753695" w:rsidRPr="00AC1CD0" w:rsidRDefault="00753695" w:rsidP="00D94555">
      <w:pPr>
        <w:pStyle w:val="Bezatstarpm1"/>
        <w:jc w:val="both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>Savukārt lielākais karjers tiek izmantots kā izgāztuve, galvenokārt zāģu skaidām.</w:t>
      </w:r>
    </w:p>
    <w:p w:rsidR="00D94555" w:rsidRPr="00AC1CD0" w:rsidRDefault="00AC1CD0" w:rsidP="00D94555">
      <w:pPr>
        <w:pStyle w:val="Bezatstarpm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Bojājumi</w:t>
      </w:r>
    </w:p>
    <w:p w:rsidR="00D94555" w:rsidRPr="00AC1CD0" w:rsidRDefault="00753695" w:rsidP="00D94555">
      <w:pPr>
        <w:pStyle w:val="Bezatstarpm1"/>
        <w:jc w:val="both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>I</w:t>
      </w:r>
      <w:r w:rsidR="00D94555" w:rsidRPr="00AC1CD0">
        <w:rPr>
          <w:rFonts w:asciiTheme="minorHAnsi" w:hAnsiTheme="minorHAnsi" w:cstheme="minorHAnsi"/>
          <w:sz w:val="24"/>
          <w:szCs w:val="24"/>
        </w:rPr>
        <w:t xml:space="preserve">zgāztuve </w:t>
      </w:r>
      <w:r w:rsidRPr="00AC1CD0">
        <w:rPr>
          <w:rFonts w:asciiTheme="minorHAnsi" w:hAnsiTheme="minorHAnsi" w:cstheme="minorHAnsi"/>
          <w:sz w:val="24"/>
          <w:szCs w:val="24"/>
        </w:rPr>
        <w:t>lielākaj</w:t>
      </w:r>
      <w:r w:rsidR="00D94555" w:rsidRPr="00AC1CD0">
        <w:rPr>
          <w:rFonts w:asciiTheme="minorHAnsi" w:hAnsiTheme="minorHAnsi" w:cstheme="minorHAnsi"/>
          <w:sz w:val="24"/>
          <w:szCs w:val="24"/>
        </w:rPr>
        <w:t>ā karjer</w:t>
      </w:r>
      <w:r w:rsidRPr="00AC1CD0">
        <w:rPr>
          <w:rFonts w:asciiTheme="minorHAnsi" w:hAnsiTheme="minorHAnsi" w:cstheme="minorHAnsi"/>
          <w:sz w:val="24"/>
          <w:szCs w:val="24"/>
        </w:rPr>
        <w:t>ā</w:t>
      </w:r>
      <w:r w:rsidR="00D94555" w:rsidRPr="00AC1CD0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D94555" w:rsidRPr="00AC1CD0" w:rsidRDefault="00AC1CD0" w:rsidP="00D94555">
      <w:pPr>
        <w:pStyle w:val="Bezatstarpm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Apdraudējumi</w:t>
      </w:r>
    </w:p>
    <w:p w:rsidR="00D94555" w:rsidRPr="00AC1CD0" w:rsidRDefault="00D94555" w:rsidP="00D94555">
      <w:pPr>
        <w:pStyle w:val="Bezatstarpm1"/>
        <w:jc w:val="both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 xml:space="preserve">Intensīva sienu apsūnošanās un cita veida apaugums. </w:t>
      </w:r>
      <w:r w:rsidR="00753695" w:rsidRPr="00AC1CD0">
        <w:rPr>
          <w:rFonts w:asciiTheme="minorHAnsi" w:hAnsiTheme="minorHAnsi" w:cstheme="minorHAnsi"/>
          <w:sz w:val="24"/>
          <w:szCs w:val="24"/>
        </w:rPr>
        <w:t>Izgāztuves pastāvēšanas turpināšanās.</w:t>
      </w:r>
    </w:p>
    <w:p w:rsidR="00D94555" w:rsidRPr="00AC1CD0" w:rsidRDefault="00D94555" w:rsidP="00D94555">
      <w:pPr>
        <w:pStyle w:val="Bezatstarpm1"/>
        <w:rPr>
          <w:rFonts w:asciiTheme="minorHAnsi" w:hAnsiTheme="minorHAnsi" w:cstheme="minorHAnsi"/>
          <w:b/>
          <w:sz w:val="24"/>
          <w:szCs w:val="24"/>
        </w:rPr>
      </w:pPr>
      <w:r w:rsidRPr="00AC1CD0">
        <w:rPr>
          <w:rFonts w:asciiTheme="minorHAnsi" w:hAnsiTheme="minorHAnsi" w:cstheme="minorHAnsi"/>
          <w:b/>
          <w:sz w:val="24"/>
          <w:szCs w:val="24"/>
        </w:rPr>
        <w:t>Dab</w:t>
      </w:r>
      <w:r w:rsidR="00AC1CD0">
        <w:rPr>
          <w:rFonts w:asciiTheme="minorHAnsi" w:hAnsiTheme="minorHAnsi" w:cstheme="minorHAnsi"/>
          <w:b/>
          <w:sz w:val="24"/>
          <w:szCs w:val="24"/>
        </w:rPr>
        <w:t>as aizsardzība</w:t>
      </w:r>
    </w:p>
    <w:p w:rsidR="00D94555" w:rsidRPr="00AC1CD0" w:rsidRDefault="00D94555" w:rsidP="00D9455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C1CD0">
        <w:rPr>
          <w:rFonts w:cstheme="minorHAnsi"/>
          <w:sz w:val="24"/>
          <w:szCs w:val="24"/>
        </w:rPr>
        <w:t>Da</w:t>
      </w:r>
      <w:r w:rsidR="00753695" w:rsidRPr="00AC1CD0">
        <w:rPr>
          <w:rFonts w:cstheme="minorHAnsi"/>
          <w:sz w:val="24"/>
          <w:szCs w:val="24"/>
        </w:rPr>
        <w:t xml:space="preserve">bas pieminekļa teritorijā ir </w:t>
      </w:r>
      <w:r w:rsidRPr="00AC1CD0">
        <w:rPr>
          <w:rFonts w:cstheme="minorHAnsi"/>
          <w:sz w:val="24"/>
          <w:szCs w:val="24"/>
        </w:rPr>
        <w:t>Eiropas Savienības aizsargājamais biotops: karbonātisku pamatiežu atsegumi (8210).</w:t>
      </w:r>
      <w:r w:rsidR="00753695" w:rsidRPr="00AC1CD0">
        <w:rPr>
          <w:rFonts w:cstheme="minorHAnsi"/>
          <w:sz w:val="24"/>
          <w:szCs w:val="24"/>
        </w:rPr>
        <w:t xml:space="preserve"> Atsegumi gan nav dabiski, tāpēc nepieciešama formāla vienošanās, vai šādus atsegumus pieskaitīt ES aizsargājamo biotopu kategorijai vai nē.</w:t>
      </w:r>
    </w:p>
    <w:p w:rsidR="00D94555" w:rsidRPr="00AC1CD0" w:rsidRDefault="00AC1CD0" w:rsidP="00D94555">
      <w:pPr>
        <w:pStyle w:val="Bezatstarpm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Apsaimniekošana</w:t>
      </w:r>
      <w:r w:rsidR="00D94555" w:rsidRPr="00AC1CD0">
        <w:rPr>
          <w:rFonts w:asciiTheme="minorHAnsi" w:hAnsiTheme="minorHAnsi" w:cstheme="minorHAnsi"/>
          <w:b/>
          <w:sz w:val="24"/>
          <w:szCs w:val="24"/>
        </w:rPr>
        <w:tab/>
      </w:r>
    </w:p>
    <w:p w:rsidR="00D94555" w:rsidRPr="00AC1CD0" w:rsidRDefault="00753695" w:rsidP="00753695">
      <w:pPr>
        <w:pStyle w:val="Bezatstarpm1"/>
        <w:jc w:val="both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 xml:space="preserve">Piekļuve dabas pieminekļa teritorijai ir vienkārša – aizaugusi taka nonāk pamestā karjera iekšienē. </w:t>
      </w:r>
      <w:r w:rsidR="00D94555" w:rsidRPr="00AC1CD0">
        <w:rPr>
          <w:rFonts w:asciiTheme="minorHAnsi" w:hAnsiTheme="minorHAnsi" w:cstheme="minorHAnsi"/>
          <w:sz w:val="24"/>
          <w:szCs w:val="24"/>
        </w:rPr>
        <w:t>Teritorijā nav informācijas par šo objektu un citām dabas vērtībām</w:t>
      </w:r>
      <w:r w:rsidRPr="00AC1CD0">
        <w:rPr>
          <w:rFonts w:asciiTheme="minorHAnsi" w:hAnsiTheme="minorHAnsi" w:cstheme="minorHAnsi"/>
          <w:sz w:val="24"/>
          <w:szCs w:val="24"/>
        </w:rPr>
        <w:t>, nav robežzīmju</w:t>
      </w:r>
      <w:r w:rsidR="00D94555" w:rsidRPr="00AC1CD0">
        <w:rPr>
          <w:rFonts w:asciiTheme="minorHAnsi" w:hAnsiTheme="minorHAnsi" w:cstheme="minorHAnsi"/>
          <w:sz w:val="24"/>
          <w:szCs w:val="24"/>
        </w:rPr>
        <w:t xml:space="preserve">. Saimnieciskā darbība teritorijā netiek veikta, izņemot izgāztuves izveidi. </w:t>
      </w:r>
    </w:p>
    <w:p w:rsidR="00D94555" w:rsidRPr="00AC1CD0" w:rsidRDefault="00AC1CD0" w:rsidP="00D94555">
      <w:pPr>
        <w:pStyle w:val="Bezatstarpm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Piezīmes</w:t>
      </w:r>
    </w:p>
    <w:p w:rsidR="00AC1CD0" w:rsidRDefault="00D94555" w:rsidP="00D94555">
      <w:pPr>
        <w:pStyle w:val="Bezatstarpm1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>Apraksts, novērtējumi un robežu izmaiņu pamatojums balstīti uz līgumdarba pētījuma ietvaros veiktā apsekojuma un literatūras datiem.</w:t>
      </w:r>
      <w:r w:rsidR="004E2382" w:rsidRPr="00AC1CD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94555" w:rsidRPr="00AC1CD0" w:rsidRDefault="00AC1CD0" w:rsidP="00D94555">
      <w:pPr>
        <w:pStyle w:val="Bezatstarpm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Novērtējumi</w:t>
      </w:r>
    </w:p>
    <w:p w:rsidR="00D94555" w:rsidRPr="00AC1CD0" w:rsidRDefault="00D94555" w:rsidP="00D94555">
      <w:pPr>
        <w:pStyle w:val="Bezatstarpm1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>Unikālās vērtības - 4</w:t>
      </w:r>
    </w:p>
    <w:p w:rsidR="00D94555" w:rsidRPr="00AC1CD0" w:rsidRDefault="00D94555" w:rsidP="00D94555">
      <w:pPr>
        <w:pStyle w:val="Bezatstarpm1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>Ainaviskums - 2</w:t>
      </w:r>
    </w:p>
    <w:p w:rsidR="005E40A9" w:rsidRDefault="005E40A9" w:rsidP="00D94555">
      <w:pPr>
        <w:pStyle w:val="Bezatstarpm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Zinātniskais novērtējums:</w:t>
      </w:r>
    </w:p>
    <w:p w:rsidR="00D94555" w:rsidRPr="00AC1CD0" w:rsidRDefault="00D94555" w:rsidP="005E40A9">
      <w:pPr>
        <w:pStyle w:val="Bezatstarpm1"/>
        <w:ind w:firstLine="720"/>
        <w:rPr>
          <w:rFonts w:asciiTheme="minorHAnsi" w:hAnsiTheme="minorHAnsi" w:cstheme="minorHAnsi"/>
          <w:sz w:val="24"/>
          <w:szCs w:val="24"/>
        </w:rPr>
      </w:pPr>
      <w:proofErr w:type="spellStart"/>
      <w:r w:rsidRPr="00AC1CD0">
        <w:rPr>
          <w:rFonts w:asciiTheme="minorHAnsi" w:hAnsiTheme="minorHAnsi" w:cstheme="minorHAnsi"/>
          <w:sz w:val="24"/>
          <w:szCs w:val="24"/>
        </w:rPr>
        <w:t>Stratigrāfija</w:t>
      </w:r>
      <w:proofErr w:type="spellEnd"/>
      <w:r w:rsidRPr="00AC1CD0">
        <w:rPr>
          <w:rFonts w:asciiTheme="minorHAnsi" w:hAnsiTheme="minorHAnsi" w:cstheme="minorHAnsi"/>
          <w:sz w:val="24"/>
          <w:szCs w:val="24"/>
        </w:rPr>
        <w:t xml:space="preserve"> - 4</w:t>
      </w:r>
    </w:p>
    <w:p w:rsidR="00D94555" w:rsidRPr="00AC1CD0" w:rsidRDefault="00D94555" w:rsidP="005E40A9">
      <w:pPr>
        <w:pStyle w:val="Bezatstarpm1"/>
        <w:ind w:firstLine="720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>Uzbūve - 3</w:t>
      </w:r>
    </w:p>
    <w:p w:rsidR="00D94555" w:rsidRPr="00AC1CD0" w:rsidRDefault="00D94555" w:rsidP="005E40A9">
      <w:pPr>
        <w:pStyle w:val="Bezatstarpm1"/>
        <w:ind w:firstLine="720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>Viela - 4</w:t>
      </w:r>
    </w:p>
    <w:p w:rsidR="00D94555" w:rsidRPr="00AC1CD0" w:rsidRDefault="00D94555" w:rsidP="005E40A9">
      <w:pPr>
        <w:pStyle w:val="Bezatstarpm1"/>
        <w:ind w:firstLine="720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>Procesi - 1</w:t>
      </w:r>
    </w:p>
    <w:p w:rsidR="00D94555" w:rsidRPr="00AC1CD0" w:rsidRDefault="00D94555" w:rsidP="00D94555">
      <w:pPr>
        <w:pStyle w:val="Bezatstarpm1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>Citas vērtības - 3</w:t>
      </w:r>
    </w:p>
    <w:p w:rsidR="00D94555" w:rsidRPr="00AC1CD0" w:rsidRDefault="00D94555" w:rsidP="00D94555">
      <w:pPr>
        <w:pStyle w:val="Bezatstarpm1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>Novērtējumu summa - 21</w:t>
      </w:r>
    </w:p>
    <w:p w:rsidR="00D94555" w:rsidRPr="00AC1CD0" w:rsidRDefault="00AC1CD0" w:rsidP="00D94555">
      <w:pPr>
        <w:pStyle w:val="Bezatstarpm1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lastRenderedPageBreak/>
        <w:t>Robežu izmaiņu pamatojums</w:t>
      </w:r>
    </w:p>
    <w:p w:rsidR="00D94555" w:rsidRPr="00AC1CD0" w:rsidRDefault="00D94555" w:rsidP="00AC1CD0">
      <w:pPr>
        <w:pStyle w:val="Bezatstarpm1"/>
        <w:jc w:val="both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>Robežas precizētas atbilstoši karjer</w:t>
      </w:r>
      <w:r w:rsidR="00753695" w:rsidRPr="00AC1CD0">
        <w:rPr>
          <w:rFonts w:asciiTheme="minorHAnsi" w:hAnsiTheme="minorHAnsi" w:cstheme="minorHAnsi"/>
          <w:sz w:val="24"/>
          <w:szCs w:val="24"/>
        </w:rPr>
        <w:t>u</w:t>
      </w:r>
      <w:r w:rsidRPr="00AC1CD0">
        <w:rPr>
          <w:rFonts w:asciiTheme="minorHAnsi" w:hAnsiTheme="minorHAnsi" w:cstheme="minorHAnsi"/>
          <w:sz w:val="24"/>
          <w:szCs w:val="24"/>
        </w:rPr>
        <w:t xml:space="preserve"> </w:t>
      </w:r>
      <w:r w:rsidR="00753695" w:rsidRPr="00AC1CD0">
        <w:rPr>
          <w:rFonts w:asciiTheme="minorHAnsi" w:hAnsiTheme="minorHAnsi" w:cstheme="minorHAnsi"/>
          <w:sz w:val="24"/>
          <w:szCs w:val="24"/>
        </w:rPr>
        <w:t>robežām, ņemot vērā arī zemes vienību kadastru robežas</w:t>
      </w:r>
      <w:r w:rsidRPr="00AC1CD0">
        <w:rPr>
          <w:rFonts w:asciiTheme="minorHAnsi" w:hAnsiTheme="minorHAnsi" w:cstheme="minorHAnsi"/>
          <w:sz w:val="24"/>
          <w:szCs w:val="24"/>
        </w:rPr>
        <w:t>.</w:t>
      </w:r>
      <w:r w:rsidR="007158D0" w:rsidRPr="00AC1CD0">
        <w:rPr>
          <w:rFonts w:asciiTheme="minorHAnsi" w:hAnsiTheme="minorHAnsi" w:cstheme="minorHAnsi"/>
          <w:sz w:val="24"/>
          <w:szCs w:val="24"/>
        </w:rPr>
        <w:t xml:space="preserve"> Līdzšinēj</w:t>
      </w:r>
      <w:r w:rsidR="00753695" w:rsidRPr="00AC1CD0">
        <w:rPr>
          <w:rFonts w:asciiTheme="minorHAnsi" w:hAnsiTheme="minorHAnsi" w:cstheme="minorHAnsi"/>
          <w:sz w:val="24"/>
          <w:szCs w:val="24"/>
        </w:rPr>
        <w:t>ās dabas pieminekļa kontūras aptv</w:t>
      </w:r>
      <w:r w:rsidR="007158D0" w:rsidRPr="00AC1CD0">
        <w:rPr>
          <w:rFonts w:asciiTheme="minorHAnsi" w:hAnsiTheme="minorHAnsi" w:cstheme="minorHAnsi"/>
          <w:sz w:val="24"/>
          <w:szCs w:val="24"/>
        </w:rPr>
        <w:t>ēra</w:t>
      </w:r>
      <w:r w:rsidR="00753695" w:rsidRPr="00AC1CD0">
        <w:rPr>
          <w:rFonts w:asciiTheme="minorHAnsi" w:hAnsiTheme="minorHAnsi" w:cstheme="minorHAnsi"/>
          <w:sz w:val="24"/>
          <w:szCs w:val="24"/>
        </w:rPr>
        <w:t xml:space="preserve"> </w:t>
      </w:r>
      <w:r w:rsidR="007158D0" w:rsidRPr="00AC1CD0">
        <w:rPr>
          <w:rFonts w:asciiTheme="minorHAnsi" w:hAnsiTheme="minorHAnsi" w:cstheme="minorHAnsi"/>
          <w:sz w:val="24"/>
          <w:szCs w:val="24"/>
        </w:rPr>
        <w:t xml:space="preserve">pavisam nelielu </w:t>
      </w:r>
      <w:r w:rsidR="00753695" w:rsidRPr="00AC1CD0">
        <w:rPr>
          <w:rFonts w:asciiTheme="minorHAnsi" w:hAnsiTheme="minorHAnsi" w:cstheme="minorHAnsi"/>
          <w:sz w:val="24"/>
          <w:szCs w:val="24"/>
        </w:rPr>
        <w:t xml:space="preserve">pamestu karjeru, taču lielākā daļa tā sienu ir ļoti aizaugušas, </w:t>
      </w:r>
      <w:proofErr w:type="gramStart"/>
      <w:r w:rsidR="00753695" w:rsidRPr="00AC1CD0">
        <w:rPr>
          <w:rFonts w:asciiTheme="minorHAnsi" w:hAnsiTheme="minorHAnsi" w:cstheme="minorHAnsi"/>
          <w:sz w:val="24"/>
          <w:szCs w:val="24"/>
        </w:rPr>
        <w:t>pie tam</w:t>
      </w:r>
      <w:proofErr w:type="gramEnd"/>
      <w:r w:rsidR="00753695" w:rsidRPr="00AC1CD0">
        <w:rPr>
          <w:rFonts w:asciiTheme="minorHAnsi" w:hAnsiTheme="minorHAnsi" w:cstheme="minorHAnsi"/>
          <w:sz w:val="24"/>
          <w:szCs w:val="24"/>
        </w:rPr>
        <w:t xml:space="preserve"> šis process notiek visai aktīvi un pēc kādiem 10-20 gadiem </w:t>
      </w:r>
      <w:proofErr w:type="spellStart"/>
      <w:r w:rsidR="00753695" w:rsidRPr="00AC1CD0">
        <w:rPr>
          <w:rFonts w:asciiTheme="minorHAnsi" w:hAnsiTheme="minorHAnsi" w:cstheme="minorHAnsi"/>
          <w:sz w:val="24"/>
          <w:szCs w:val="24"/>
        </w:rPr>
        <w:t>apīts</w:t>
      </w:r>
      <w:proofErr w:type="spellEnd"/>
      <w:r w:rsidR="00753695" w:rsidRPr="00AC1CD0">
        <w:rPr>
          <w:rFonts w:asciiTheme="minorHAnsi" w:hAnsiTheme="minorHAnsi" w:cstheme="minorHAnsi"/>
          <w:sz w:val="24"/>
          <w:szCs w:val="24"/>
        </w:rPr>
        <w:t xml:space="preserve"> šeit vairs nebūs redzams. </w:t>
      </w:r>
      <w:r w:rsidR="007158D0" w:rsidRPr="00AC1CD0">
        <w:rPr>
          <w:rFonts w:asciiTheme="minorHAnsi" w:hAnsiTheme="minorHAnsi" w:cstheme="minorHAnsi"/>
          <w:sz w:val="24"/>
          <w:szCs w:val="24"/>
        </w:rPr>
        <w:t>Tāpēc dabas piemineklis paplašināts iekļaujot</w:t>
      </w:r>
      <w:r w:rsidRPr="00AC1CD0">
        <w:rPr>
          <w:rFonts w:asciiTheme="minorHAnsi" w:hAnsiTheme="minorHAnsi" w:cstheme="minorHAnsi"/>
          <w:sz w:val="24"/>
          <w:szCs w:val="24"/>
        </w:rPr>
        <w:t xml:space="preserve"> jaunāk</w:t>
      </w:r>
      <w:r w:rsidR="007158D0" w:rsidRPr="00AC1CD0">
        <w:rPr>
          <w:rFonts w:asciiTheme="minorHAnsi" w:hAnsiTheme="minorHAnsi" w:cstheme="minorHAnsi"/>
          <w:sz w:val="24"/>
          <w:szCs w:val="24"/>
        </w:rPr>
        <w:t>u</w:t>
      </w:r>
      <w:r w:rsidRPr="00AC1CD0">
        <w:rPr>
          <w:rFonts w:asciiTheme="minorHAnsi" w:hAnsiTheme="minorHAnsi" w:cstheme="minorHAnsi"/>
          <w:sz w:val="24"/>
          <w:szCs w:val="24"/>
        </w:rPr>
        <w:t>, nesenāk izstrādāt</w:t>
      </w:r>
      <w:r w:rsidR="007158D0" w:rsidRPr="00AC1CD0">
        <w:rPr>
          <w:rFonts w:asciiTheme="minorHAnsi" w:hAnsiTheme="minorHAnsi" w:cstheme="minorHAnsi"/>
          <w:sz w:val="24"/>
          <w:szCs w:val="24"/>
        </w:rPr>
        <w:t>u</w:t>
      </w:r>
      <w:r w:rsidRPr="00AC1CD0">
        <w:rPr>
          <w:rFonts w:asciiTheme="minorHAnsi" w:hAnsiTheme="minorHAnsi" w:cstheme="minorHAnsi"/>
          <w:sz w:val="24"/>
          <w:szCs w:val="24"/>
        </w:rPr>
        <w:t xml:space="preserve"> Apes dolomīta karjer</w:t>
      </w:r>
      <w:r w:rsidR="007158D0" w:rsidRPr="00AC1CD0">
        <w:rPr>
          <w:rFonts w:asciiTheme="minorHAnsi" w:hAnsiTheme="minorHAnsi" w:cstheme="minorHAnsi"/>
          <w:sz w:val="24"/>
          <w:szCs w:val="24"/>
        </w:rPr>
        <w:t>u</w:t>
      </w:r>
      <w:r w:rsidRPr="00AC1CD0">
        <w:rPr>
          <w:rFonts w:asciiTheme="minorHAnsi" w:hAnsiTheme="minorHAnsi" w:cstheme="minorHAnsi"/>
          <w:sz w:val="24"/>
          <w:szCs w:val="24"/>
        </w:rPr>
        <w:t>. Problēmu rada tas, ka šajā jaunākajā karjerā ir zāģskaidu izgāztuve, tomēr dienvidu sienas stāvoklis ir labs.</w:t>
      </w:r>
    </w:p>
    <w:p w:rsidR="00D94555" w:rsidRPr="00AC1CD0" w:rsidRDefault="00D94555" w:rsidP="00D94555">
      <w:pPr>
        <w:pStyle w:val="Bezatstarpm1"/>
        <w:rPr>
          <w:rFonts w:asciiTheme="minorHAnsi" w:hAnsiTheme="minorHAnsi" w:cstheme="minorHAnsi"/>
          <w:b/>
          <w:sz w:val="24"/>
          <w:szCs w:val="24"/>
        </w:rPr>
      </w:pPr>
      <w:r w:rsidRPr="00AC1CD0">
        <w:rPr>
          <w:rFonts w:asciiTheme="minorHAnsi" w:hAnsiTheme="minorHAnsi" w:cstheme="minorHAnsi"/>
          <w:b/>
          <w:sz w:val="24"/>
          <w:szCs w:val="24"/>
        </w:rPr>
        <w:t>Ieteikumi a</w:t>
      </w:r>
      <w:r w:rsidR="00AC1CD0">
        <w:rPr>
          <w:rFonts w:asciiTheme="minorHAnsi" w:hAnsiTheme="minorHAnsi" w:cstheme="minorHAnsi"/>
          <w:b/>
          <w:sz w:val="24"/>
          <w:szCs w:val="24"/>
        </w:rPr>
        <w:t>izsardzībai un apsaimniekošanai</w:t>
      </w:r>
    </w:p>
    <w:p w:rsidR="0077493E" w:rsidRPr="00AC1CD0" w:rsidRDefault="007158D0" w:rsidP="00D94555">
      <w:pPr>
        <w:pStyle w:val="Bezatstarpm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AC1CD0">
        <w:rPr>
          <w:rFonts w:asciiTheme="minorHAnsi" w:hAnsiTheme="minorHAnsi" w:cstheme="minorHAnsi"/>
          <w:sz w:val="24"/>
          <w:szCs w:val="24"/>
        </w:rPr>
        <w:t>Ģ</w:t>
      </w:r>
      <w:r w:rsidR="00D94555" w:rsidRPr="00AC1CD0">
        <w:rPr>
          <w:rFonts w:asciiTheme="minorHAnsi" w:hAnsiTheme="minorHAnsi" w:cstheme="minorHAnsi"/>
          <w:sz w:val="24"/>
          <w:szCs w:val="24"/>
        </w:rPr>
        <w:t>eoloģisko un ģeomorfoloģisko dabas pieminekli</w:t>
      </w:r>
      <w:proofErr w:type="gramEnd"/>
      <w:r w:rsidR="00D94555" w:rsidRPr="00AC1CD0">
        <w:rPr>
          <w:rFonts w:asciiTheme="minorHAnsi" w:hAnsiTheme="minorHAnsi" w:cstheme="minorHAnsi"/>
          <w:sz w:val="24"/>
          <w:szCs w:val="24"/>
        </w:rPr>
        <w:t xml:space="preserve"> jāattīra no atkritumiem, kā arī iespēju robežās jāattīra apsūnojušās sienas. Pretējā gadījumā tuvākajās desmitgadēs sienas būs pilnīgi apaugušas un apīti tur nebūs apskatāmi. </w:t>
      </w:r>
    </w:p>
    <w:p w:rsidR="00D94555" w:rsidRPr="00AC1CD0" w:rsidRDefault="0077493E" w:rsidP="00AC1CD0">
      <w:pPr>
        <w:pStyle w:val="Bezatstarpm1"/>
        <w:rPr>
          <w:rFonts w:asciiTheme="minorHAnsi" w:hAnsiTheme="minorHAnsi" w:cstheme="minorHAnsi"/>
          <w:sz w:val="24"/>
          <w:szCs w:val="24"/>
        </w:rPr>
      </w:pPr>
      <w:r w:rsidRPr="00AC1CD0">
        <w:rPr>
          <w:rFonts w:asciiTheme="minorHAnsi" w:hAnsiTheme="minorHAnsi" w:cstheme="minorHAnsi"/>
          <w:sz w:val="24"/>
          <w:szCs w:val="24"/>
        </w:rPr>
        <w:t xml:space="preserve">Vēsturiski atsevišķās vietās karjeros ir tikušas novērotas ledāja skrambas </w:t>
      </w:r>
      <w:proofErr w:type="spellStart"/>
      <w:r w:rsidRPr="00AC1CD0">
        <w:rPr>
          <w:rFonts w:asciiTheme="minorHAnsi" w:hAnsiTheme="minorHAnsi" w:cstheme="minorHAnsi"/>
          <w:sz w:val="24"/>
          <w:szCs w:val="24"/>
        </w:rPr>
        <w:t>apīta</w:t>
      </w:r>
      <w:proofErr w:type="spellEnd"/>
      <w:r w:rsidRPr="00AC1CD0">
        <w:rPr>
          <w:rFonts w:asciiTheme="minorHAnsi" w:hAnsiTheme="minorHAnsi" w:cstheme="minorHAnsi"/>
          <w:sz w:val="24"/>
          <w:szCs w:val="24"/>
        </w:rPr>
        <w:t xml:space="preserve"> virsmā. Būtu jāveic virsmas attīrījumi, lai šo nozīmīgo un ģeoloģijas izglītībai svarīgo uzbūves detaļu atsegtu.</w:t>
      </w:r>
      <w:r w:rsidR="00AC1CD0">
        <w:rPr>
          <w:rFonts w:asciiTheme="minorHAnsi" w:hAnsiTheme="minorHAnsi" w:cstheme="minorHAnsi"/>
          <w:sz w:val="24"/>
          <w:szCs w:val="24"/>
        </w:rPr>
        <w:t xml:space="preserve"> </w:t>
      </w:r>
      <w:r w:rsidR="00D94555" w:rsidRPr="00AC1CD0">
        <w:rPr>
          <w:rFonts w:asciiTheme="minorHAnsi" w:hAnsiTheme="minorHAnsi" w:cstheme="minorHAnsi"/>
          <w:sz w:val="24"/>
          <w:szCs w:val="24"/>
        </w:rPr>
        <w:t>Jābūt arī norād</w:t>
      </w:r>
      <w:r w:rsidR="007158D0" w:rsidRPr="00AC1CD0">
        <w:rPr>
          <w:rFonts w:asciiTheme="minorHAnsi" w:hAnsiTheme="minorHAnsi" w:cstheme="minorHAnsi"/>
          <w:sz w:val="24"/>
          <w:szCs w:val="24"/>
        </w:rPr>
        <w:t>ēm</w:t>
      </w:r>
      <w:r w:rsidR="00D94555" w:rsidRPr="00AC1CD0">
        <w:rPr>
          <w:rFonts w:asciiTheme="minorHAnsi" w:hAnsiTheme="minorHAnsi" w:cstheme="minorHAnsi"/>
          <w:sz w:val="24"/>
          <w:szCs w:val="24"/>
        </w:rPr>
        <w:t xml:space="preserve"> un informācijai par šo </w:t>
      </w:r>
      <w:r w:rsidR="007158D0" w:rsidRPr="00AC1CD0">
        <w:rPr>
          <w:rFonts w:asciiTheme="minorHAnsi" w:hAnsiTheme="minorHAnsi" w:cstheme="minorHAnsi"/>
          <w:sz w:val="24"/>
          <w:szCs w:val="24"/>
        </w:rPr>
        <w:t>ģeovie</w:t>
      </w:r>
      <w:r w:rsidR="00D94555" w:rsidRPr="00AC1CD0">
        <w:rPr>
          <w:rFonts w:asciiTheme="minorHAnsi" w:hAnsiTheme="minorHAnsi" w:cstheme="minorHAnsi"/>
          <w:sz w:val="24"/>
          <w:szCs w:val="24"/>
        </w:rPr>
        <w:t xml:space="preserve">tu. </w:t>
      </w:r>
    </w:p>
    <w:p w:rsidR="00D94555" w:rsidRPr="00AC1CD0" w:rsidRDefault="00D94555" w:rsidP="00D94555">
      <w:pPr>
        <w:pStyle w:val="Bezatstarpm1"/>
        <w:rPr>
          <w:rFonts w:asciiTheme="minorHAnsi" w:hAnsiTheme="minorHAnsi" w:cstheme="minorHAnsi"/>
          <w:sz w:val="24"/>
          <w:szCs w:val="24"/>
        </w:rPr>
      </w:pPr>
    </w:p>
    <w:p w:rsidR="0002328F" w:rsidRDefault="0002328F" w:rsidP="005E40A9">
      <w:pPr>
        <w:pStyle w:val="NoSpacing"/>
        <w:jc w:val="both"/>
        <w:rPr>
          <w:rFonts w:cstheme="minorHAnsi"/>
          <w:b/>
          <w:sz w:val="24"/>
          <w:szCs w:val="24"/>
        </w:rPr>
      </w:pPr>
    </w:p>
    <w:p w:rsidR="005E40A9" w:rsidRPr="00AC1CD0" w:rsidRDefault="005E40A9" w:rsidP="005E40A9">
      <w:pPr>
        <w:pStyle w:val="NoSpacing"/>
        <w:rPr>
          <w:rFonts w:cstheme="minorHAnsi"/>
          <w:b/>
          <w:sz w:val="24"/>
          <w:szCs w:val="24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sectPr w:rsidR="005E40A9" w:rsidRPr="00AC1C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978C9"/>
    <w:multiLevelType w:val="hybridMultilevel"/>
    <w:tmpl w:val="64BA9B82"/>
    <w:lvl w:ilvl="0" w:tplc="08F285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C4785"/>
    <w:rsid w:val="000C57AE"/>
    <w:rsid w:val="000D2CD9"/>
    <w:rsid w:val="000E2D9D"/>
    <w:rsid w:val="00101C6A"/>
    <w:rsid w:val="0014237C"/>
    <w:rsid w:val="0014660D"/>
    <w:rsid w:val="00163C3C"/>
    <w:rsid w:val="00170FE2"/>
    <w:rsid w:val="001775A7"/>
    <w:rsid w:val="0018091B"/>
    <w:rsid w:val="001B53A1"/>
    <w:rsid w:val="0020503D"/>
    <w:rsid w:val="00206BA0"/>
    <w:rsid w:val="00220F76"/>
    <w:rsid w:val="002226FB"/>
    <w:rsid w:val="00235AD6"/>
    <w:rsid w:val="00275719"/>
    <w:rsid w:val="002B5EB6"/>
    <w:rsid w:val="002C5F24"/>
    <w:rsid w:val="002C7C07"/>
    <w:rsid w:val="002D38C8"/>
    <w:rsid w:val="002D56A8"/>
    <w:rsid w:val="00311DA2"/>
    <w:rsid w:val="00350BAB"/>
    <w:rsid w:val="00376214"/>
    <w:rsid w:val="00395190"/>
    <w:rsid w:val="003B0303"/>
    <w:rsid w:val="00400369"/>
    <w:rsid w:val="00410813"/>
    <w:rsid w:val="00443D41"/>
    <w:rsid w:val="004977E2"/>
    <w:rsid w:val="004A0E3E"/>
    <w:rsid w:val="004A727A"/>
    <w:rsid w:val="004C0FF0"/>
    <w:rsid w:val="004C7459"/>
    <w:rsid w:val="004D0947"/>
    <w:rsid w:val="004E2382"/>
    <w:rsid w:val="00556F19"/>
    <w:rsid w:val="00565D00"/>
    <w:rsid w:val="00571FF1"/>
    <w:rsid w:val="00582675"/>
    <w:rsid w:val="00584C60"/>
    <w:rsid w:val="0059221F"/>
    <w:rsid w:val="00594F57"/>
    <w:rsid w:val="005A7495"/>
    <w:rsid w:val="005B06AB"/>
    <w:rsid w:val="005B3226"/>
    <w:rsid w:val="005E40A9"/>
    <w:rsid w:val="005F2081"/>
    <w:rsid w:val="00695609"/>
    <w:rsid w:val="006C0979"/>
    <w:rsid w:val="006C5225"/>
    <w:rsid w:val="006D36D4"/>
    <w:rsid w:val="006D6344"/>
    <w:rsid w:val="006F391A"/>
    <w:rsid w:val="007026AD"/>
    <w:rsid w:val="007158D0"/>
    <w:rsid w:val="007252A5"/>
    <w:rsid w:val="00737937"/>
    <w:rsid w:val="007411EC"/>
    <w:rsid w:val="00744810"/>
    <w:rsid w:val="00753695"/>
    <w:rsid w:val="0076381C"/>
    <w:rsid w:val="0077493E"/>
    <w:rsid w:val="007A4563"/>
    <w:rsid w:val="00885900"/>
    <w:rsid w:val="008B7F9E"/>
    <w:rsid w:val="008C7C27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C6940"/>
    <w:rsid w:val="009D7C26"/>
    <w:rsid w:val="009E76CB"/>
    <w:rsid w:val="00A046C9"/>
    <w:rsid w:val="00A44B2A"/>
    <w:rsid w:val="00A52A9E"/>
    <w:rsid w:val="00A61CA4"/>
    <w:rsid w:val="00A63A3F"/>
    <w:rsid w:val="00A74D50"/>
    <w:rsid w:val="00AB464D"/>
    <w:rsid w:val="00AB7350"/>
    <w:rsid w:val="00AB7B93"/>
    <w:rsid w:val="00AC1CD0"/>
    <w:rsid w:val="00AC3159"/>
    <w:rsid w:val="00AC7FDB"/>
    <w:rsid w:val="00AE301C"/>
    <w:rsid w:val="00B00BEB"/>
    <w:rsid w:val="00B06716"/>
    <w:rsid w:val="00B10B33"/>
    <w:rsid w:val="00B24BE1"/>
    <w:rsid w:val="00B47FAC"/>
    <w:rsid w:val="00B60262"/>
    <w:rsid w:val="00B749CE"/>
    <w:rsid w:val="00BC0A25"/>
    <w:rsid w:val="00BF3A04"/>
    <w:rsid w:val="00C47A99"/>
    <w:rsid w:val="00C67931"/>
    <w:rsid w:val="00C7282A"/>
    <w:rsid w:val="00C87E4B"/>
    <w:rsid w:val="00CA1B3A"/>
    <w:rsid w:val="00D80290"/>
    <w:rsid w:val="00D94555"/>
    <w:rsid w:val="00DB523C"/>
    <w:rsid w:val="00DC15C2"/>
    <w:rsid w:val="00DC5315"/>
    <w:rsid w:val="00DF3538"/>
    <w:rsid w:val="00E05062"/>
    <w:rsid w:val="00E05CED"/>
    <w:rsid w:val="00E162E8"/>
    <w:rsid w:val="00E16EFD"/>
    <w:rsid w:val="00E200C3"/>
    <w:rsid w:val="00E2551E"/>
    <w:rsid w:val="00E631C8"/>
    <w:rsid w:val="00E67478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67272"/>
    <w:rsid w:val="00F7373E"/>
    <w:rsid w:val="00F77BA4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CEA1"/>
  <w15:docId w15:val="{87F00C5A-60B0-4782-84C5-E00A5485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customStyle="1" w:styleId="Bezatstarpm1">
    <w:name w:val="Bez atstarpēm1"/>
    <w:rsid w:val="00C87E4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5013</Words>
  <Characters>2858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16</cp:revision>
  <dcterms:created xsi:type="dcterms:W3CDTF">2016-07-13T15:12:00Z</dcterms:created>
  <dcterms:modified xsi:type="dcterms:W3CDTF">2017-06-02T07:17:00Z</dcterms:modified>
</cp:coreProperties>
</file>