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633AA4" w:rsidRDefault="000067B8" w:rsidP="00ED3E96">
      <w:pPr>
        <w:pStyle w:val="NoSpacing"/>
        <w:rPr>
          <w:rFonts w:cstheme="minorHAnsi"/>
          <w:sz w:val="24"/>
          <w:szCs w:val="24"/>
        </w:rPr>
      </w:pPr>
    </w:p>
    <w:p w:rsidR="00ED3E96" w:rsidRPr="00633AA4" w:rsidRDefault="00ED3E96" w:rsidP="0060174F">
      <w:pPr>
        <w:pStyle w:val="NoSpacing"/>
        <w:jc w:val="center"/>
        <w:rPr>
          <w:rFonts w:cstheme="minorHAnsi"/>
          <w:b/>
          <w:sz w:val="28"/>
          <w:szCs w:val="28"/>
        </w:rPr>
      </w:pPr>
      <w:r w:rsidRPr="00633AA4">
        <w:rPr>
          <w:rFonts w:cstheme="minorHAnsi"/>
          <w:b/>
          <w:sz w:val="28"/>
          <w:szCs w:val="28"/>
        </w:rPr>
        <w:t xml:space="preserve">Ģeoloģiskais dabas piemineklis Ainavu krauja un </w:t>
      </w:r>
      <w:proofErr w:type="spellStart"/>
      <w:r w:rsidRPr="00633AA4">
        <w:rPr>
          <w:rFonts w:cstheme="minorHAnsi"/>
          <w:b/>
          <w:sz w:val="28"/>
          <w:szCs w:val="28"/>
        </w:rPr>
        <w:t>Ķaubju</w:t>
      </w:r>
      <w:proofErr w:type="spellEnd"/>
      <w:r w:rsidRPr="00633AA4">
        <w:rPr>
          <w:rFonts w:cstheme="minorHAnsi"/>
          <w:b/>
          <w:sz w:val="28"/>
          <w:szCs w:val="28"/>
        </w:rPr>
        <w:t xml:space="preserve"> iezis</w:t>
      </w:r>
    </w:p>
    <w:p w:rsidR="00A44B2A" w:rsidRPr="00633AA4" w:rsidRDefault="00FC07DD" w:rsidP="0060174F">
      <w:pPr>
        <w:pStyle w:val="NoSpacing"/>
        <w:jc w:val="center"/>
        <w:rPr>
          <w:rFonts w:cstheme="minorHAnsi"/>
          <w:sz w:val="28"/>
          <w:szCs w:val="28"/>
        </w:rPr>
      </w:pPr>
      <w:r w:rsidRPr="00633AA4">
        <w:rPr>
          <w:rFonts w:cstheme="minorHAnsi"/>
          <w:sz w:val="28"/>
          <w:szCs w:val="28"/>
        </w:rPr>
        <w:t xml:space="preserve">MK 175. noteikumu piel. Nr. </w:t>
      </w:r>
      <w:r w:rsidR="0060174F" w:rsidRPr="00633AA4">
        <w:rPr>
          <w:rFonts w:cstheme="minorHAnsi"/>
          <w:sz w:val="28"/>
          <w:szCs w:val="28"/>
        </w:rPr>
        <w:t>26</w:t>
      </w:r>
    </w:p>
    <w:p w:rsidR="00215A48" w:rsidRPr="00633AA4" w:rsidRDefault="00215A48" w:rsidP="00430109">
      <w:pPr>
        <w:pStyle w:val="NoSpacing"/>
        <w:jc w:val="both"/>
        <w:rPr>
          <w:rFonts w:cstheme="minorHAnsi"/>
          <w:b/>
          <w:sz w:val="24"/>
          <w:szCs w:val="24"/>
        </w:rPr>
      </w:pPr>
    </w:p>
    <w:p w:rsidR="00ED3E96" w:rsidRPr="00633AA4" w:rsidRDefault="00633AA4" w:rsidP="00430109">
      <w:pPr>
        <w:pStyle w:val="NoSpacing"/>
        <w:jc w:val="both"/>
        <w:rPr>
          <w:rFonts w:cstheme="minorHAnsi"/>
          <w:b/>
          <w:sz w:val="32"/>
          <w:szCs w:val="32"/>
        </w:rPr>
      </w:pPr>
      <w:r>
        <w:rPr>
          <w:rFonts w:cstheme="minorHAnsi"/>
          <w:b/>
          <w:sz w:val="32"/>
          <w:szCs w:val="32"/>
        </w:rPr>
        <w:t>Detalizēts apraksts</w:t>
      </w:r>
    </w:p>
    <w:p w:rsidR="002C5F24" w:rsidRPr="00633AA4" w:rsidRDefault="00633AA4" w:rsidP="00430109">
      <w:pPr>
        <w:pStyle w:val="NoSpacing"/>
        <w:jc w:val="both"/>
        <w:rPr>
          <w:rFonts w:cstheme="minorHAnsi"/>
          <w:b/>
          <w:sz w:val="24"/>
          <w:szCs w:val="24"/>
        </w:rPr>
      </w:pPr>
      <w:r>
        <w:rPr>
          <w:rFonts w:cstheme="minorHAnsi"/>
          <w:b/>
          <w:sz w:val="24"/>
          <w:szCs w:val="24"/>
        </w:rPr>
        <w:t>Adrese</w:t>
      </w:r>
    </w:p>
    <w:p w:rsidR="0002328F" w:rsidRPr="00633AA4" w:rsidRDefault="00C34A1C" w:rsidP="00430109">
      <w:pPr>
        <w:pStyle w:val="NoSpacing"/>
        <w:jc w:val="both"/>
        <w:rPr>
          <w:rFonts w:cstheme="minorHAnsi"/>
          <w:sz w:val="24"/>
          <w:szCs w:val="24"/>
        </w:rPr>
      </w:pPr>
      <w:r w:rsidRPr="00633AA4">
        <w:rPr>
          <w:rFonts w:cstheme="minorHAnsi"/>
          <w:sz w:val="24"/>
          <w:szCs w:val="24"/>
        </w:rPr>
        <w:t>Amatas novadā, Drabešu pagastā</w:t>
      </w:r>
      <w:r w:rsidR="00AB7350" w:rsidRPr="00633AA4">
        <w:rPr>
          <w:rFonts w:cstheme="minorHAnsi"/>
          <w:sz w:val="24"/>
          <w:szCs w:val="24"/>
        </w:rPr>
        <w:t>, Gaujas nacionāl</w:t>
      </w:r>
      <w:r w:rsidRPr="00633AA4">
        <w:rPr>
          <w:rFonts w:cstheme="minorHAnsi"/>
          <w:sz w:val="24"/>
          <w:szCs w:val="24"/>
        </w:rPr>
        <w:t>aj</w:t>
      </w:r>
      <w:r w:rsidR="00AB7350" w:rsidRPr="00633AA4">
        <w:rPr>
          <w:rFonts w:cstheme="minorHAnsi"/>
          <w:sz w:val="24"/>
          <w:szCs w:val="24"/>
        </w:rPr>
        <w:t xml:space="preserve">ā </w:t>
      </w:r>
      <w:r w:rsidRPr="00633AA4">
        <w:rPr>
          <w:rFonts w:cstheme="minorHAnsi"/>
          <w:sz w:val="24"/>
          <w:szCs w:val="24"/>
        </w:rPr>
        <w:t xml:space="preserve">parkā, </w:t>
      </w:r>
      <w:proofErr w:type="gramStart"/>
      <w:r w:rsidR="0076381C" w:rsidRPr="00633AA4">
        <w:rPr>
          <w:rFonts w:cstheme="minorHAnsi"/>
          <w:sz w:val="24"/>
          <w:szCs w:val="24"/>
        </w:rPr>
        <w:t>Natura</w:t>
      </w:r>
      <w:proofErr w:type="gramEnd"/>
      <w:r w:rsidR="0076381C" w:rsidRPr="00633AA4">
        <w:rPr>
          <w:rFonts w:cstheme="minorHAnsi"/>
          <w:sz w:val="24"/>
          <w:szCs w:val="24"/>
        </w:rPr>
        <w:t xml:space="preserve"> 2000 teritorijā</w:t>
      </w:r>
      <w:r w:rsidR="00170FE2" w:rsidRPr="00633AA4">
        <w:rPr>
          <w:rFonts w:cstheme="minorHAnsi"/>
          <w:sz w:val="24"/>
          <w:szCs w:val="24"/>
        </w:rPr>
        <w:t>.</w:t>
      </w:r>
    </w:p>
    <w:p w:rsidR="00ED3E96" w:rsidRPr="00633AA4" w:rsidRDefault="006E4932" w:rsidP="00633AA4">
      <w:pPr>
        <w:spacing w:after="0" w:line="240" w:lineRule="auto"/>
        <w:jc w:val="both"/>
        <w:rPr>
          <w:rFonts w:eastAsia="Times New Roman" w:cstheme="minorHAnsi"/>
          <w:sz w:val="24"/>
          <w:szCs w:val="24"/>
          <w:lang w:eastAsia="lv-LV"/>
        </w:rPr>
      </w:pPr>
      <w:r w:rsidRPr="00633AA4">
        <w:rPr>
          <w:rFonts w:eastAsia="Times New Roman" w:cstheme="minorHAnsi"/>
          <w:sz w:val="24"/>
          <w:szCs w:val="24"/>
          <w:lang w:eastAsia="lv-LV"/>
        </w:rPr>
        <w:t>Ģeogrāfiskās koordinātes E25° 11,718' un N57° 14,164', jeb x572149, y344297 LKS92 sistēmā.</w:t>
      </w:r>
    </w:p>
    <w:p w:rsidR="00C7282A" w:rsidRPr="00633AA4" w:rsidRDefault="00D80290" w:rsidP="00430109">
      <w:pPr>
        <w:pStyle w:val="NoSpacing"/>
        <w:jc w:val="both"/>
        <w:rPr>
          <w:rFonts w:cstheme="minorHAnsi"/>
          <w:b/>
          <w:sz w:val="24"/>
          <w:szCs w:val="24"/>
        </w:rPr>
      </w:pPr>
      <w:r w:rsidRPr="00633AA4">
        <w:rPr>
          <w:rFonts w:cstheme="minorHAnsi"/>
          <w:b/>
          <w:sz w:val="24"/>
          <w:szCs w:val="24"/>
        </w:rPr>
        <w:t>Ģeo</w:t>
      </w:r>
      <w:r w:rsidR="0002328F" w:rsidRPr="00633AA4">
        <w:rPr>
          <w:rFonts w:cstheme="minorHAnsi"/>
          <w:b/>
          <w:sz w:val="24"/>
          <w:szCs w:val="24"/>
        </w:rPr>
        <w:t>grāfiskais novietojums</w:t>
      </w:r>
    </w:p>
    <w:p w:rsidR="002C5F24" w:rsidRPr="00633AA4" w:rsidRDefault="00C34A1C" w:rsidP="00430109">
      <w:pPr>
        <w:pStyle w:val="NoSpacing"/>
        <w:jc w:val="both"/>
        <w:rPr>
          <w:rFonts w:cstheme="minorHAnsi"/>
          <w:sz w:val="24"/>
          <w:szCs w:val="24"/>
        </w:rPr>
      </w:pPr>
      <w:r w:rsidRPr="00633AA4">
        <w:rPr>
          <w:rFonts w:cstheme="minorHAnsi"/>
          <w:sz w:val="24"/>
          <w:szCs w:val="24"/>
        </w:rPr>
        <w:t>Pārejas joslā no Vidzemes augstienes uz Gaujavas zemieni, Amatas senlejā</w:t>
      </w:r>
      <w:r w:rsidR="006C0979" w:rsidRPr="00633AA4">
        <w:rPr>
          <w:rFonts w:cstheme="minorHAnsi"/>
          <w:sz w:val="24"/>
          <w:szCs w:val="24"/>
        </w:rPr>
        <w:t>.</w:t>
      </w:r>
    </w:p>
    <w:p w:rsidR="0002328F" w:rsidRPr="00633AA4" w:rsidRDefault="00633AA4" w:rsidP="00430109">
      <w:pPr>
        <w:pStyle w:val="NoSpacing"/>
        <w:jc w:val="both"/>
        <w:rPr>
          <w:rFonts w:cstheme="minorHAnsi"/>
          <w:b/>
          <w:sz w:val="24"/>
          <w:szCs w:val="24"/>
        </w:rPr>
      </w:pPr>
      <w:r>
        <w:rPr>
          <w:rFonts w:cstheme="minorHAnsi"/>
          <w:b/>
          <w:sz w:val="24"/>
          <w:szCs w:val="24"/>
        </w:rPr>
        <w:t>Ģeoloģiskie veidojumi</w:t>
      </w:r>
    </w:p>
    <w:p w:rsidR="00ED3E96" w:rsidRPr="00633AA4" w:rsidRDefault="00ED3E96" w:rsidP="00ED3E96">
      <w:pPr>
        <w:spacing w:after="0" w:line="238" w:lineRule="auto"/>
        <w:jc w:val="both"/>
        <w:rPr>
          <w:rFonts w:eastAsia="Times New Roman" w:cstheme="minorHAnsi"/>
          <w:sz w:val="24"/>
          <w:szCs w:val="24"/>
        </w:rPr>
      </w:pPr>
      <w:r w:rsidRPr="00633AA4">
        <w:rPr>
          <w:rFonts w:eastAsia="Times New Roman" w:cstheme="minorHAnsi"/>
          <w:sz w:val="24"/>
          <w:szCs w:val="24"/>
        </w:rPr>
        <w:t xml:space="preserve">Dabas pieminekli veido atsegumi Amatas senlejas krāšņākajā un ainaviskākajā daļā – Ainavu krauja labajā krastā un </w:t>
      </w:r>
      <w:proofErr w:type="spellStart"/>
      <w:r w:rsidRPr="00633AA4">
        <w:rPr>
          <w:rFonts w:eastAsia="Times New Roman" w:cstheme="minorHAnsi"/>
          <w:sz w:val="24"/>
          <w:szCs w:val="24"/>
        </w:rPr>
        <w:t>Ķaubju</w:t>
      </w:r>
      <w:proofErr w:type="spellEnd"/>
      <w:r w:rsidRPr="00633AA4">
        <w:rPr>
          <w:rFonts w:eastAsia="Times New Roman" w:cstheme="minorHAnsi"/>
          <w:sz w:val="24"/>
          <w:szCs w:val="24"/>
        </w:rPr>
        <w:t xml:space="preserve"> iezis kreisajā.</w:t>
      </w:r>
    </w:p>
    <w:p w:rsidR="0000044E" w:rsidRPr="00633AA4" w:rsidRDefault="00ED3E96" w:rsidP="00ED3E96">
      <w:pPr>
        <w:spacing w:after="0" w:line="238" w:lineRule="auto"/>
        <w:jc w:val="both"/>
        <w:rPr>
          <w:rFonts w:eastAsia="Times New Roman" w:cstheme="minorHAnsi"/>
          <w:sz w:val="24"/>
          <w:szCs w:val="24"/>
        </w:rPr>
      </w:pPr>
      <w:r w:rsidRPr="00633AA4">
        <w:rPr>
          <w:rFonts w:eastAsia="Times New Roman" w:cstheme="minorHAnsi"/>
          <w:sz w:val="24"/>
          <w:szCs w:val="24"/>
        </w:rPr>
        <w:t xml:space="preserve">Atsegtie ģeoloģiskie griezumi ietver </w:t>
      </w:r>
      <w:proofErr w:type="gramStart"/>
      <w:r w:rsidRPr="00633AA4">
        <w:rPr>
          <w:rFonts w:eastAsia="Times New Roman" w:cstheme="minorHAnsi"/>
          <w:sz w:val="24"/>
          <w:szCs w:val="24"/>
        </w:rPr>
        <w:t>ievērojamu</w:t>
      </w:r>
      <w:r w:rsidR="00430109" w:rsidRPr="00633AA4">
        <w:rPr>
          <w:rFonts w:eastAsia="Times New Roman" w:cstheme="minorHAnsi"/>
          <w:sz w:val="24"/>
          <w:szCs w:val="24"/>
        </w:rPr>
        <w:t xml:space="preserve"> devona </w:t>
      </w:r>
      <w:r w:rsidRPr="00633AA4">
        <w:rPr>
          <w:rFonts w:eastAsia="Times New Roman" w:cstheme="minorHAnsi"/>
          <w:sz w:val="24"/>
          <w:szCs w:val="24"/>
        </w:rPr>
        <w:t>stratigrāfiskās secības</w:t>
      </w:r>
      <w:proofErr w:type="gramEnd"/>
      <w:r w:rsidRPr="00633AA4">
        <w:rPr>
          <w:rFonts w:eastAsia="Times New Roman" w:cstheme="minorHAnsi"/>
          <w:sz w:val="24"/>
          <w:szCs w:val="24"/>
        </w:rPr>
        <w:t xml:space="preserve"> </w:t>
      </w:r>
      <w:r w:rsidR="00430109" w:rsidRPr="00633AA4">
        <w:rPr>
          <w:rFonts w:eastAsia="Times New Roman" w:cstheme="minorHAnsi"/>
          <w:sz w:val="24"/>
          <w:szCs w:val="24"/>
        </w:rPr>
        <w:t>- vidējā devona Gaujas svītas augšdaļ</w:t>
      </w:r>
      <w:r w:rsidRPr="00633AA4">
        <w:rPr>
          <w:rFonts w:eastAsia="Times New Roman" w:cstheme="minorHAnsi"/>
          <w:sz w:val="24"/>
          <w:szCs w:val="24"/>
        </w:rPr>
        <w:t>u</w:t>
      </w:r>
      <w:r w:rsidR="00430109" w:rsidRPr="00633AA4">
        <w:rPr>
          <w:rFonts w:eastAsia="Times New Roman" w:cstheme="minorHAnsi"/>
          <w:sz w:val="24"/>
          <w:szCs w:val="24"/>
        </w:rPr>
        <w:t>, pilnī</w:t>
      </w:r>
      <w:r w:rsidRPr="00633AA4">
        <w:rPr>
          <w:rFonts w:eastAsia="Times New Roman" w:cstheme="minorHAnsi"/>
          <w:sz w:val="24"/>
          <w:szCs w:val="24"/>
        </w:rPr>
        <w:t>bā</w:t>
      </w:r>
      <w:r w:rsidR="00430109" w:rsidRPr="00633AA4">
        <w:rPr>
          <w:rFonts w:eastAsia="Times New Roman" w:cstheme="minorHAnsi"/>
          <w:sz w:val="24"/>
          <w:szCs w:val="24"/>
        </w:rPr>
        <w:t xml:space="preserve"> augšējā devona Amatas svīt</w:t>
      </w:r>
      <w:r w:rsidRPr="00633AA4">
        <w:rPr>
          <w:rFonts w:eastAsia="Times New Roman" w:cstheme="minorHAnsi"/>
          <w:sz w:val="24"/>
          <w:szCs w:val="24"/>
        </w:rPr>
        <w:t>u</w:t>
      </w:r>
      <w:r w:rsidR="00430109" w:rsidRPr="00633AA4">
        <w:rPr>
          <w:rFonts w:eastAsia="Times New Roman" w:cstheme="minorHAnsi"/>
          <w:sz w:val="24"/>
          <w:szCs w:val="24"/>
        </w:rPr>
        <w:t>, kā arī Pļaviņu svītas apakšēj</w:t>
      </w:r>
      <w:r w:rsidRPr="00633AA4">
        <w:rPr>
          <w:rFonts w:eastAsia="Times New Roman" w:cstheme="minorHAnsi"/>
          <w:sz w:val="24"/>
          <w:szCs w:val="24"/>
        </w:rPr>
        <w:t>o</w:t>
      </w:r>
      <w:r w:rsidR="00430109" w:rsidRPr="00633AA4">
        <w:rPr>
          <w:rFonts w:eastAsia="Times New Roman" w:cstheme="minorHAnsi"/>
          <w:sz w:val="24"/>
          <w:szCs w:val="24"/>
        </w:rPr>
        <w:t xml:space="preserve"> daļ</w:t>
      </w:r>
      <w:r w:rsidRPr="00633AA4">
        <w:rPr>
          <w:rFonts w:eastAsia="Times New Roman" w:cstheme="minorHAnsi"/>
          <w:sz w:val="24"/>
          <w:szCs w:val="24"/>
        </w:rPr>
        <w:t>u</w:t>
      </w:r>
      <w:r w:rsidR="0000044E" w:rsidRPr="00633AA4">
        <w:rPr>
          <w:rFonts w:eastAsia="Times New Roman" w:cstheme="minorHAnsi"/>
          <w:sz w:val="24"/>
          <w:szCs w:val="24"/>
        </w:rPr>
        <w:t xml:space="preserve"> (Kokneses rida pilnībā, daļēji Sēlijas rida, daļēji to pārsedzošie dolomīti).</w:t>
      </w:r>
      <w:r w:rsidRPr="00633AA4">
        <w:rPr>
          <w:rFonts w:eastAsia="Times New Roman" w:cstheme="minorHAnsi"/>
          <w:sz w:val="24"/>
          <w:szCs w:val="24"/>
        </w:rPr>
        <w:t xml:space="preserve"> </w:t>
      </w:r>
    </w:p>
    <w:p w:rsidR="00ED3E96" w:rsidRPr="00633AA4" w:rsidRDefault="00430109" w:rsidP="00ED3E96">
      <w:pPr>
        <w:spacing w:after="0" w:line="238" w:lineRule="auto"/>
        <w:jc w:val="both"/>
        <w:rPr>
          <w:rFonts w:eastAsia="Times New Roman" w:cstheme="minorHAnsi"/>
          <w:sz w:val="24"/>
          <w:szCs w:val="24"/>
        </w:rPr>
      </w:pPr>
      <w:r w:rsidRPr="00633AA4">
        <w:rPr>
          <w:rFonts w:eastAsia="Times New Roman" w:cstheme="minorHAnsi"/>
          <w:sz w:val="24"/>
          <w:szCs w:val="24"/>
        </w:rPr>
        <w:t xml:space="preserve">Devona iežus daļēji klāj noslīdeņi un nobirumi, kā arī apaugums, tomēr lielākā daļa pieejamā griezuma ir atsegta. </w:t>
      </w:r>
    </w:p>
    <w:p w:rsidR="0000044E" w:rsidRPr="00633AA4" w:rsidRDefault="0000044E" w:rsidP="0000044E">
      <w:pPr>
        <w:spacing w:after="0" w:line="238" w:lineRule="auto"/>
        <w:jc w:val="both"/>
        <w:rPr>
          <w:rFonts w:eastAsia="Times New Roman" w:cstheme="minorHAnsi"/>
          <w:sz w:val="24"/>
          <w:szCs w:val="24"/>
        </w:rPr>
      </w:pPr>
      <w:r w:rsidRPr="00633AA4">
        <w:rPr>
          <w:rFonts w:eastAsia="Times New Roman" w:cstheme="minorHAnsi"/>
          <w:sz w:val="24"/>
          <w:szCs w:val="24"/>
        </w:rPr>
        <w:t>Ņemot vērā, ka Gaujas svītas pēc ģeoloģiskā vecuma pieder vidējam, bet A</w:t>
      </w:r>
      <w:r w:rsidR="000D5D70">
        <w:rPr>
          <w:rFonts w:eastAsia="Times New Roman" w:cstheme="minorHAnsi"/>
          <w:sz w:val="24"/>
          <w:szCs w:val="24"/>
        </w:rPr>
        <w:t>matas svīta – augšējam devonam</w:t>
      </w:r>
      <w:r w:rsidRPr="00633AA4">
        <w:rPr>
          <w:rFonts w:eastAsia="Times New Roman" w:cstheme="minorHAnsi"/>
          <w:sz w:val="24"/>
          <w:szCs w:val="24"/>
        </w:rPr>
        <w:t xml:space="preserve">, abos atsegumos ir divu devona nodaļu robeža. </w:t>
      </w:r>
    </w:p>
    <w:p w:rsidR="0000044E" w:rsidRPr="00633AA4" w:rsidRDefault="0000044E" w:rsidP="0000044E">
      <w:pPr>
        <w:spacing w:after="0" w:line="238" w:lineRule="auto"/>
        <w:jc w:val="both"/>
        <w:rPr>
          <w:rFonts w:eastAsia="Times New Roman" w:cstheme="minorHAnsi"/>
          <w:sz w:val="24"/>
          <w:szCs w:val="24"/>
        </w:rPr>
      </w:pPr>
      <w:r w:rsidRPr="00633AA4">
        <w:rPr>
          <w:rFonts w:eastAsia="Times New Roman" w:cstheme="minorHAnsi"/>
          <w:sz w:val="24"/>
          <w:szCs w:val="24"/>
        </w:rPr>
        <w:t xml:space="preserve">Šos atsegumus papildina mazākas, taču izteiksmīgas Gaujas svītas smilšakmeņu klintis un atsevišķi nelieli māla atsegumi pie Amatas līmeņa, kā arī virkne dažādu izmēru, pārsvarā apauguši atsegumi Amatas labajā pamatkrastā. </w:t>
      </w:r>
    </w:p>
    <w:p w:rsidR="0000044E" w:rsidRPr="00633AA4" w:rsidRDefault="0000044E" w:rsidP="0000044E">
      <w:pPr>
        <w:spacing w:after="0" w:line="238" w:lineRule="auto"/>
        <w:jc w:val="both"/>
        <w:rPr>
          <w:rFonts w:eastAsia="Times New Roman" w:cstheme="minorHAnsi"/>
          <w:sz w:val="24"/>
          <w:szCs w:val="24"/>
        </w:rPr>
      </w:pPr>
      <w:r w:rsidRPr="00633AA4">
        <w:rPr>
          <w:rFonts w:eastAsia="Times New Roman" w:cstheme="minorHAnsi"/>
          <w:sz w:val="24"/>
          <w:szCs w:val="24"/>
        </w:rPr>
        <w:t>Šī dabas pieminekļa teritorijā ir vieni no Latvijā labākajiem un plašākajiem Amatas svītas augšdaļā sastopamo dolokrētu atsegumiem (cietas dolomītu plātnes, dzīslas un citi veidojumi) un lodīšu smilšakmeņu atsegumi (smilšakmeņi ar globulāru kalcīta cementu).</w:t>
      </w:r>
    </w:p>
    <w:p w:rsidR="0000044E" w:rsidRPr="00633AA4" w:rsidRDefault="0000044E" w:rsidP="00633AA4">
      <w:pPr>
        <w:spacing w:after="0" w:line="238" w:lineRule="auto"/>
        <w:jc w:val="both"/>
        <w:rPr>
          <w:rFonts w:eastAsia="Times New Roman" w:cstheme="minorHAnsi"/>
          <w:sz w:val="24"/>
          <w:szCs w:val="24"/>
        </w:rPr>
      </w:pPr>
      <w:r w:rsidRPr="00633AA4">
        <w:rPr>
          <w:rFonts w:eastAsia="Times New Roman" w:cstheme="minorHAnsi"/>
          <w:sz w:val="24"/>
          <w:szCs w:val="24"/>
        </w:rPr>
        <w:t>Atsegumi ir izvietojušies li</w:t>
      </w:r>
      <w:r w:rsidR="00E77EB6" w:rsidRPr="00633AA4">
        <w:rPr>
          <w:rFonts w:eastAsia="Times New Roman" w:cstheme="minorHAnsi"/>
          <w:sz w:val="24"/>
          <w:szCs w:val="24"/>
        </w:rPr>
        <w:t>e</w:t>
      </w:r>
      <w:r w:rsidRPr="00633AA4">
        <w:rPr>
          <w:rFonts w:eastAsia="Times New Roman" w:cstheme="minorHAnsi"/>
          <w:sz w:val="24"/>
          <w:szCs w:val="24"/>
        </w:rPr>
        <w:t>lākajā daļā no kopējā 45 m kraujas augstuma.</w:t>
      </w:r>
    </w:p>
    <w:p w:rsidR="00430109" w:rsidRPr="00633AA4" w:rsidRDefault="00633AA4" w:rsidP="00430109">
      <w:pPr>
        <w:pStyle w:val="NoSpacing"/>
        <w:jc w:val="both"/>
        <w:rPr>
          <w:rFonts w:cstheme="minorHAnsi"/>
          <w:sz w:val="24"/>
          <w:szCs w:val="24"/>
        </w:rPr>
      </w:pPr>
      <w:r>
        <w:rPr>
          <w:rFonts w:cstheme="minorHAnsi"/>
          <w:b/>
          <w:bCs/>
          <w:sz w:val="24"/>
          <w:szCs w:val="24"/>
        </w:rPr>
        <w:t>Izmēri</w:t>
      </w:r>
    </w:p>
    <w:p w:rsidR="00430109" w:rsidRPr="00633AA4" w:rsidRDefault="00ED3E96" w:rsidP="00430109">
      <w:pPr>
        <w:spacing w:after="0" w:line="234" w:lineRule="auto"/>
        <w:jc w:val="both"/>
        <w:rPr>
          <w:rFonts w:eastAsia="Times New Roman" w:cstheme="minorHAnsi"/>
          <w:sz w:val="24"/>
          <w:szCs w:val="24"/>
        </w:rPr>
      </w:pPr>
      <w:r w:rsidRPr="00633AA4">
        <w:rPr>
          <w:rFonts w:eastAsia="Times New Roman" w:cstheme="minorHAnsi"/>
          <w:sz w:val="24"/>
          <w:szCs w:val="24"/>
        </w:rPr>
        <w:t>D</w:t>
      </w:r>
      <w:r w:rsidR="00430109" w:rsidRPr="00633AA4">
        <w:rPr>
          <w:rFonts w:eastAsia="Times New Roman" w:cstheme="minorHAnsi"/>
          <w:sz w:val="24"/>
          <w:szCs w:val="24"/>
        </w:rPr>
        <w:t xml:space="preserve">abas pieminekļa platība </w:t>
      </w:r>
      <w:r w:rsidR="006E4932" w:rsidRPr="00633AA4">
        <w:rPr>
          <w:rFonts w:eastAsia="Times New Roman" w:cstheme="minorHAnsi"/>
          <w:sz w:val="24"/>
          <w:szCs w:val="24"/>
        </w:rPr>
        <w:t>19,88</w:t>
      </w:r>
      <w:r w:rsidR="00430109" w:rsidRPr="00633AA4">
        <w:rPr>
          <w:rFonts w:eastAsia="Times New Roman" w:cstheme="minorHAnsi"/>
          <w:sz w:val="24"/>
          <w:szCs w:val="24"/>
        </w:rPr>
        <w:t xml:space="preserve"> ha.</w:t>
      </w:r>
    </w:p>
    <w:p w:rsidR="00430109" w:rsidRPr="00633AA4" w:rsidRDefault="00633AA4" w:rsidP="00430109">
      <w:pPr>
        <w:pStyle w:val="NoSpacing"/>
        <w:jc w:val="both"/>
        <w:rPr>
          <w:rFonts w:cstheme="minorHAnsi"/>
          <w:sz w:val="24"/>
          <w:szCs w:val="24"/>
        </w:rPr>
      </w:pPr>
      <w:r>
        <w:rPr>
          <w:rFonts w:cstheme="minorHAnsi"/>
          <w:b/>
          <w:bCs/>
          <w:sz w:val="24"/>
          <w:szCs w:val="24"/>
        </w:rPr>
        <w:t>Debits</w:t>
      </w:r>
    </w:p>
    <w:p w:rsidR="00430109" w:rsidRPr="00633AA4" w:rsidRDefault="0000044E" w:rsidP="00430109">
      <w:pPr>
        <w:spacing w:after="0" w:line="229" w:lineRule="auto"/>
        <w:jc w:val="both"/>
        <w:rPr>
          <w:rFonts w:eastAsia="Times New Roman" w:cstheme="minorHAnsi"/>
          <w:sz w:val="24"/>
          <w:szCs w:val="24"/>
        </w:rPr>
      </w:pPr>
      <w:r w:rsidRPr="00633AA4">
        <w:rPr>
          <w:rFonts w:eastAsia="Times New Roman" w:cstheme="minorHAnsi"/>
          <w:sz w:val="24"/>
          <w:szCs w:val="24"/>
        </w:rPr>
        <w:t>Amatas krastos ir vairāki avoti, taču to debits nav noteikts.</w:t>
      </w:r>
    </w:p>
    <w:p w:rsidR="00430109" w:rsidRPr="00633AA4" w:rsidRDefault="00633AA4" w:rsidP="00430109">
      <w:pPr>
        <w:pStyle w:val="NoSpacing"/>
        <w:jc w:val="both"/>
        <w:rPr>
          <w:rFonts w:cstheme="minorHAnsi"/>
          <w:sz w:val="24"/>
          <w:szCs w:val="24"/>
        </w:rPr>
      </w:pPr>
      <w:r>
        <w:rPr>
          <w:rFonts w:cstheme="minorHAnsi"/>
          <w:b/>
          <w:bCs/>
          <w:sz w:val="24"/>
          <w:szCs w:val="24"/>
        </w:rPr>
        <w:t>Unikālās vērtības</w:t>
      </w:r>
    </w:p>
    <w:p w:rsidR="00F670D9" w:rsidRPr="00633AA4" w:rsidRDefault="002D196B" w:rsidP="00F670D9">
      <w:pPr>
        <w:tabs>
          <w:tab w:val="left" w:pos="720"/>
        </w:tabs>
        <w:spacing w:after="0" w:line="228" w:lineRule="auto"/>
        <w:jc w:val="both"/>
        <w:rPr>
          <w:rFonts w:eastAsia="Times New Roman" w:cstheme="minorHAnsi"/>
          <w:sz w:val="24"/>
          <w:szCs w:val="24"/>
        </w:rPr>
      </w:pPr>
      <w:r w:rsidRPr="00633AA4">
        <w:rPr>
          <w:rFonts w:eastAsia="Times New Roman" w:cstheme="minorHAnsi"/>
          <w:sz w:val="24"/>
          <w:szCs w:val="24"/>
        </w:rPr>
        <w:t>D</w:t>
      </w:r>
      <w:r w:rsidR="00F670D9" w:rsidRPr="00633AA4">
        <w:rPr>
          <w:rFonts w:eastAsia="Times New Roman" w:cstheme="minorHAnsi"/>
          <w:sz w:val="24"/>
          <w:szCs w:val="24"/>
        </w:rPr>
        <w:t>abas piemineklis atrodas vienā no dziļākajiem un krāšņākajiem Amatas ielejas posmiem.</w:t>
      </w:r>
    </w:p>
    <w:p w:rsidR="00F670D9" w:rsidRPr="00633AA4" w:rsidRDefault="002D196B" w:rsidP="00F670D9">
      <w:pPr>
        <w:tabs>
          <w:tab w:val="left" w:pos="720"/>
        </w:tabs>
        <w:spacing w:after="0" w:line="232" w:lineRule="auto"/>
        <w:jc w:val="both"/>
        <w:rPr>
          <w:rFonts w:cstheme="minorHAnsi"/>
          <w:sz w:val="24"/>
          <w:szCs w:val="24"/>
        </w:rPr>
      </w:pPr>
      <w:r w:rsidRPr="00633AA4">
        <w:rPr>
          <w:rFonts w:eastAsia="Times New Roman" w:cstheme="minorHAnsi"/>
          <w:sz w:val="24"/>
          <w:szCs w:val="24"/>
        </w:rPr>
        <w:t>T</w:t>
      </w:r>
      <w:r w:rsidR="00430109" w:rsidRPr="00633AA4">
        <w:rPr>
          <w:rFonts w:eastAsia="Times New Roman" w:cstheme="minorHAnsi"/>
          <w:sz w:val="24"/>
          <w:szCs w:val="24"/>
        </w:rPr>
        <w:t xml:space="preserve">eritorijā </w:t>
      </w:r>
      <w:r w:rsidRPr="00633AA4">
        <w:rPr>
          <w:rFonts w:eastAsia="Times New Roman" w:cstheme="minorHAnsi"/>
          <w:sz w:val="24"/>
          <w:szCs w:val="24"/>
        </w:rPr>
        <w:t>atrodas</w:t>
      </w:r>
      <w:r w:rsidR="00430109" w:rsidRPr="00633AA4">
        <w:rPr>
          <w:rFonts w:eastAsia="Times New Roman" w:cstheme="minorHAnsi"/>
          <w:sz w:val="24"/>
          <w:szCs w:val="24"/>
        </w:rPr>
        <w:t xml:space="preserve"> vien</w:t>
      </w:r>
      <w:r w:rsidRPr="00633AA4">
        <w:rPr>
          <w:rFonts w:eastAsia="Times New Roman" w:cstheme="minorHAnsi"/>
          <w:sz w:val="24"/>
          <w:szCs w:val="24"/>
        </w:rPr>
        <w:t>i</w:t>
      </w:r>
      <w:r w:rsidR="00430109" w:rsidRPr="00633AA4">
        <w:rPr>
          <w:rFonts w:eastAsia="Times New Roman" w:cstheme="minorHAnsi"/>
          <w:sz w:val="24"/>
          <w:szCs w:val="24"/>
        </w:rPr>
        <w:t xml:space="preserve"> no pilnīgākajiem devona ģeoloģiskajiem griezumiem Latvijā, t. sk. </w:t>
      </w:r>
      <w:r w:rsidR="00F670D9" w:rsidRPr="00633AA4">
        <w:rPr>
          <w:rFonts w:cstheme="minorHAnsi"/>
          <w:sz w:val="24"/>
          <w:szCs w:val="24"/>
        </w:rPr>
        <w:t xml:space="preserve">vismaz 2 lielos atsegumos ir pārstāvēta pašreiz pieņemtā vidējā un augšējā devona robeža </w:t>
      </w:r>
      <w:proofErr w:type="gramStart"/>
      <w:r w:rsidR="00F670D9" w:rsidRPr="00633AA4">
        <w:rPr>
          <w:rFonts w:cstheme="minorHAnsi"/>
          <w:sz w:val="24"/>
          <w:szCs w:val="24"/>
        </w:rPr>
        <w:t>(</w:t>
      </w:r>
      <w:proofErr w:type="gramEnd"/>
      <w:r w:rsidR="00F670D9" w:rsidRPr="00633AA4">
        <w:rPr>
          <w:rFonts w:cstheme="minorHAnsi"/>
          <w:sz w:val="24"/>
          <w:szCs w:val="24"/>
        </w:rPr>
        <w:t>starp Gau</w:t>
      </w:r>
      <w:r w:rsidR="000D5D70">
        <w:rPr>
          <w:rFonts w:cstheme="minorHAnsi"/>
          <w:sz w:val="24"/>
          <w:szCs w:val="24"/>
        </w:rPr>
        <w:t>jas un Amatas reģionālo stāvu</w:t>
      </w:r>
      <w:r w:rsidR="00F670D9" w:rsidRPr="00633AA4">
        <w:rPr>
          <w:rFonts w:cstheme="minorHAnsi"/>
          <w:sz w:val="24"/>
          <w:szCs w:val="24"/>
        </w:rPr>
        <w:t xml:space="preserve">. </w:t>
      </w:r>
    </w:p>
    <w:p w:rsidR="0000044E" w:rsidRPr="00633AA4" w:rsidRDefault="00F670D9" w:rsidP="00F670D9">
      <w:pPr>
        <w:tabs>
          <w:tab w:val="left" w:pos="720"/>
        </w:tabs>
        <w:spacing w:after="0" w:line="228" w:lineRule="auto"/>
        <w:jc w:val="both"/>
        <w:rPr>
          <w:rFonts w:cstheme="minorHAnsi"/>
          <w:sz w:val="24"/>
          <w:szCs w:val="24"/>
        </w:rPr>
      </w:pPr>
      <w:r w:rsidRPr="00633AA4">
        <w:rPr>
          <w:rFonts w:cstheme="minorHAnsi"/>
          <w:sz w:val="24"/>
          <w:szCs w:val="24"/>
        </w:rPr>
        <w:t>Amatas labajā pamatkrastā atsegtajos Amatas svītas nogulumiež</w:t>
      </w:r>
      <w:r w:rsidR="002D196B" w:rsidRPr="00633AA4">
        <w:rPr>
          <w:rFonts w:cstheme="minorHAnsi"/>
          <w:sz w:val="24"/>
          <w:szCs w:val="24"/>
        </w:rPr>
        <w:t>u</w:t>
      </w:r>
      <w:r w:rsidRPr="00633AA4">
        <w:rPr>
          <w:rFonts w:cstheme="minorHAnsi"/>
          <w:sz w:val="24"/>
          <w:szCs w:val="24"/>
        </w:rPr>
        <w:t xml:space="preserve"> </w:t>
      </w:r>
      <w:r w:rsidR="002D196B" w:rsidRPr="00633AA4">
        <w:rPr>
          <w:rFonts w:cstheme="minorHAnsi"/>
          <w:sz w:val="24"/>
          <w:szCs w:val="24"/>
        </w:rPr>
        <w:t xml:space="preserve">atsegumos </w:t>
      </w:r>
      <w:r w:rsidRPr="00633AA4">
        <w:rPr>
          <w:rFonts w:cstheme="minorHAnsi"/>
          <w:sz w:val="24"/>
          <w:szCs w:val="24"/>
        </w:rPr>
        <w:t>ir plaši apskatei un pētījumiem pieejami dolokrēt</w:t>
      </w:r>
      <w:r w:rsidR="002D196B" w:rsidRPr="00633AA4">
        <w:rPr>
          <w:rFonts w:cstheme="minorHAnsi"/>
          <w:sz w:val="24"/>
          <w:szCs w:val="24"/>
        </w:rPr>
        <w:t>u veidojumi</w:t>
      </w:r>
      <w:r w:rsidRPr="00633AA4">
        <w:rPr>
          <w:rFonts w:cstheme="minorHAnsi"/>
          <w:sz w:val="24"/>
          <w:szCs w:val="24"/>
        </w:rPr>
        <w:t xml:space="preserve"> un lodīšu smilšakmeņ</w:t>
      </w:r>
      <w:r w:rsidR="002D196B" w:rsidRPr="00633AA4">
        <w:rPr>
          <w:rFonts w:cstheme="minorHAnsi"/>
          <w:sz w:val="24"/>
          <w:szCs w:val="24"/>
        </w:rPr>
        <w:t>i.</w:t>
      </w:r>
    </w:p>
    <w:p w:rsidR="00430109" w:rsidRPr="00633AA4" w:rsidRDefault="00633AA4" w:rsidP="00430109">
      <w:pPr>
        <w:pStyle w:val="NoSpacing"/>
        <w:jc w:val="both"/>
        <w:rPr>
          <w:rFonts w:cstheme="minorHAnsi"/>
          <w:sz w:val="24"/>
          <w:szCs w:val="24"/>
        </w:rPr>
      </w:pPr>
      <w:r>
        <w:rPr>
          <w:rFonts w:cstheme="minorHAnsi"/>
          <w:b/>
          <w:bCs/>
          <w:sz w:val="24"/>
          <w:szCs w:val="24"/>
        </w:rPr>
        <w:t>Ainaviskuma raksturojums</w:t>
      </w:r>
    </w:p>
    <w:p w:rsidR="00430109" w:rsidRPr="00633AA4" w:rsidRDefault="00430109" w:rsidP="00430109">
      <w:pPr>
        <w:spacing w:after="0" w:line="237" w:lineRule="auto"/>
        <w:jc w:val="both"/>
        <w:rPr>
          <w:rFonts w:eastAsia="Times New Roman" w:cstheme="minorHAnsi"/>
          <w:sz w:val="24"/>
          <w:szCs w:val="24"/>
        </w:rPr>
      </w:pPr>
      <w:r w:rsidRPr="00633AA4">
        <w:rPr>
          <w:rFonts w:eastAsia="Times New Roman" w:cstheme="minorHAnsi"/>
          <w:sz w:val="24"/>
          <w:szCs w:val="24"/>
        </w:rPr>
        <w:t>Dziļā Amatas ieleja, kurā tek ātrā upe, devona ieži ar daudzveidīgu krāsu (violeta, sarkana, dzeltena, pelēka, kā arī zilgana un zaļgana), kā arī Amatas pamatkrasta mežonīgais augājs nosaka izcilu šīs apkārtnes ainavu</w:t>
      </w:r>
      <w:r w:rsidR="002D196B" w:rsidRPr="00633AA4">
        <w:rPr>
          <w:rFonts w:eastAsia="Times New Roman" w:cstheme="minorHAnsi"/>
          <w:sz w:val="24"/>
          <w:szCs w:val="24"/>
        </w:rPr>
        <w:t>, kā arī krāšņus skatus no krauju augšdaļas</w:t>
      </w:r>
      <w:r w:rsidRPr="00633AA4">
        <w:rPr>
          <w:rFonts w:eastAsia="Times New Roman" w:cstheme="minorHAnsi"/>
          <w:sz w:val="24"/>
          <w:szCs w:val="24"/>
        </w:rPr>
        <w:t>.</w:t>
      </w:r>
    </w:p>
    <w:p w:rsidR="00430109" w:rsidRPr="00633AA4" w:rsidRDefault="00633AA4" w:rsidP="00430109">
      <w:pPr>
        <w:pStyle w:val="NoSpacing"/>
        <w:jc w:val="both"/>
        <w:rPr>
          <w:rFonts w:cstheme="minorHAnsi"/>
          <w:sz w:val="24"/>
          <w:szCs w:val="24"/>
        </w:rPr>
      </w:pPr>
      <w:proofErr w:type="spellStart"/>
      <w:r>
        <w:rPr>
          <w:rFonts w:cstheme="minorHAnsi"/>
          <w:b/>
          <w:bCs/>
          <w:sz w:val="24"/>
          <w:szCs w:val="24"/>
        </w:rPr>
        <w:lastRenderedPageBreak/>
        <w:t>Stratigrāfija</w:t>
      </w:r>
      <w:proofErr w:type="spellEnd"/>
    </w:p>
    <w:p w:rsidR="002D196B" w:rsidRPr="00633AA4" w:rsidRDefault="002D196B" w:rsidP="002D196B">
      <w:pPr>
        <w:spacing w:after="0" w:line="237" w:lineRule="auto"/>
        <w:jc w:val="both"/>
        <w:rPr>
          <w:rFonts w:eastAsia="Times New Roman" w:cstheme="minorHAnsi"/>
          <w:sz w:val="24"/>
          <w:szCs w:val="24"/>
        </w:rPr>
      </w:pPr>
      <w:r w:rsidRPr="00633AA4">
        <w:rPr>
          <w:rFonts w:eastAsia="Times New Roman" w:cstheme="minorHAnsi"/>
          <w:sz w:val="24"/>
          <w:szCs w:val="24"/>
        </w:rPr>
        <w:t xml:space="preserve">Stratigrāfiskā nozīmība ir liela, jo atsegumos ir pārstāvēts vidējā un augšējā devona </w:t>
      </w:r>
      <w:proofErr w:type="spellStart"/>
      <w:r w:rsidRPr="00633AA4">
        <w:rPr>
          <w:rFonts w:eastAsia="Times New Roman" w:cstheme="minorHAnsi"/>
          <w:sz w:val="24"/>
          <w:szCs w:val="24"/>
        </w:rPr>
        <w:t>robežintervāls</w:t>
      </w:r>
      <w:proofErr w:type="spellEnd"/>
      <w:r w:rsidRPr="00633AA4">
        <w:rPr>
          <w:rFonts w:eastAsia="Times New Roman" w:cstheme="minorHAnsi"/>
          <w:sz w:val="24"/>
          <w:szCs w:val="24"/>
        </w:rPr>
        <w:t xml:space="preserve">, kā arī 3 reģionālo stāvu – Gaujas, Amatas un </w:t>
      </w:r>
      <w:r w:rsidR="000D5D70">
        <w:rPr>
          <w:rFonts w:eastAsia="Times New Roman" w:cstheme="minorHAnsi"/>
          <w:sz w:val="24"/>
          <w:szCs w:val="24"/>
        </w:rPr>
        <w:t>Pļaviņu – savstarpējās robežas</w:t>
      </w:r>
      <w:r w:rsidRPr="00633AA4">
        <w:rPr>
          <w:rFonts w:eastAsia="Times New Roman" w:cstheme="minorHAnsi"/>
          <w:sz w:val="24"/>
          <w:szCs w:val="24"/>
        </w:rPr>
        <w:t xml:space="preserve">. Ainavu krauja ir Amatas svītas stratotips - </w:t>
      </w:r>
      <w:r w:rsidR="000D5D70">
        <w:rPr>
          <w:rFonts w:eastAsia="Times New Roman" w:cstheme="minorHAnsi"/>
          <w:sz w:val="24"/>
          <w:szCs w:val="24"/>
        </w:rPr>
        <w:t>Amatas svīta ir pilnā griezumā</w:t>
      </w:r>
      <w:r w:rsidRPr="00633AA4">
        <w:rPr>
          <w:rFonts w:eastAsia="Times New Roman" w:cstheme="minorHAnsi"/>
          <w:sz w:val="24"/>
          <w:szCs w:val="24"/>
        </w:rPr>
        <w:t>.</w:t>
      </w:r>
    </w:p>
    <w:p w:rsidR="00430109" w:rsidRPr="00633AA4" w:rsidRDefault="002D196B" w:rsidP="00430109">
      <w:pPr>
        <w:spacing w:after="0" w:line="232" w:lineRule="auto"/>
        <w:jc w:val="both"/>
        <w:rPr>
          <w:rFonts w:eastAsia="Times New Roman" w:cstheme="minorHAnsi"/>
          <w:sz w:val="24"/>
          <w:szCs w:val="24"/>
        </w:rPr>
      </w:pPr>
      <w:r w:rsidRPr="00633AA4">
        <w:rPr>
          <w:rFonts w:eastAsia="Times New Roman" w:cstheme="minorHAnsi"/>
          <w:sz w:val="24"/>
          <w:szCs w:val="24"/>
        </w:rPr>
        <w:t>Teritorijā atrodas v</w:t>
      </w:r>
      <w:r w:rsidR="00430109" w:rsidRPr="00633AA4">
        <w:rPr>
          <w:rFonts w:eastAsia="Times New Roman" w:cstheme="minorHAnsi"/>
          <w:sz w:val="24"/>
          <w:szCs w:val="24"/>
        </w:rPr>
        <w:t>idējā devona Živetas stāva Gaujas svītas smilšakmeņu un mālaino nogulumu atsegum</w:t>
      </w:r>
      <w:r w:rsidRPr="00633AA4">
        <w:rPr>
          <w:rFonts w:eastAsia="Times New Roman" w:cstheme="minorHAnsi"/>
          <w:sz w:val="24"/>
          <w:szCs w:val="24"/>
        </w:rPr>
        <w:t>i</w:t>
      </w:r>
      <w:r w:rsidR="00430109" w:rsidRPr="00633AA4">
        <w:rPr>
          <w:rFonts w:eastAsia="Times New Roman" w:cstheme="minorHAnsi"/>
          <w:sz w:val="24"/>
          <w:szCs w:val="24"/>
        </w:rPr>
        <w:t>, augšējā devona Franas stāva Amatas svītas smilšakmeņu ar karbonātu ieslēgumiem atsegum</w:t>
      </w:r>
      <w:r w:rsidRPr="00633AA4">
        <w:rPr>
          <w:rFonts w:eastAsia="Times New Roman" w:cstheme="minorHAnsi"/>
          <w:sz w:val="24"/>
          <w:szCs w:val="24"/>
        </w:rPr>
        <w:t>i un</w:t>
      </w:r>
      <w:r w:rsidR="00430109" w:rsidRPr="00633AA4">
        <w:rPr>
          <w:rFonts w:eastAsia="Times New Roman" w:cstheme="minorHAnsi"/>
          <w:sz w:val="24"/>
          <w:szCs w:val="24"/>
        </w:rPr>
        <w:t xml:space="preserve"> Pļaviņu svītas dolomītu, dolomītmerģeļu un mālu atsegum</w:t>
      </w:r>
      <w:r w:rsidRPr="00633AA4">
        <w:rPr>
          <w:rFonts w:eastAsia="Times New Roman" w:cstheme="minorHAnsi"/>
          <w:sz w:val="24"/>
          <w:szCs w:val="24"/>
        </w:rPr>
        <w:t>i</w:t>
      </w:r>
      <w:r w:rsidR="00430109" w:rsidRPr="00633AA4">
        <w:rPr>
          <w:rFonts w:eastAsia="Times New Roman" w:cstheme="minorHAnsi"/>
          <w:sz w:val="24"/>
          <w:szCs w:val="24"/>
        </w:rPr>
        <w:t>.</w:t>
      </w:r>
    </w:p>
    <w:p w:rsidR="00430109" w:rsidRPr="00633AA4" w:rsidRDefault="00633AA4" w:rsidP="00430109">
      <w:pPr>
        <w:pStyle w:val="NoSpacing"/>
        <w:jc w:val="both"/>
        <w:rPr>
          <w:rFonts w:cstheme="minorHAnsi"/>
          <w:sz w:val="24"/>
          <w:szCs w:val="24"/>
        </w:rPr>
      </w:pPr>
      <w:r>
        <w:rPr>
          <w:rFonts w:cstheme="minorHAnsi"/>
          <w:b/>
          <w:bCs/>
          <w:sz w:val="24"/>
          <w:szCs w:val="24"/>
        </w:rPr>
        <w:t>Uzbūve</w:t>
      </w:r>
    </w:p>
    <w:p w:rsidR="002D196B" w:rsidRPr="00633AA4" w:rsidRDefault="00D44D43" w:rsidP="00430109">
      <w:pPr>
        <w:spacing w:after="0" w:line="238" w:lineRule="auto"/>
        <w:jc w:val="both"/>
        <w:rPr>
          <w:rFonts w:eastAsia="Times New Roman" w:cstheme="minorHAnsi"/>
          <w:sz w:val="24"/>
          <w:szCs w:val="24"/>
        </w:rPr>
      </w:pPr>
      <w:r w:rsidRPr="00633AA4">
        <w:rPr>
          <w:rFonts w:eastAsia="Times New Roman" w:cstheme="minorHAnsi"/>
          <w:sz w:val="24"/>
          <w:szCs w:val="24"/>
        </w:rPr>
        <w:t xml:space="preserve">Dabas piemineklī ietilpst Amatas senlejas līkuma posms ar stāvām līdz 45 m augstām nogāzēm – garāks posms Amatas labajā krastā un īsāks – kreisajā krastā, </w:t>
      </w:r>
      <w:proofErr w:type="gramStart"/>
      <w:r w:rsidRPr="00633AA4">
        <w:rPr>
          <w:rFonts w:eastAsia="Times New Roman" w:cstheme="minorHAnsi"/>
          <w:sz w:val="24"/>
          <w:szCs w:val="24"/>
        </w:rPr>
        <w:t>kur nogāzēs ir izvietojušies devona iežu atsegumi – karbonātiežu un iežu ar karbonāta cementu atsegumi</w:t>
      </w:r>
      <w:proofErr w:type="gramEnd"/>
      <w:r w:rsidRPr="00633AA4">
        <w:rPr>
          <w:rFonts w:eastAsia="Times New Roman" w:cstheme="minorHAnsi"/>
          <w:sz w:val="24"/>
          <w:szCs w:val="24"/>
        </w:rPr>
        <w:t xml:space="preserve"> krauju augšmalā un neizturīgāki drupu ieži zemāk nogāzēs un upes krastos.</w:t>
      </w:r>
    </w:p>
    <w:p w:rsidR="00FC3076" w:rsidRPr="00633AA4" w:rsidRDefault="00430109" w:rsidP="00FC3076">
      <w:pPr>
        <w:spacing w:after="0" w:line="238" w:lineRule="auto"/>
        <w:jc w:val="both"/>
        <w:rPr>
          <w:rFonts w:eastAsia="Times New Roman" w:cstheme="minorHAnsi"/>
          <w:sz w:val="24"/>
          <w:szCs w:val="24"/>
        </w:rPr>
      </w:pPr>
      <w:r w:rsidRPr="00633AA4">
        <w:rPr>
          <w:rFonts w:eastAsia="Times New Roman" w:cstheme="minorHAnsi"/>
          <w:sz w:val="24"/>
          <w:szCs w:val="24"/>
        </w:rPr>
        <w:t>Devona Gaujas svītas smilšakmeņiem ir raksturīgs muldveida slīpslāņojums (zemūdens grēdas) un biezas slīpslāņotās sērijas (sēres). Devona Amatas svītas smilšakmeņiem ir tipisks slīpslāņojums ar māla un vizlas kārtiņām uz slīpajiem slānīšiem, kas liecina par plūdmaiņu ietekmi uz sedimentācijas procesiem. Amatas svītas griezuma augšdaļā ir devona seno tuksnešu karbonātisko garozu veidojumi – dolokrēti –, kā arī lodīšu smilšakmeņi (</w:t>
      </w:r>
      <w:proofErr w:type="spellStart"/>
      <w:r w:rsidRPr="00633AA4">
        <w:rPr>
          <w:rFonts w:eastAsia="Times New Roman" w:cstheme="minorHAnsi"/>
          <w:sz w:val="24"/>
          <w:szCs w:val="24"/>
        </w:rPr>
        <w:t>globulārs</w:t>
      </w:r>
      <w:proofErr w:type="spellEnd"/>
      <w:r w:rsidRPr="00633AA4">
        <w:rPr>
          <w:rFonts w:eastAsia="Times New Roman" w:cstheme="minorHAnsi"/>
          <w:sz w:val="24"/>
          <w:szCs w:val="24"/>
        </w:rPr>
        <w:t xml:space="preserve"> kalcīta cements). Pļaviņu svīt</w:t>
      </w:r>
      <w:r w:rsidR="00D44D43" w:rsidRPr="00633AA4">
        <w:rPr>
          <w:rFonts w:eastAsia="Times New Roman" w:cstheme="minorHAnsi"/>
          <w:sz w:val="24"/>
          <w:szCs w:val="24"/>
        </w:rPr>
        <w:t>u pārstāv</w:t>
      </w:r>
      <w:r w:rsidRPr="00633AA4">
        <w:rPr>
          <w:rFonts w:eastAsia="Times New Roman" w:cstheme="minorHAnsi"/>
          <w:sz w:val="24"/>
          <w:szCs w:val="24"/>
        </w:rPr>
        <w:t xml:space="preserve"> </w:t>
      </w:r>
      <w:proofErr w:type="spellStart"/>
      <w:proofErr w:type="gramStart"/>
      <w:r w:rsidRPr="00633AA4">
        <w:rPr>
          <w:rFonts w:eastAsia="Times New Roman" w:cstheme="minorHAnsi"/>
          <w:sz w:val="24"/>
          <w:szCs w:val="24"/>
        </w:rPr>
        <w:t>sīk-</w:t>
      </w:r>
      <w:proofErr w:type="spellEnd"/>
      <w:r w:rsidRPr="00633AA4">
        <w:rPr>
          <w:rFonts w:eastAsia="Times New Roman" w:cstheme="minorHAnsi"/>
          <w:sz w:val="24"/>
          <w:szCs w:val="24"/>
        </w:rPr>
        <w:t xml:space="preserve"> lī</w:t>
      </w:r>
      <w:proofErr w:type="gramEnd"/>
      <w:r w:rsidRPr="00633AA4">
        <w:rPr>
          <w:rFonts w:eastAsia="Times New Roman" w:cstheme="minorHAnsi"/>
          <w:sz w:val="24"/>
          <w:szCs w:val="24"/>
        </w:rPr>
        <w:t xml:space="preserve">dz </w:t>
      </w:r>
      <w:proofErr w:type="spellStart"/>
      <w:r w:rsidRPr="00633AA4">
        <w:rPr>
          <w:rFonts w:eastAsia="Times New Roman" w:cstheme="minorHAnsi"/>
          <w:sz w:val="24"/>
          <w:szCs w:val="24"/>
        </w:rPr>
        <w:t>biezplātņaini</w:t>
      </w:r>
      <w:proofErr w:type="spellEnd"/>
      <w:r w:rsidRPr="00633AA4">
        <w:rPr>
          <w:rFonts w:eastAsia="Times New Roman" w:cstheme="minorHAnsi"/>
          <w:sz w:val="24"/>
          <w:szCs w:val="24"/>
        </w:rPr>
        <w:t xml:space="preserve"> dolomīti</w:t>
      </w:r>
      <w:r w:rsidR="00D44D43" w:rsidRPr="00633AA4">
        <w:rPr>
          <w:rFonts w:eastAsia="Times New Roman" w:cstheme="minorHAnsi"/>
          <w:sz w:val="24"/>
          <w:szCs w:val="24"/>
        </w:rPr>
        <w:t xml:space="preserve"> un</w:t>
      </w:r>
      <w:r w:rsidRPr="00633AA4">
        <w:rPr>
          <w:rFonts w:eastAsia="Times New Roman" w:cstheme="minorHAnsi"/>
          <w:sz w:val="24"/>
          <w:szCs w:val="24"/>
        </w:rPr>
        <w:t xml:space="preserve"> mālaini karbonātisk</w:t>
      </w:r>
      <w:r w:rsidR="00D44D43" w:rsidRPr="00633AA4">
        <w:rPr>
          <w:rFonts w:eastAsia="Times New Roman" w:cstheme="minorHAnsi"/>
          <w:sz w:val="24"/>
          <w:szCs w:val="24"/>
        </w:rPr>
        <w:t>i ieži</w:t>
      </w:r>
      <w:r w:rsidRPr="00633AA4">
        <w:rPr>
          <w:rFonts w:eastAsia="Times New Roman" w:cstheme="minorHAnsi"/>
          <w:sz w:val="24"/>
          <w:szCs w:val="24"/>
        </w:rPr>
        <w:t>. Tiem raksturīgas kavernas, ka radušās, šķīstot dolomītos izplatītajām organismu atliekām.</w:t>
      </w:r>
      <w:r w:rsidR="00FC3076" w:rsidRPr="00633AA4">
        <w:rPr>
          <w:rFonts w:eastAsia="Times New Roman" w:cstheme="minorHAnsi"/>
          <w:sz w:val="24"/>
          <w:szCs w:val="24"/>
        </w:rPr>
        <w:t xml:space="preserve"> </w:t>
      </w:r>
    </w:p>
    <w:p w:rsidR="00FC3076" w:rsidRPr="00633AA4" w:rsidRDefault="00FC3076" w:rsidP="00FC3076">
      <w:pPr>
        <w:spacing w:after="0" w:line="238" w:lineRule="auto"/>
        <w:jc w:val="both"/>
        <w:rPr>
          <w:rFonts w:eastAsia="Times New Roman" w:cstheme="minorHAnsi"/>
          <w:sz w:val="24"/>
          <w:szCs w:val="24"/>
        </w:rPr>
      </w:pPr>
      <w:r w:rsidRPr="00633AA4">
        <w:rPr>
          <w:rFonts w:eastAsia="Times New Roman" w:cstheme="minorHAnsi"/>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0D5D70">
        <w:rPr>
          <w:rFonts w:eastAsia="Times New Roman" w:cstheme="minorHAnsi"/>
          <w:sz w:val="24"/>
          <w:szCs w:val="24"/>
        </w:rPr>
        <w:t>jusi plūdmaiņu ietekmēta delta</w:t>
      </w:r>
      <w:r w:rsidRPr="00633AA4">
        <w:rPr>
          <w:rFonts w:eastAsia="Times New Roman" w:cstheme="minorHAnsi"/>
          <w:sz w:val="24"/>
          <w:szCs w:val="24"/>
        </w:rPr>
        <w:t>. Amatas svītas nogulumi ir veidojušies plūdm</w:t>
      </w:r>
      <w:r w:rsidR="000D5D70">
        <w:rPr>
          <w:rFonts w:eastAsia="Times New Roman" w:cstheme="minorHAnsi"/>
          <w:sz w:val="24"/>
          <w:szCs w:val="24"/>
        </w:rPr>
        <w:t>aiņu ietekmēta estuāra ietekmē</w:t>
      </w:r>
      <w:r w:rsidRPr="00633AA4">
        <w:rPr>
          <w:rFonts w:eastAsia="Times New Roman" w:cstheme="minorHAnsi"/>
          <w:sz w:val="24"/>
          <w:szCs w:val="24"/>
        </w:rPr>
        <w:t>. Par plūdmaiņu procesu ietekmi uz tiem liecina arī dabas pieminekļa teritorijā sastopamajos atsegumos izplatītās māla un vizlas kārtiņas un smilšakmeņu slīpajiem slānīšiem. Amatas laikposma beigās jūra regresēja un attīstījās subaerālie apstākļi</w:t>
      </w:r>
      <w:r w:rsidR="000D5D70">
        <w:rPr>
          <w:rFonts w:eastAsia="Times New Roman" w:cstheme="minorHAnsi"/>
          <w:sz w:val="24"/>
          <w:szCs w:val="24"/>
        </w:rPr>
        <w:t xml:space="preserve">, par kuriem liecina </w:t>
      </w:r>
      <w:proofErr w:type="spellStart"/>
      <w:r w:rsidR="000D5D70">
        <w:rPr>
          <w:rFonts w:eastAsia="Times New Roman" w:cstheme="minorHAnsi"/>
          <w:sz w:val="24"/>
          <w:szCs w:val="24"/>
        </w:rPr>
        <w:t>dolokrēti</w:t>
      </w:r>
      <w:proofErr w:type="spellEnd"/>
      <w:r w:rsidRPr="00633AA4">
        <w:rPr>
          <w:rFonts w:eastAsia="Times New Roman" w:cstheme="minorHAnsi"/>
          <w:sz w:val="24"/>
          <w:szCs w:val="24"/>
        </w:rPr>
        <w:t xml:space="preserve">. Pļaviņu laikposmā būtiski mainījās sedimentācijas apstākļi un </w:t>
      </w:r>
      <w:proofErr w:type="spellStart"/>
      <w:r w:rsidRPr="00633AA4">
        <w:rPr>
          <w:rFonts w:eastAsia="Times New Roman" w:cstheme="minorHAnsi"/>
          <w:sz w:val="24"/>
          <w:szCs w:val="24"/>
        </w:rPr>
        <w:t>klastisko</w:t>
      </w:r>
      <w:proofErr w:type="spellEnd"/>
      <w:r w:rsidRPr="00633AA4">
        <w:rPr>
          <w:rFonts w:eastAsia="Times New Roman" w:cstheme="minorHAnsi"/>
          <w:sz w:val="24"/>
          <w:szCs w:val="24"/>
        </w:rPr>
        <w:t xml:space="preserve"> nogulu sedimentāciju nomainīja karbonātisku nogulu uzkrāšanās pakāpeniski </w:t>
      </w:r>
      <w:proofErr w:type="spellStart"/>
      <w:r w:rsidRPr="00633AA4">
        <w:rPr>
          <w:rFonts w:eastAsia="Times New Roman" w:cstheme="minorHAnsi"/>
          <w:sz w:val="24"/>
          <w:szCs w:val="24"/>
        </w:rPr>
        <w:t>transgresējošā</w:t>
      </w:r>
      <w:proofErr w:type="spellEnd"/>
      <w:r w:rsidRPr="00633AA4">
        <w:rPr>
          <w:rFonts w:eastAsia="Times New Roman" w:cstheme="minorHAnsi"/>
          <w:sz w:val="24"/>
          <w:szCs w:val="24"/>
        </w:rPr>
        <w:t>, seklā jūrā (</w:t>
      </w:r>
      <w:r w:rsidR="00E77EB6" w:rsidRPr="00633AA4">
        <w:rPr>
          <w:rFonts w:eastAsia="Times New Roman" w:cstheme="minorHAnsi"/>
          <w:sz w:val="24"/>
          <w:szCs w:val="24"/>
        </w:rPr>
        <w:t>29</w:t>
      </w:r>
      <w:r w:rsidR="00EF4DEB" w:rsidRPr="00633AA4">
        <w:rPr>
          <w:rFonts w:eastAsia="Times New Roman" w:cstheme="minorHAnsi"/>
          <w:sz w:val="24"/>
          <w:szCs w:val="24"/>
        </w:rPr>
        <w:t>))</w:t>
      </w:r>
      <w:r w:rsidRPr="00633AA4">
        <w:rPr>
          <w:rFonts w:eastAsia="Times New Roman" w:cstheme="minorHAnsi"/>
          <w:sz w:val="24"/>
          <w:szCs w:val="24"/>
        </w:rPr>
        <w:t>.</w:t>
      </w:r>
    </w:p>
    <w:p w:rsidR="00430109" w:rsidRPr="00633AA4" w:rsidRDefault="00633AA4" w:rsidP="00430109">
      <w:pPr>
        <w:pStyle w:val="NoSpacing"/>
        <w:jc w:val="both"/>
        <w:rPr>
          <w:rFonts w:cstheme="minorHAnsi"/>
          <w:sz w:val="24"/>
          <w:szCs w:val="24"/>
        </w:rPr>
      </w:pPr>
      <w:r>
        <w:rPr>
          <w:rFonts w:cstheme="minorHAnsi"/>
          <w:b/>
          <w:bCs/>
          <w:sz w:val="24"/>
          <w:szCs w:val="24"/>
        </w:rPr>
        <w:t>Viela</w:t>
      </w:r>
    </w:p>
    <w:p w:rsidR="00430109" w:rsidRPr="00633AA4" w:rsidRDefault="00430109" w:rsidP="00430109">
      <w:pPr>
        <w:spacing w:after="0" w:line="235" w:lineRule="auto"/>
        <w:jc w:val="both"/>
        <w:rPr>
          <w:rFonts w:eastAsia="Times New Roman" w:cstheme="minorHAnsi"/>
          <w:sz w:val="24"/>
          <w:szCs w:val="24"/>
        </w:rPr>
      </w:pPr>
      <w:r w:rsidRPr="00633AA4">
        <w:rPr>
          <w:rFonts w:eastAsia="Times New Roman" w:cstheme="minorHAnsi"/>
          <w:sz w:val="24"/>
          <w:szCs w:val="24"/>
        </w:rPr>
        <w:t xml:space="preserve">Devona iežos: smilšakmens, māls, dolomīts (iežos dolomītos, kā arī </w:t>
      </w:r>
      <w:proofErr w:type="spellStart"/>
      <w:r w:rsidRPr="00633AA4">
        <w:rPr>
          <w:rFonts w:eastAsia="Times New Roman" w:cstheme="minorHAnsi"/>
          <w:sz w:val="24"/>
          <w:szCs w:val="24"/>
        </w:rPr>
        <w:t>dolokrētos</w:t>
      </w:r>
      <w:proofErr w:type="spellEnd"/>
      <w:r w:rsidRPr="00633AA4">
        <w:rPr>
          <w:rFonts w:eastAsia="Times New Roman" w:cstheme="minorHAnsi"/>
          <w:sz w:val="24"/>
          <w:szCs w:val="24"/>
        </w:rPr>
        <w:t>), kalcīts (lodīšu smilšakmeņos).</w:t>
      </w:r>
    </w:p>
    <w:p w:rsidR="002D196B" w:rsidRPr="00633AA4" w:rsidRDefault="002D196B" w:rsidP="002D196B">
      <w:pPr>
        <w:spacing w:after="0" w:line="232" w:lineRule="auto"/>
        <w:jc w:val="both"/>
        <w:rPr>
          <w:rFonts w:eastAsia="Times New Roman" w:cstheme="minorHAnsi"/>
          <w:sz w:val="24"/>
          <w:szCs w:val="24"/>
        </w:rPr>
      </w:pPr>
      <w:r w:rsidRPr="00633AA4">
        <w:rPr>
          <w:rFonts w:eastAsia="Times New Roman" w:cstheme="minorHAnsi"/>
          <w:sz w:val="24"/>
          <w:szCs w:val="24"/>
        </w:rPr>
        <w:t>Teritorijā atrodas vidējā devona Živetas stāva Gaujas svītas smilšakmeņu un mālaino nogulumu atsegumi, augšējā devona Franas stāva Amatas svītas smilšakmeņu ar karbonātu ieslēgumiem atsegumi un Pļaviņu svītas dolomītu, d</w:t>
      </w:r>
      <w:r w:rsidR="000D5D70">
        <w:rPr>
          <w:rFonts w:eastAsia="Times New Roman" w:cstheme="minorHAnsi"/>
          <w:sz w:val="24"/>
          <w:szCs w:val="24"/>
        </w:rPr>
        <w:t>olomītmerģeļu un mālu atsegumi</w:t>
      </w:r>
      <w:r w:rsidRPr="00633AA4">
        <w:rPr>
          <w:rFonts w:eastAsia="Times New Roman" w:cstheme="minorHAnsi"/>
          <w:sz w:val="24"/>
          <w:szCs w:val="24"/>
        </w:rPr>
        <w:t>.</w:t>
      </w:r>
    </w:p>
    <w:p w:rsidR="00430109" w:rsidRPr="00633AA4" w:rsidRDefault="00633AA4" w:rsidP="00430109">
      <w:pPr>
        <w:pStyle w:val="NoSpacing"/>
        <w:jc w:val="both"/>
        <w:rPr>
          <w:rFonts w:cstheme="minorHAnsi"/>
          <w:sz w:val="24"/>
          <w:szCs w:val="24"/>
        </w:rPr>
      </w:pPr>
      <w:r>
        <w:rPr>
          <w:rFonts w:cstheme="minorHAnsi"/>
          <w:b/>
          <w:bCs/>
          <w:sz w:val="24"/>
          <w:szCs w:val="24"/>
        </w:rPr>
        <w:t>Procesi</w:t>
      </w:r>
    </w:p>
    <w:p w:rsidR="00FC3076" w:rsidRPr="00633AA4" w:rsidRDefault="00FC3076" w:rsidP="00FC3076">
      <w:pPr>
        <w:spacing w:after="0" w:line="238" w:lineRule="auto"/>
        <w:jc w:val="both"/>
        <w:rPr>
          <w:rFonts w:eastAsia="Times New Roman" w:cstheme="minorHAnsi"/>
          <w:sz w:val="24"/>
          <w:szCs w:val="24"/>
        </w:rPr>
      </w:pPr>
      <w:r w:rsidRPr="00633AA4">
        <w:rPr>
          <w:rFonts w:eastAsia="Times New Roman" w:cstheme="minorHAnsi"/>
          <w:sz w:val="24"/>
          <w:szCs w:val="24"/>
        </w:rPr>
        <w:t>Dabas pieminekļa teritorijā aktīvi izpaužas mūsdienu ģeoloģiskie procesi – Amatas sānu erozija un noslīdeņu procesi, vietām arī gravu erozija.</w:t>
      </w:r>
    </w:p>
    <w:p w:rsidR="00430109" w:rsidRPr="00633AA4" w:rsidRDefault="00633AA4" w:rsidP="00430109">
      <w:pPr>
        <w:pStyle w:val="NoSpacing"/>
        <w:jc w:val="both"/>
        <w:rPr>
          <w:rFonts w:cstheme="minorHAnsi"/>
          <w:sz w:val="24"/>
          <w:szCs w:val="24"/>
        </w:rPr>
      </w:pPr>
      <w:r>
        <w:rPr>
          <w:rFonts w:cstheme="minorHAnsi"/>
          <w:b/>
          <w:bCs/>
          <w:sz w:val="24"/>
          <w:szCs w:val="24"/>
        </w:rPr>
        <w:t>Dabas aizsardzība</w:t>
      </w:r>
    </w:p>
    <w:p w:rsidR="00430109" w:rsidRPr="00633AA4" w:rsidRDefault="00430109" w:rsidP="00430109">
      <w:pPr>
        <w:spacing w:after="0" w:line="235" w:lineRule="auto"/>
        <w:jc w:val="both"/>
        <w:rPr>
          <w:rFonts w:eastAsia="Times New Roman" w:cstheme="minorHAnsi"/>
          <w:sz w:val="24"/>
          <w:szCs w:val="24"/>
        </w:rPr>
      </w:pPr>
      <w:r w:rsidRPr="00633AA4">
        <w:rPr>
          <w:rFonts w:eastAsia="Times New Roman" w:cstheme="minorHAnsi"/>
          <w:sz w:val="24"/>
          <w:szCs w:val="24"/>
        </w:rPr>
        <w:t xml:space="preserve">Dabas pieminekļa teritorijā </w:t>
      </w:r>
      <w:r w:rsidR="00FC3076" w:rsidRPr="00633AA4">
        <w:rPr>
          <w:rFonts w:eastAsia="Times New Roman" w:cstheme="minorHAnsi"/>
          <w:sz w:val="24"/>
          <w:szCs w:val="24"/>
        </w:rPr>
        <w:t>atrodas</w:t>
      </w:r>
      <w:r w:rsidRPr="00633AA4">
        <w:rPr>
          <w:rFonts w:eastAsia="Times New Roman" w:cstheme="minorHAnsi"/>
          <w:sz w:val="24"/>
          <w:szCs w:val="24"/>
        </w:rPr>
        <w:t xml:space="preserve"> Eiropas Savienības aizsargājamie biotopi: smilšakmens atsegumi (8220)</w:t>
      </w:r>
      <w:r w:rsidR="00FC3076" w:rsidRPr="00633AA4">
        <w:rPr>
          <w:rFonts w:eastAsia="Times New Roman" w:cstheme="minorHAnsi"/>
          <w:sz w:val="24"/>
          <w:szCs w:val="24"/>
        </w:rPr>
        <w:t>,</w:t>
      </w:r>
      <w:r w:rsidRPr="00633AA4">
        <w:rPr>
          <w:rFonts w:eastAsia="Times New Roman" w:cstheme="minorHAnsi"/>
          <w:sz w:val="24"/>
          <w:szCs w:val="24"/>
        </w:rPr>
        <w:t xml:space="preserve"> karbonātisku pamatiežu atsegumi (8210)</w:t>
      </w:r>
      <w:r w:rsidR="00FC3076" w:rsidRPr="00633AA4">
        <w:rPr>
          <w:rFonts w:eastAsia="Times New Roman" w:cstheme="minorHAnsi"/>
          <w:sz w:val="24"/>
          <w:szCs w:val="24"/>
        </w:rPr>
        <w:t>, boreālie meži (9010*), upju straujteces un dabiski upju posmi (3260)</w:t>
      </w:r>
      <w:r w:rsidRPr="00633AA4">
        <w:rPr>
          <w:rFonts w:eastAsia="Times New Roman" w:cstheme="minorHAnsi"/>
          <w:sz w:val="24"/>
          <w:szCs w:val="24"/>
        </w:rPr>
        <w:t>.</w:t>
      </w:r>
    </w:p>
    <w:p w:rsidR="00430109" w:rsidRPr="00633AA4" w:rsidRDefault="00633AA4" w:rsidP="00430109">
      <w:pPr>
        <w:pStyle w:val="NoSpacing"/>
        <w:jc w:val="both"/>
        <w:rPr>
          <w:rFonts w:cstheme="minorHAnsi"/>
          <w:sz w:val="24"/>
          <w:szCs w:val="24"/>
        </w:rPr>
      </w:pPr>
      <w:r>
        <w:rPr>
          <w:rFonts w:cstheme="minorHAnsi"/>
          <w:b/>
          <w:bCs/>
          <w:sz w:val="24"/>
          <w:szCs w:val="24"/>
        </w:rPr>
        <w:t>Citas vērtības</w:t>
      </w:r>
    </w:p>
    <w:p w:rsidR="00430109" w:rsidRPr="00633AA4" w:rsidRDefault="00B6609D" w:rsidP="00430109">
      <w:pPr>
        <w:spacing w:after="0" w:line="229" w:lineRule="auto"/>
        <w:jc w:val="both"/>
        <w:rPr>
          <w:rFonts w:eastAsia="Times New Roman" w:cstheme="minorHAnsi"/>
          <w:sz w:val="24"/>
          <w:szCs w:val="24"/>
        </w:rPr>
      </w:pPr>
      <w:r w:rsidRPr="00633AA4">
        <w:rPr>
          <w:rFonts w:eastAsia="Times New Roman" w:cstheme="minorHAnsi"/>
          <w:sz w:val="24"/>
          <w:szCs w:val="24"/>
        </w:rPr>
        <w:lastRenderedPageBreak/>
        <w:t>Teritorija ir ļoti nozīmīga vieta dabas un pārgājienu tūrismam, jo cauri teritorijai iet dabas taka un no Ainavu kraujas paveras viena no skaistākajām un populārākajām Latvijas ainavām</w:t>
      </w:r>
      <w:r w:rsidR="00430109" w:rsidRPr="00633AA4">
        <w:rPr>
          <w:rFonts w:eastAsia="Times New Roman" w:cstheme="minorHAnsi"/>
          <w:sz w:val="24"/>
          <w:szCs w:val="24"/>
        </w:rPr>
        <w:t>.</w:t>
      </w:r>
      <w:r w:rsidRPr="00633AA4">
        <w:rPr>
          <w:rFonts w:eastAsia="Times New Roman" w:cstheme="minorHAnsi"/>
          <w:sz w:val="24"/>
          <w:szCs w:val="24"/>
        </w:rPr>
        <w:t xml:space="preserve"> Teritorijai ir liels potenciāls, tās izmantošanā ģeoloģijas izglītībai.</w:t>
      </w:r>
    </w:p>
    <w:p w:rsidR="00430109" w:rsidRPr="00633AA4" w:rsidRDefault="00633AA4" w:rsidP="00430109">
      <w:pPr>
        <w:pStyle w:val="NoSpacing"/>
        <w:jc w:val="both"/>
        <w:rPr>
          <w:rFonts w:cstheme="minorHAnsi"/>
          <w:sz w:val="24"/>
          <w:szCs w:val="24"/>
        </w:rPr>
      </w:pPr>
      <w:r>
        <w:rPr>
          <w:rFonts w:cstheme="minorHAnsi"/>
          <w:b/>
          <w:bCs/>
          <w:sz w:val="24"/>
          <w:szCs w:val="24"/>
        </w:rPr>
        <w:t>Stāvoklis</w:t>
      </w:r>
    </w:p>
    <w:p w:rsidR="00430109" w:rsidRPr="00633AA4" w:rsidRDefault="00430109" w:rsidP="00430109">
      <w:pPr>
        <w:spacing w:after="0" w:line="235" w:lineRule="auto"/>
        <w:jc w:val="both"/>
        <w:rPr>
          <w:rFonts w:eastAsia="Times New Roman" w:cstheme="minorHAnsi"/>
          <w:sz w:val="24"/>
          <w:szCs w:val="24"/>
        </w:rPr>
      </w:pPr>
      <w:r w:rsidRPr="00633AA4">
        <w:rPr>
          <w:rFonts w:eastAsia="Times New Roman" w:cstheme="minorHAnsi"/>
          <w:sz w:val="24"/>
          <w:szCs w:val="24"/>
        </w:rPr>
        <w:t>Atseguma stāvoklis ir samērā labs. To klāj noslīdeņi, nobiras</w:t>
      </w:r>
      <w:proofErr w:type="gramStart"/>
      <w:r w:rsidRPr="00633AA4">
        <w:rPr>
          <w:rFonts w:eastAsia="Times New Roman" w:cstheme="minorHAnsi"/>
          <w:sz w:val="24"/>
          <w:szCs w:val="24"/>
        </w:rPr>
        <w:t xml:space="preserve"> un</w:t>
      </w:r>
      <w:proofErr w:type="gramEnd"/>
      <w:r w:rsidRPr="00633AA4">
        <w:rPr>
          <w:rFonts w:eastAsia="Times New Roman" w:cstheme="minorHAnsi"/>
          <w:sz w:val="24"/>
          <w:szCs w:val="24"/>
        </w:rPr>
        <w:t xml:space="preserve"> ir izveidojies apaugums. Tomēr atsegtās devona griezuma daļas dominē; dažāda sastāva devona nogulumi ir plaši pieejami apskatei un pētījumiem.</w:t>
      </w:r>
    </w:p>
    <w:p w:rsidR="00430109" w:rsidRPr="00633AA4" w:rsidRDefault="00633AA4" w:rsidP="00430109">
      <w:pPr>
        <w:pStyle w:val="NoSpacing"/>
        <w:jc w:val="both"/>
        <w:rPr>
          <w:rFonts w:cstheme="minorHAnsi"/>
          <w:sz w:val="24"/>
          <w:szCs w:val="24"/>
        </w:rPr>
      </w:pPr>
      <w:r>
        <w:rPr>
          <w:rFonts w:cstheme="minorHAnsi"/>
          <w:b/>
          <w:bCs/>
          <w:sz w:val="24"/>
          <w:szCs w:val="24"/>
        </w:rPr>
        <w:t>Bojājumi</w:t>
      </w:r>
    </w:p>
    <w:p w:rsidR="00430109" w:rsidRPr="00633AA4" w:rsidRDefault="00B6609D" w:rsidP="00430109">
      <w:pPr>
        <w:spacing w:after="0" w:line="232" w:lineRule="auto"/>
        <w:jc w:val="both"/>
        <w:rPr>
          <w:rFonts w:eastAsia="Times New Roman" w:cstheme="minorHAnsi"/>
          <w:sz w:val="24"/>
          <w:szCs w:val="24"/>
        </w:rPr>
      </w:pPr>
      <w:r w:rsidRPr="00633AA4">
        <w:rPr>
          <w:rFonts w:eastAsia="Times New Roman" w:cstheme="minorHAnsi"/>
          <w:sz w:val="24"/>
          <w:szCs w:val="24"/>
        </w:rPr>
        <w:t>Cilvēka veikto bojājumu šajā ir maz, jo lielākā daļa atsegumu ir grūti sasniedzami.</w:t>
      </w:r>
      <w:r w:rsidR="00430109" w:rsidRPr="00633AA4">
        <w:rPr>
          <w:rFonts w:eastAsia="Times New Roman" w:cstheme="minorHAnsi"/>
          <w:sz w:val="24"/>
          <w:szCs w:val="24"/>
        </w:rPr>
        <w:t xml:space="preserve"> Stāvajā Amatas pamatkrastā bieži notiek noslīdeņi un nobirumi, kuri daļēji klāj devona iežus.</w:t>
      </w:r>
    </w:p>
    <w:p w:rsidR="00430109" w:rsidRPr="00633AA4" w:rsidRDefault="00633AA4" w:rsidP="00430109">
      <w:pPr>
        <w:pStyle w:val="NoSpacing"/>
        <w:jc w:val="both"/>
        <w:rPr>
          <w:rFonts w:cstheme="minorHAnsi"/>
          <w:sz w:val="24"/>
          <w:szCs w:val="24"/>
        </w:rPr>
      </w:pPr>
      <w:r>
        <w:rPr>
          <w:rFonts w:cstheme="minorHAnsi"/>
          <w:b/>
          <w:bCs/>
          <w:sz w:val="24"/>
          <w:szCs w:val="24"/>
        </w:rPr>
        <w:t>Apdraudējumi</w:t>
      </w:r>
    </w:p>
    <w:p w:rsidR="00430109" w:rsidRPr="00633AA4" w:rsidRDefault="00430109" w:rsidP="00430109">
      <w:pPr>
        <w:spacing w:after="0" w:line="235" w:lineRule="auto"/>
        <w:jc w:val="both"/>
        <w:rPr>
          <w:rFonts w:eastAsia="Times New Roman" w:cstheme="minorHAnsi"/>
          <w:sz w:val="24"/>
          <w:szCs w:val="24"/>
        </w:rPr>
      </w:pPr>
      <w:r w:rsidRPr="00633AA4">
        <w:rPr>
          <w:rFonts w:eastAsia="Times New Roman" w:cstheme="minorHAnsi"/>
          <w:sz w:val="24"/>
          <w:szCs w:val="24"/>
        </w:rPr>
        <w:t>Atseguma stāvokli nosaka līdzsvars starp Amatas krasta eroziju un noslīdeņu, kā arī nobirumu procesiem. Ja pēdējie dominē, atseguma stāvoklis pasliktinās, kas arī ir raksturīgs vismaz pēdējiem 2 gadiem.</w:t>
      </w:r>
    </w:p>
    <w:p w:rsidR="00430109" w:rsidRPr="00633AA4" w:rsidRDefault="00633AA4" w:rsidP="00430109">
      <w:pPr>
        <w:pStyle w:val="NoSpacing"/>
        <w:jc w:val="both"/>
        <w:rPr>
          <w:rFonts w:cstheme="minorHAnsi"/>
          <w:sz w:val="24"/>
          <w:szCs w:val="24"/>
        </w:rPr>
      </w:pPr>
      <w:r>
        <w:rPr>
          <w:rFonts w:cstheme="minorHAnsi"/>
          <w:b/>
          <w:bCs/>
          <w:sz w:val="24"/>
          <w:szCs w:val="24"/>
        </w:rPr>
        <w:t>Apsaimniekošana</w:t>
      </w:r>
    </w:p>
    <w:p w:rsidR="00430109" w:rsidRPr="00633AA4" w:rsidRDefault="00430109" w:rsidP="00430109">
      <w:pPr>
        <w:spacing w:after="0" w:line="235" w:lineRule="auto"/>
        <w:jc w:val="both"/>
        <w:rPr>
          <w:rFonts w:eastAsia="Times New Roman" w:cstheme="minorHAnsi"/>
          <w:sz w:val="24"/>
          <w:szCs w:val="24"/>
        </w:rPr>
      </w:pPr>
      <w:r w:rsidRPr="00633AA4">
        <w:rPr>
          <w:rFonts w:eastAsia="Times New Roman" w:cstheme="minorHAnsi"/>
          <w:sz w:val="24"/>
          <w:szCs w:val="24"/>
        </w:rPr>
        <w:t>Pa upes labo krastu iet Amatas ģeoloģiskā taka, k</w:t>
      </w:r>
      <w:r w:rsidR="00B6609D" w:rsidRPr="00633AA4">
        <w:rPr>
          <w:rFonts w:eastAsia="Times New Roman" w:cstheme="minorHAnsi"/>
          <w:sz w:val="24"/>
          <w:szCs w:val="24"/>
        </w:rPr>
        <w:t>as</w:t>
      </w:r>
      <w:r w:rsidRPr="00633AA4">
        <w:rPr>
          <w:rFonts w:eastAsia="Times New Roman" w:cstheme="minorHAnsi"/>
          <w:sz w:val="24"/>
          <w:szCs w:val="24"/>
        </w:rPr>
        <w:t xml:space="preserve"> pēdējā laikā tiek atjaunota un tās apkārtne labiekārtota. Ir norādes uz </w:t>
      </w:r>
      <w:r w:rsidR="00B6609D" w:rsidRPr="00633AA4">
        <w:rPr>
          <w:rFonts w:eastAsia="Times New Roman" w:cstheme="minorHAnsi"/>
          <w:sz w:val="24"/>
          <w:szCs w:val="24"/>
        </w:rPr>
        <w:t>atsegum</w:t>
      </w:r>
      <w:r w:rsidRPr="00633AA4">
        <w:rPr>
          <w:rFonts w:eastAsia="Times New Roman" w:cstheme="minorHAnsi"/>
          <w:sz w:val="24"/>
          <w:szCs w:val="24"/>
        </w:rPr>
        <w:t>iem</w:t>
      </w:r>
      <w:r w:rsidR="00B6609D" w:rsidRPr="00633AA4">
        <w:rPr>
          <w:rFonts w:eastAsia="Times New Roman" w:cstheme="minorHAnsi"/>
          <w:sz w:val="24"/>
          <w:szCs w:val="24"/>
        </w:rPr>
        <w:t xml:space="preserve"> un skatu vietām</w:t>
      </w:r>
      <w:r w:rsidRPr="00633AA4">
        <w:rPr>
          <w:rFonts w:eastAsia="Times New Roman" w:cstheme="minorHAnsi"/>
          <w:sz w:val="24"/>
          <w:szCs w:val="24"/>
        </w:rPr>
        <w:t xml:space="preserve">, taču tādas nav uz </w:t>
      </w:r>
      <w:proofErr w:type="spellStart"/>
      <w:r w:rsidRPr="00633AA4">
        <w:rPr>
          <w:rFonts w:eastAsia="Times New Roman" w:cstheme="minorHAnsi"/>
          <w:sz w:val="24"/>
          <w:szCs w:val="24"/>
        </w:rPr>
        <w:t>Ķaubju</w:t>
      </w:r>
      <w:proofErr w:type="spellEnd"/>
      <w:r w:rsidRPr="00633AA4">
        <w:rPr>
          <w:rFonts w:eastAsia="Times New Roman" w:cstheme="minorHAnsi"/>
          <w:sz w:val="24"/>
          <w:szCs w:val="24"/>
        </w:rPr>
        <w:t xml:space="preserve"> iezi.</w:t>
      </w:r>
      <w:r w:rsidR="00ED3E96" w:rsidRPr="00633AA4">
        <w:rPr>
          <w:rFonts w:eastAsia="Times New Roman" w:cstheme="minorHAnsi"/>
          <w:sz w:val="24"/>
          <w:szCs w:val="24"/>
        </w:rPr>
        <w:t xml:space="preserve"> Dabas pieminekļa robežzīmju nav.</w:t>
      </w:r>
    </w:p>
    <w:p w:rsidR="00430109" w:rsidRPr="00633AA4" w:rsidRDefault="00633AA4" w:rsidP="00430109">
      <w:pPr>
        <w:pStyle w:val="NoSpacing"/>
        <w:jc w:val="both"/>
        <w:rPr>
          <w:rFonts w:cstheme="minorHAnsi"/>
          <w:sz w:val="24"/>
          <w:szCs w:val="24"/>
        </w:rPr>
      </w:pPr>
      <w:r>
        <w:rPr>
          <w:rFonts w:cstheme="minorHAnsi"/>
          <w:b/>
          <w:bCs/>
          <w:sz w:val="24"/>
          <w:szCs w:val="24"/>
        </w:rPr>
        <w:t>Piezīmes</w:t>
      </w:r>
    </w:p>
    <w:p w:rsidR="00ED3E96" w:rsidRPr="00633AA4" w:rsidRDefault="00430109" w:rsidP="00ED3E96">
      <w:pPr>
        <w:spacing w:after="0" w:line="235" w:lineRule="auto"/>
        <w:ind w:right="740"/>
        <w:jc w:val="both"/>
        <w:rPr>
          <w:rFonts w:eastAsia="Times New Roman" w:cstheme="minorHAnsi"/>
          <w:sz w:val="24"/>
          <w:szCs w:val="24"/>
        </w:rPr>
      </w:pPr>
      <w:r w:rsidRPr="00633AA4">
        <w:rPr>
          <w:rFonts w:eastAsia="Times New Roman" w:cstheme="minorHAnsi"/>
          <w:sz w:val="24"/>
          <w:szCs w:val="24"/>
        </w:rPr>
        <w:t>Apraksts, novērtējumi un robežu izmaiņu pamatojums balstīti uz līgumdarba pētījuma ietvaros veiktā apsekojuma un literatūras datiem.</w:t>
      </w:r>
      <w:r w:rsidR="00ED3E96" w:rsidRPr="00633AA4">
        <w:rPr>
          <w:rFonts w:cstheme="minorHAnsi"/>
          <w:sz w:val="24"/>
          <w:szCs w:val="24"/>
        </w:rPr>
        <w:t xml:space="preserve"> </w:t>
      </w:r>
      <w:r w:rsidR="00ED3E96" w:rsidRPr="00633AA4">
        <w:rPr>
          <w:rFonts w:eastAsia="Times New Roman" w:cstheme="minorHAnsi"/>
          <w:sz w:val="24"/>
          <w:szCs w:val="24"/>
        </w:rPr>
        <w:t xml:space="preserve">Apsekoja Ģirts </w:t>
      </w:r>
      <w:proofErr w:type="spellStart"/>
      <w:r w:rsidR="00ED3E96" w:rsidRPr="00633AA4">
        <w:rPr>
          <w:rFonts w:eastAsia="Times New Roman" w:cstheme="minorHAnsi"/>
          <w:sz w:val="24"/>
          <w:szCs w:val="24"/>
        </w:rPr>
        <w:t>Stinkulis</w:t>
      </w:r>
      <w:proofErr w:type="spellEnd"/>
      <w:r w:rsidR="00ED3E96" w:rsidRPr="00633AA4">
        <w:rPr>
          <w:rFonts w:eastAsia="Times New Roman" w:cstheme="minorHAnsi"/>
          <w:sz w:val="24"/>
          <w:szCs w:val="24"/>
        </w:rPr>
        <w:t xml:space="preserve"> 16.09.2014. un 19.09.2015. </w:t>
      </w:r>
    </w:p>
    <w:p w:rsidR="00430109" w:rsidRPr="00633AA4" w:rsidRDefault="00633AA4" w:rsidP="00430109">
      <w:pPr>
        <w:pStyle w:val="NoSpacing"/>
        <w:jc w:val="both"/>
        <w:rPr>
          <w:rFonts w:cstheme="minorHAnsi"/>
          <w:sz w:val="24"/>
          <w:szCs w:val="24"/>
        </w:rPr>
      </w:pPr>
      <w:r>
        <w:rPr>
          <w:rFonts w:cstheme="minorHAnsi"/>
          <w:b/>
          <w:bCs/>
          <w:sz w:val="24"/>
          <w:szCs w:val="24"/>
        </w:rPr>
        <w:t>Novērtējumi</w:t>
      </w:r>
    </w:p>
    <w:p w:rsidR="00430109" w:rsidRPr="00633AA4" w:rsidRDefault="00430109" w:rsidP="00430109">
      <w:pPr>
        <w:pStyle w:val="NoSpacing"/>
        <w:jc w:val="both"/>
        <w:rPr>
          <w:rFonts w:cstheme="minorHAnsi"/>
          <w:sz w:val="24"/>
          <w:szCs w:val="24"/>
        </w:rPr>
      </w:pPr>
      <w:r w:rsidRPr="00633AA4">
        <w:rPr>
          <w:rFonts w:cstheme="minorHAnsi"/>
          <w:sz w:val="24"/>
          <w:szCs w:val="24"/>
        </w:rPr>
        <w:t xml:space="preserve">Unikālās vērtības – </w:t>
      </w:r>
      <w:r w:rsidR="00B6609D" w:rsidRPr="00633AA4">
        <w:rPr>
          <w:rFonts w:cstheme="minorHAnsi"/>
          <w:sz w:val="24"/>
          <w:szCs w:val="24"/>
        </w:rPr>
        <w:t>5</w:t>
      </w:r>
    </w:p>
    <w:p w:rsidR="00430109" w:rsidRPr="00633AA4" w:rsidRDefault="00430109" w:rsidP="00430109">
      <w:pPr>
        <w:pStyle w:val="NoSpacing"/>
        <w:jc w:val="both"/>
        <w:rPr>
          <w:rFonts w:cstheme="minorHAnsi"/>
          <w:sz w:val="24"/>
          <w:szCs w:val="24"/>
        </w:rPr>
      </w:pPr>
      <w:r w:rsidRPr="00633AA4">
        <w:rPr>
          <w:rFonts w:cstheme="minorHAnsi"/>
          <w:sz w:val="24"/>
          <w:szCs w:val="24"/>
        </w:rPr>
        <w:t xml:space="preserve">Ainaviskums – </w:t>
      </w:r>
      <w:r w:rsidR="00B6609D" w:rsidRPr="00633AA4">
        <w:rPr>
          <w:rFonts w:cstheme="minorHAnsi"/>
          <w:sz w:val="24"/>
          <w:szCs w:val="24"/>
        </w:rPr>
        <w:t>5</w:t>
      </w:r>
    </w:p>
    <w:p w:rsidR="00B156D5" w:rsidRDefault="00B156D5" w:rsidP="00430109">
      <w:pPr>
        <w:pStyle w:val="NoSpacing"/>
        <w:jc w:val="both"/>
        <w:rPr>
          <w:rFonts w:cstheme="minorHAnsi"/>
          <w:sz w:val="24"/>
          <w:szCs w:val="24"/>
        </w:rPr>
      </w:pPr>
      <w:r>
        <w:rPr>
          <w:rFonts w:cstheme="minorHAnsi"/>
          <w:sz w:val="24"/>
          <w:szCs w:val="24"/>
        </w:rPr>
        <w:t>Zinātniskais novērtējums:</w:t>
      </w:r>
    </w:p>
    <w:p w:rsidR="00430109" w:rsidRPr="00633AA4" w:rsidRDefault="00430109" w:rsidP="00B156D5">
      <w:pPr>
        <w:pStyle w:val="NoSpacing"/>
        <w:ind w:firstLine="720"/>
        <w:jc w:val="both"/>
        <w:rPr>
          <w:rFonts w:cstheme="minorHAnsi"/>
          <w:sz w:val="24"/>
          <w:szCs w:val="24"/>
        </w:rPr>
      </w:pPr>
      <w:proofErr w:type="spellStart"/>
      <w:r w:rsidRPr="00633AA4">
        <w:rPr>
          <w:rFonts w:cstheme="minorHAnsi"/>
          <w:sz w:val="24"/>
          <w:szCs w:val="24"/>
        </w:rPr>
        <w:t>Stratigrāfija</w:t>
      </w:r>
      <w:proofErr w:type="spellEnd"/>
      <w:r w:rsidRPr="00633AA4">
        <w:rPr>
          <w:rFonts w:cstheme="minorHAnsi"/>
          <w:sz w:val="24"/>
          <w:szCs w:val="24"/>
        </w:rPr>
        <w:t xml:space="preserve"> – </w:t>
      </w:r>
      <w:r w:rsidR="00B6609D" w:rsidRPr="00633AA4">
        <w:rPr>
          <w:rFonts w:cstheme="minorHAnsi"/>
          <w:sz w:val="24"/>
          <w:szCs w:val="24"/>
        </w:rPr>
        <w:t>5</w:t>
      </w:r>
    </w:p>
    <w:p w:rsidR="00430109" w:rsidRPr="00633AA4" w:rsidRDefault="00430109" w:rsidP="00B156D5">
      <w:pPr>
        <w:pStyle w:val="NoSpacing"/>
        <w:ind w:firstLine="720"/>
        <w:jc w:val="both"/>
        <w:rPr>
          <w:rFonts w:cstheme="minorHAnsi"/>
          <w:sz w:val="24"/>
          <w:szCs w:val="24"/>
        </w:rPr>
      </w:pPr>
      <w:r w:rsidRPr="00633AA4">
        <w:rPr>
          <w:rFonts w:cstheme="minorHAnsi"/>
          <w:sz w:val="24"/>
          <w:szCs w:val="24"/>
        </w:rPr>
        <w:t xml:space="preserve">Uzbūve – </w:t>
      </w:r>
      <w:r w:rsidR="00B6609D" w:rsidRPr="00633AA4">
        <w:rPr>
          <w:rFonts w:cstheme="minorHAnsi"/>
          <w:sz w:val="24"/>
          <w:szCs w:val="24"/>
        </w:rPr>
        <w:t>4</w:t>
      </w:r>
    </w:p>
    <w:p w:rsidR="00430109" w:rsidRPr="00633AA4" w:rsidRDefault="00430109" w:rsidP="00B156D5">
      <w:pPr>
        <w:pStyle w:val="NoSpacing"/>
        <w:ind w:firstLine="720"/>
        <w:jc w:val="both"/>
        <w:rPr>
          <w:rFonts w:cstheme="minorHAnsi"/>
          <w:sz w:val="24"/>
          <w:szCs w:val="24"/>
        </w:rPr>
      </w:pPr>
      <w:r w:rsidRPr="00633AA4">
        <w:rPr>
          <w:rFonts w:cstheme="minorHAnsi"/>
          <w:sz w:val="24"/>
          <w:szCs w:val="24"/>
        </w:rPr>
        <w:t xml:space="preserve">Viela – </w:t>
      </w:r>
      <w:r w:rsidR="00B6609D" w:rsidRPr="00633AA4">
        <w:rPr>
          <w:rFonts w:cstheme="minorHAnsi"/>
          <w:sz w:val="24"/>
          <w:szCs w:val="24"/>
        </w:rPr>
        <w:t>4</w:t>
      </w:r>
    </w:p>
    <w:p w:rsidR="00430109" w:rsidRPr="00633AA4" w:rsidRDefault="00430109" w:rsidP="00B156D5">
      <w:pPr>
        <w:pStyle w:val="NoSpacing"/>
        <w:ind w:firstLine="720"/>
        <w:jc w:val="both"/>
        <w:rPr>
          <w:rFonts w:cstheme="minorHAnsi"/>
          <w:sz w:val="24"/>
          <w:szCs w:val="24"/>
        </w:rPr>
      </w:pPr>
      <w:r w:rsidRPr="00633AA4">
        <w:rPr>
          <w:rFonts w:cstheme="minorHAnsi"/>
          <w:sz w:val="24"/>
          <w:szCs w:val="24"/>
        </w:rPr>
        <w:t xml:space="preserve">Procesi – </w:t>
      </w:r>
      <w:r w:rsidR="00B6609D" w:rsidRPr="00633AA4">
        <w:rPr>
          <w:rFonts w:cstheme="minorHAnsi"/>
          <w:sz w:val="24"/>
          <w:szCs w:val="24"/>
        </w:rPr>
        <w:t>3</w:t>
      </w:r>
    </w:p>
    <w:p w:rsidR="00430109" w:rsidRPr="00633AA4" w:rsidRDefault="00430109" w:rsidP="00430109">
      <w:pPr>
        <w:pStyle w:val="NoSpacing"/>
        <w:jc w:val="both"/>
        <w:rPr>
          <w:rFonts w:cstheme="minorHAnsi"/>
          <w:sz w:val="24"/>
          <w:szCs w:val="24"/>
        </w:rPr>
      </w:pPr>
      <w:r w:rsidRPr="00633AA4">
        <w:rPr>
          <w:rFonts w:cstheme="minorHAnsi"/>
          <w:sz w:val="24"/>
          <w:szCs w:val="24"/>
        </w:rPr>
        <w:t xml:space="preserve">Citas vērtības – </w:t>
      </w:r>
      <w:r w:rsidR="00B6609D" w:rsidRPr="00633AA4">
        <w:rPr>
          <w:rFonts w:cstheme="minorHAnsi"/>
          <w:sz w:val="24"/>
          <w:szCs w:val="24"/>
        </w:rPr>
        <w:t>5</w:t>
      </w:r>
    </w:p>
    <w:p w:rsidR="00430109" w:rsidRPr="00633AA4" w:rsidRDefault="00430109" w:rsidP="00430109">
      <w:pPr>
        <w:pStyle w:val="NoSpacing"/>
        <w:jc w:val="both"/>
        <w:rPr>
          <w:rFonts w:cstheme="minorHAnsi"/>
          <w:sz w:val="24"/>
          <w:szCs w:val="24"/>
        </w:rPr>
      </w:pPr>
      <w:r w:rsidRPr="00633AA4">
        <w:rPr>
          <w:rFonts w:cstheme="minorHAnsi"/>
          <w:sz w:val="24"/>
          <w:szCs w:val="24"/>
        </w:rPr>
        <w:t xml:space="preserve">Novērtējumu summa - </w:t>
      </w:r>
      <w:r w:rsidR="00B6609D" w:rsidRPr="00633AA4">
        <w:rPr>
          <w:rFonts w:cstheme="minorHAnsi"/>
          <w:sz w:val="24"/>
          <w:szCs w:val="24"/>
        </w:rPr>
        <w:t>31</w:t>
      </w:r>
    </w:p>
    <w:p w:rsidR="00430109" w:rsidRPr="00633AA4" w:rsidRDefault="00430109" w:rsidP="00430109">
      <w:pPr>
        <w:pStyle w:val="NormalWeb"/>
        <w:spacing w:before="0" w:beforeAutospacing="0" w:after="0"/>
        <w:jc w:val="both"/>
        <w:rPr>
          <w:rFonts w:asciiTheme="minorHAnsi" w:hAnsiTheme="minorHAnsi" w:cstheme="minorHAnsi"/>
          <w:lang w:val="lv-LV"/>
        </w:rPr>
      </w:pPr>
      <w:bookmarkStart w:id="0" w:name="_GoBack"/>
      <w:bookmarkEnd w:id="0"/>
      <w:r w:rsidRPr="00633AA4">
        <w:rPr>
          <w:rFonts w:asciiTheme="minorHAnsi" w:hAnsiTheme="minorHAnsi" w:cstheme="minorHAnsi"/>
          <w:b/>
          <w:bCs/>
          <w:lang w:val="lv-LV"/>
        </w:rPr>
        <w:t>Robežu izmaiņu pamatojums</w:t>
      </w:r>
    </w:p>
    <w:p w:rsidR="00430109" w:rsidRPr="00633AA4" w:rsidRDefault="00B6609D" w:rsidP="00430109">
      <w:pPr>
        <w:spacing w:after="0" w:line="238" w:lineRule="auto"/>
        <w:jc w:val="both"/>
        <w:rPr>
          <w:rFonts w:eastAsia="Times New Roman" w:cstheme="minorHAnsi"/>
          <w:sz w:val="24"/>
          <w:szCs w:val="24"/>
        </w:rPr>
      </w:pPr>
      <w:r w:rsidRPr="00633AA4">
        <w:rPr>
          <w:rFonts w:eastAsia="Times New Roman" w:cstheme="minorHAnsi"/>
          <w:sz w:val="24"/>
          <w:szCs w:val="24"/>
        </w:rPr>
        <w:t>Dabas pieminekļa r</w:t>
      </w:r>
      <w:r w:rsidR="00430109" w:rsidRPr="00633AA4">
        <w:rPr>
          <w:rFonts w:eastAsia="Times New Roman" w:cstheme="minorHAnsi"/>
          <w:sz w:val="24"/>
          <w:szCs w:val="24"/>
        </w:rPr>
        <w:t xml:space="preserve">obežas precizētas atbilstoši dabas veidojumu izvietojumam, </w:t>
      </w:r>
      <w:r w:rsidRPr="00633AA4">
        <w:rPr>
          <w:rFonts w:eastAsia="Times New Roman" w:cstheme="minorHAnsi"/>
          <w:sz w:val="24"/>
          <w:szCs w:val="24"/>
        </w:rPr>
        <w:t xml:space="preserve">atbilstoši senlejas nogāžu un </w:t>
      </w:r>
      <w:r w:rsidR="00430109" w:rsidRPr="00633AA4">
        <w:rPr>
          <w:rFonts w:eastAsia="Times New Roman" w:cstheme="minorHAnsi"/>
          <w:sz w:val="24"/>
          <w:szCs w:val="24"/>
        </w:rPr>
        <w:t xml:space="preserve">devona iežu atsegumu izvietojumam, paredzot arī </w:t>
      </w:r>
      <w:r w:rsidRPr="00633AA4">
        <w:rPr>
          <w:rFonts w:eastAsia="Times New Roman" w:cstheme="minorHAnsi"/>
          <w:sz w:val="24"/>
          <w:szCs w:val="24"/>
        </w:rPr>
        <w:t>buferz</w:t>
      </w:r>
      <w:r w:rsidR="00430109" w:rsidRPr="00633AA4">
        <w:rPr>
          <w:rFonts w:eastAsia="Times New Roman" w:cstheme="minorHAnsi"/>
          <w:sz w:val="24"/>
          <w:szCs w:val="24"/>
        </w:rPr>
        <w:t>onu vismaz 30 m</w:t>
      </w:r>
      <w:r w:rsidRPr="00633AA4">
        <w:rPr>
          <w:rFonts w:eastAsia="Times New Roman" w:cstheme="minorHAnsi"/>
          <w:sz w:val="24"/>
          <w:szCs w:val="24"/>
        </w:rPr>
        <w:t xml:space="preserve"> no</w:t>
      </w:r>
      <w:r w:rsidR="00430109" w:rsidRPr="00633AA4">
        <w:rPr>
          <w:rFonts w:eastAsia="Times New Roman" w:cstheme="minorHAnsi"/>
          <w:sz w:val="24"/>
          <w:szCs w:val="24"/>
        </w:rPr>
        <w:t xml:space="preserve"> atsegumiem</w:t>
      </w:r>
      <w:r w:rsidRPr="00633AA4">
        <w:rPr>
          <w:rFonts w:eastAsia="Times New Roman" w:cstheme="minorHAnsi"/>
          <w:sz w:val="24"/>
          <w:szCs w:val="24"/>
        </w:rPr>
        <w:t xml:space="preserve"> un krauju augšmalas</w:t>
      </w:r>
      <w:r w:rsidR="00430109" w:rsidRPr="00633AA4">
        <w:rPr>
          <w:rFonts w:eastAsia="Times New Roman" w:cstheme="minorHAnsi"/>
          <w:sz w:val="24"/>
          <w:szCs w:val="24"/>
        </w:rPr>
        <w:t>.</w:t>
      </w:r>
    </w:p>
    <w:p w:rsidR="00430109" w:rsidRPr="00633AA4" w:rsidRDefault="00430109" w:rsidP="00430109">
      <w:pPr>
        <w:pStyle w:val="NoSpacing"/>
        <w:jc w:val="both"/>
        <w:rPr>
          <w:rFonts w:cstheme="minorHAnsi"/>
          <w:sz w:val="24"/>
          <w:szCs w:val="24"/>
        </w:rPr>
      </w:pPr>
      <w:r w:rsidRPr="00633AA4">
        <w:rPr>
          <w:rFonts w:cstheme="minorHAnsi"/>
          <w:b/>
          <w:bCs/>
          <w:sz w:val="24"/>
          <w:szCs w:val="24"/>
        </w:rPr>
        <w:t>Ieteikumi a</w:t>
      </w:r>
      <w:r w:rsidR="00633AA4">
        <w:rPr>
          <w:rFonts w:cstheme="minorHAnsi"/>
          <w:b/>
          <w:bCs/>
          <w:sz w:val="24"/>
          <w:szCs w:val="24"/>
        </w:rPr>
        <w:t>izsardzībai un apsaimniekošanai</w:t>
      </w:r>
    </w:p>
    <w:p w:rsidR="009D1AD0" w:rsidRPr="00633AA4" w:rsidRDefault="009D1AD0" w:rsidP="00430109">
      <w:pPr>
        <w:spacing w:after="0" w:line="237" w:lineRule="auto"/>
        <w:jc w:val="both"/>
        <w:rPr>
          <w:rFonts w:cstheme="minorHAnsi"/>
          <w:sz w:val="24"/>
          <w:szCs w:val="24"/>
        </w:rPr>
      </w:pPr>
      <w:r w:rsidRPr="00633AA4">
        <w:rPr>
          <w:rFonts w:cstheme="minorHAnsi"/>
          <w:sz w:val="24"/>
          <w:szCs w:val="24"/>
        </w:rPr>
        <w:t xml:space="preserve">Teritoriju nepieciešams saglabāt gan zinātniskiem ģeoloģiskiem (stratigrāfijas, sedimentoloģiskiem, paleontoloģiskiem) pētījumiem, gan kā tipisku Amatas svītas ģeoloģisko griezumu (nozīme devona stratigrāfijā), gan arī mūsdienu augu sugu un biotopu pētījumiem, un ainaviski izcilu dabas veidojumu kopumu. </w:t>
      </w:r>
    </w:p>
    <w:p w:rsidR="00B6609D" w:rsidRPr="00633AA4" w:rsidRDefault="00B6609D" w:rsidP="00430109">
      <w:pPr>
        <w:spacing w:after="0" w:line="237" w:lineRule="auto"/>
        <w:jc w:val="both"/>
        <w:rPr>
          <w:rFonts w:eastAsia="Times New Roman" w:cstheme="minorHAnsi"/>
          <w:sz w:val="24"/>
          <w:szCs w:val="24"/>
        </w:rPr>
      </w:pPr>
      <w:r w:rsidRPr="00633AA4">
        <w:rPr>
          <w:rFonts w:eastAsia="Times New Roman" w:cstheme="minorHAnsi"/>
          <w:sz w:val="24"/>
          <w:szCs w:val="24"/>
        </w:rPr>
        <w:t>Amatas labajā krastā būtu jāuzlabo informācija par konkrētajiem atsegumiem – gan to ģeoloģiskais, gan faunas un floras raksturojums</w:t>
      </w:r>
      <w:r w:rsidR="009D1AD0" w:rsidRPr="00633AA4">
        <w:rPr>
          <w:rFonts w:eastAsia="Times New Roman" w:cstheme="minorHAnsi"/>
          <w:sz w:val="24"/>
          <w:szCs w:val="24"/>
        </w:rPr>
        <w:t xml:space="preserve">, bet attiecībā uz kreisā krasta </w:t>
      </w:r>
      <w:proofErr w:type="spellStart"/>
      <w:r w:rsidR="009D1AD0" w:rsidRPr="00633AA4">
        <w:rPr>
          <w:rFonts w:eastAsia="Times New Roman" w:cstheme="minorHAnsi"/>
          <w:sz w:val="24"/>
          <w:szCs w:val="24"/>
        </w:rPr>
        <w:t>Ķaubju</w:t>
      </w:r>
      <w:proofErr w:type="spellEnd"/>
      <w:r w:rsidR="009D1AD0" w:rsidRPr="00633AA4">
        <w:rPr>
          <w:rFonts w:eastAsia="Times New Roman" w:cstheme="minorHAnsi"/>
          <w:sz w:val="24"/>
          <w:szCs w:val="24"/>
        </w:rPr>
        <w:t xml:space="preserve"> iezi vajadzētu ierīkot norādi uz to no Amatas pretējā (labā) krasta, no kurienes šo atsegumu var apskatīt, kā arī ģeoloģiska satura informāciju par šo interesanto ģeovietu.</w:t>
      </w:r>
    </w:p>
    <w:p w:rsidR="00430109" w:rsidRDefault="00430109" w:rsidP="001C5445">
      <w:pPr>
        <w:spacing w:after="0" w:line="0" w:lineRule="atLeast"/>
        <w:jc w:val="both"/>
        <w:rPr>
          <w:rFonts w:eastAsia="Times New Roman" w:cstheme="minorHAnsi"/>
          <w:b/>
          <w:sz w:val="24"/>
          <w:szCs w:val="24"/>
        </w:rPr>
      </w:pPr>
    </w:p>
    <w:p w:rsidR="00B156D5" w:rsidRDefault="00B156D5" w:rsidP="00B156D5">
      <w:pPr>
        <w:spacing w:after="0" w:line="0" w:lineRule="atLeast"/>
        <w:rPr>
          <w:rFonts w:eastAsia="Times New Roman" w:cstheme="minorHAnsi"/>
          <w:b/>
          <w:sz w:val="24"/>
          <w:szCs w:val="24"/>
        </w:rPr>
      </w:pPr>
    </w:p>
    <w:p w:rsidR="00B156D5" w:rsidRPr="00633AA4" w:rsidRDefault="00B156D5" w:rsidP="00B156D5">
      <w:pPr>
        <w:spacing w:after="0" w:line="0" w:lineRule="atLeast"/>
        <w:rPr>
          <w:rFonts w:eastAsia="Times New Roman" w:cstheme="minorHAnsi"/>
          <w:b/>
          <w:sz w:val="24"/>
          <w:szCs w:val="24"/>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sectPr w:rsidR="00B156D5" w:rsidRPr="00633AA4" w:rsidSect="00B179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044E"/>
    <w:rsid w:val="000067B8"/>
    <w:rsid w:val="00012EA6"/>
    <w:rsid w:val="0002328F"/>
    <w:rsid w:val="00034E30"/>
    <w:rsid w:val="00043588"/>
    <w:rsid w:val="00043BFF"/>
    <w:rsid w:val="000513C8"/>
    <w:rsid w:val="000819E9"/>
    <w:rsid w:val="000938CA"/>
    <w:rsid w:val="00094803"/>
    <w:rsid w:val="000C4785"/>
    <w:rsid w:val="000C57AE"/>
    <w:rsid w:val="000D2CD9"/>
    <w:rsid w:val="000D5D70"/>
    <w:rsid w:val="000E2D9D"/>
    <w:rsid w:val="00101C6A"/>
    <w:rsid w:val="0014237C"/>
    <w:rsid w:val="0014660D"/>
    <w:rsid w:val="00163C3C"/>
    <w:rsid w:val="00170FE2"/>
    <w:rsid w:val="001C224A"/>
    <w:rsid w:val="001C5445"/>
    <w:rsid w:val="0020503D"/>
    <w:rsid w:val="00206BA0"/>
    <w:rsid w:val="00215A48"/>
    <w:rsid w:val="00220F76"/>
    <w:rsid w:val="002226FB"/>
    <w:rsid w:val="00235AD6"/>
    <w:rsid w:val="00275719"/>
    <w:rsid w:val="002A78C5"/>
    <w:rsid w:val="002B5EB6"/>
    <w:rsid w:val="002C5F24"/>
    <w:rsid w:val="002C7C07"/>
    <w:rsid w:val="002D196B"/>
    <w:rsid w:val="002D38C8"/>
    <w:rsid w:val="002D56A8"/>
    <w:rsid w:val="00311DA2"/>
    <w:rsid w:val="00350BAB"/>
    <w:rsid w:val="00376214"/>
    <w:rsid w:val="00395190"/>
    <w:rsid w:val="003B0303"/>
    <w:rsid w:val="00400369"/>
    <w:rsid w:val="00410813"/>
    <w:rsid w:val="00430109"/>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0174F"/>
    <w:rsid w:val="00633AA4"/>
    <w:rsid w:val="00695609"/>
    <w:rsid w:val="006C0979"/>
    <w:rsid w:val="006C5225"/>
    <w:rsid w:val="006D36D4"/>
    <w:rsid w:val="006D6344"/>
    <w:rsid w:val="006E4932"/>
    <w:rsid w:val="006F391A"/>
    <w:rsid w:val="006F7008"/>
    <w:rsid w:val="007026AD"/>
    <w:rsid w:val="007252A5"/>
    <w:rsid w:val="00737937"/>
    <w:rsid w:val="007411EC"/>
    <w:rsid w:val="00744810"/>
    <w:rsid w:val="0076381C"/>
    <w:rsid w:val="007A4563"/>
    <w:rsid w:val="00885900"/>
    <w:rsid w:val="008C7C27"/>
    <w:rsid w:val="008E2D9C"/>
    <w:rsid w:val="008F1193"/>
    <w:rsid w:val="008F52CD"/>
    <w:rsid w:val="00903373"/>
    <w:rsid w:val="00916037"/>
    <w:rsid w:val="00930687"/>
    <w:rsid w:val="00956BE0"/>
    <w:rsid w:val="00974E48"/>
    <w:rsid w:val="00975FBD"/>
    <w:rsid w:val="009A094A"/>
    <w:rsid w:val="009B029B"/>
    <w:rsid w:val="009C6940"/>
    <w:rsid w:val="009D1AD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156D5"/>
    <w:rsid w:val="00B179E2"/>
    <w:rsid w:val="00B24BE1"/>
    <w:rsid w:val="00B47FAC"/>
    <w:rsid w:val="00B47FD5"/>
    <w:rsid w:val="00B60262"/>
    <w:rsid w:val="00B6609D"/>
    <w:rsid w:val="00B749CE"/>
    <w:rsid w:val="00BC0A25"/>
    <w:rsid w:val="00BF3A04"/>
    <w:rsid w:val="00C34A1C"/>
    <w:rsid w:val="00C47A99"/>
    <w:rsid w:val="00C67931"/>
    <w:rsid w:val="00C7282A"/>
    <w:rsid w:val="00CA1B3A"/>
    <w:rsid w:val="00D44D43"/>
    <w:rsid w:val="00D80290"/>
    <w:rsid w:val="00DB523C"/>
    <w:rsid w:val="00DC15C2"/>
    <w:rsid w:val="00DC5315"/>
    <w:rsid w:val="00DF3538"/>
    <w:rsid w:val="00E05062"/>
    <w:rsid w:val="00E05CED"/>
    <w:rsid w:val="00E16EFD"/>
    <w:rsid w:val="00E200C3"/>
    <w:rsid w:val="00E2551E"/>
    <w:rsid w:val="00E631C8"/>
    <w:rsid w:val="00E67478"/>
    <w:rsid w:val="00E77EB6"/>
    <w:rsid w:val="00EB15ED"/>
    <w:rsid w:val="00EB20A0"/>
    <w:rsid w:val="00EC42F8"/>
    <w:rsid w:val="00EC447E"/>
    <w:rsid w:val="00EC461C"/>
    <w:rsid w:val="00ED0AA8"/>
    <w:rsid w:val="00ED2BE3"/>
    <w:rsid w:val="00ED3E96"/>
    <w:rsid w:val="00EF4DEB"/>
    <w:rsid w:val="00EF598F"/>
    <w:rsid w:val="00F10282"/>
    <w:rsid w:val="00F20C44"/>
    <w:rsid w:val="00F20ECC"/>
    <w:rsid w:val="00F52B4B"/>
    <w:rsid w:val="00F60268"/>
    <w:rsid w:val="00F666EC"/>
    <w:rsid w:val="00F670D9"/>
    <w:rsid w:val="00F7373E"/>
    <w:rsid w:val="00FC07DD"/>
    <w:rsid w:val="00FC3076"/>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F6D9"/>
  <w15:docId w15:val="{32BBC45D-F55C-4C03-A3CD-526CBD08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43010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052802377">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6566</Words>
  <Characters>3743</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18</cp:revision>
  <dcterms:created xsi:type="dcterms:W3CDTF">2016-07-13T15:12:00Z</dcterms:created>
  <dcterms:modified xsi:type="dcterms:W3CDTF">2017-06-02T07:16:00Z</dcterms:modified>
</cp:coreProperties>
</file>