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D44" w:rsidRPr="00A75D44" w:rsidRDefault="00957914" w:rsidP="00704A30">
      <w:pPr>
        <w:pStyle w:val="Heading1"/>
        <w:spacing w:before="0" w:beforeAutospacing="0" w:after="0" w:afterAutospacing="0"/>
        <w:jc w:val="right"/>
        <w:rPr>
          <w:b w:val="0"/>
          <w:bCs w:val="0"/>
          <w:sz w:val="16"/>
          <w:szCs w:val="16"/>
        </w:rPr>
      </w:pPr>
      <w:bookmarkStart w:id="0" w:name="Izsoles_noteikumi"/>
      <w:r>
        <w:rPr>
          <w:sz w:val="16"/>
          <w:szCs w:val="16"/>
        </w:rPr>
        <w:t xml:space="preserve"> </w:t>
      </w:r>
      <w:r w:rsidR="00A75D44">
        <w:rPr>
          <w:sz w:val="16"/>
          <w:szCs w:val="16"/>
        </w:rPr>
        <w:t xml:space="preserve">                                                                                                                                                         </w:t>
      </w:r>
      <w:r w:rsidR="000630D3">
        <w:rPr>
          <w:sz w:val="16"/>
          <w:szCs w:val="16"/>
        </w:rPr>
        <w:t xml:space="preserve">                </w:t>
      </w:r>
      <w:r w:rsidR="00A75D44">
        <w:rPr>
          <w:sz w:val="16"/>
          <w:szCs w:val="16"/>
        </w:rPr>
        <w:t xml:space="preserve">   </w:t>
      </w:r>
    </w:p>
    <w:bookmarkEnd w:id="0"/>
    <w:p w:rsidR="00F36B9A" w:rsidRDefault="00F36B9A" w:rsidP="00F36B9A">
      <w:pPr>
        <w:tabs>
          <w:tab w:val="left" w:pos="540"/>
        </w:tabs>
        <w:jc w:val="center"/>
        <w:rPr>
          <w:b/>
          <w:bCs/>
        </w:rPr>
      </w:pPr>
      <w:r w:rsidRPr="00E07F49">
        <w:rPr>
          <w:b/>
          <w:bCs/>
        </w:rPr>
        <w:t>Cirsmu, atsevišķu koku ciršanas tiesību un apaļkoku sortimentu izsoles noteikumi Dabas aizsardzības pārvaldes rīkotajās izsolēs</w:t>
      </w:r>
    </w:p>
    <w:p w:rsidR="00F36B9A" w:rsidRDefault="00F36B9A" w:rsidP="00F36B9A">
      <w:pPr>
        <w:tabs>
          <w:tab w:val="left" w:pos="540"/>
        </w:tabs>
        <w:jc w:val="center"/>
        <w:rPr>
          <w:b/>
          <w:bCs/>
        </w:rPr>
      </w:pPr>
    </w:p>
    <w:p w:rsidR="008D20CB" w:rsidRPr="00437D30" w:rsidRDefault="00CD7CD2" w:rsidP="00437D30">
      <w:pPr>
        <w:pStyle w:val="ListParagraph"/>
        <w:numPr>
          <w:ilvl w:val="0"/>
          <w:numId w:val="3"/>
        </w:numPr>
        <w:ind w:left="0" w:firstLine="0"/>
        <w:contextualSpacing w:val="0"/>
        <w:jc w:val="both"/>
        <w:rPr>
          <w:sz w:val="23"/>
          <w:szCs w:val="23"/>
        </w:rPr>
      </w:pPr>
      <w:r w:rsidRPr="00437D30">
        <w:rPr>
          <w:sz w:val="23"/>
          <w:szCs w:val="23"/>
        </w:rPr>
        <w:t>Šie noteikumi nosaka kārtību, kādā tiek organizēta un veikta kustamās mantas –</w:t>
      </w:r>
      <w:r w:rsidR="00526A4D" w:rsidRPr="00437D30">
        <w:rPr>
          <w:sz w:val="23"/>
          <w:szCs w:val="23"/>
        </w:rPr>
        <w:t xml:space="preserve"> </w:t>
      </w:r>
      <w:r w:rsidR="00B3506A" w:rsidRPr="00437D30">
        <w:rPr>
          <w:sz w:val="23"/>
          <w:szCs w:val="23"/>
        </w:rPr>
        <w:t xml:space="preserve">cirsmu, atsevišķu koku, apaļkoku </w:t>
      </w:r>
      <w:r w:rsidRPr="00437D30">
        <w:rPr>
          <w:sz w:val="23"/>
          <w:szCs w:val="23"/>
        </w:rPr>
        <w:t>(turpmāk tekstā</w:t>
      </w:r>
      <w:r w:rsidR="008D20CB" w:rsidRPr="00437D30">
        <w:rPr>
          <w:sz w:val="23"/>
          <w:szCs w:val="23"/>
        </w:rPr>
        <w:t xml:space="preserve"> –</w:t>
      </w:r>
      <w:r w:rsidRPr="00437D30">
        <w:rPr>
          <w:sz w:val="23"/>
          <w:szCs w:val="23"/>
        </w:rPr>
        <w:t xml:space="preserve"> cirsma) atsavināšana</w:t>
      </w:r>
      <w:r w:rsidR="00B3506A" w:rsidRPr="00437D30">
        <w:rPr>
          <w:sz w:val="23"/>
          <w:szCs w:val="23"/>
        </w:rPr>
        <w:t xml:space="preserve">, izsolot izciršanas </w:t>
      </w:r>
      <w:r w:rsidR="005E14A9" w:rsidRPr="00437D30">
        <w:rPr>
          <w:sz w:val="23"/>
          <w:szCs w:val="23"/>
        </w:rPr>
        <w:t>un/v</w:t>
      </w:r>
      <w:r w:rsidR="00B3506A" w:rsidRPr="00437D30">
        <w:rPr>
          <w:sz w:val="23"/>
          <w:szCs w:val="23"/>
        </w:rPr>
        <w:t>ai aizvešanas tiesības</w:t>
      </w:r>
      <w:r w:rsidR="00C732F7" w:rsidRPr="00437D30">
        <w:rPr>
          <w:sz w:val="23"/>
          <w:szCs w:val="23"/>
        </w:rPr>
        <w:t xml:space="preserve"> </w:t>
      </w:r>
      <w:r w:rsidR="00CB3513" w:rsidRPr="00437D30">
        <w:rPr>
          <w:sz w:val="23"/>
          <w:szCs w:val="23"/>
        </w:rPr>
        <w:t xml:space="preserve">Dabas aizsardzības pārvaldes </w:t>
      </w:r>
      <w:r w:rsidR="00C732F7" w:rsidRPr="00437D30">
        <w:rPr>
          <w:sz w:val="23"/>
          <w:szCs w:val="23"/>
        </w:rPr>
        <w:t>(</w:t>
      </w:r>
      <w:r w:rsidR="00CD54ED" w:rsidRPr="00437D30">
        <w:rPr>
          <w:sz w:val="23"/>
          <w:szCs w:val="23"/>
        </w:rPr>
        <w:t xml:space="preserve">turpmāk tekstā </w:t>
      </w:r>
      <w:r w:rsidR="008D20CB" w:rsidRPr="00437D30">
        <w:rPr>
          <w:sz w:val="23"/>
          <w:szCs w:val="23"/>
        </w:rPr>
        <w:t>–</w:t>
      </w:r>
    </w:p>
    <w:p w:rsidR="00CD7CD2" w:rsidRPr="00437D30" w:rsidRDefault="008D20CB" w:rsidP="00437D30">
      <w:pPr>
        <w:pStyle w:val="ListParagraph"/>
        <w:spacing w:after="60"/>
        <w:ind w:left="0"/>
        <w:contextualSpacing w:val="0"/>
        <w:jc w:val="both"/>
        <w:rPr>
          <w:sz w:val="23"/>
          <w:szCs w:val="23"/>
        </w:rPr>
      </w:pPr>
      <w:r w:rsidRPr="00437D30">
        <w:rPr>
          <w:sz w:val="23"/>
          <w:szCs w:val="23"/>
        </w:rPr>
        <w:t>P</w:t>
      </w:r>
      <w:r w:rsidR="00CB3513" w:rsidRPr="00437D30">
        <w:rPr>
          <w:sz w:val="23"/>
          <w:szCs w:val="23"/>
        </w:rPr>
        <w:t>ārvaldes</w:t>
      </w:r>
      <w:r w:rsidR="00CD54ED" w:rsidRPr="00437D30">
        <w:rPr>
          <w:sz w:val="23"/>
          <w:szCs w:val="23"/>
        </w:rPr>
        <w:t>)</w:t>
      </w:r>
      <w:r w:rsidR="00C732F7" w:rsidRPr="00437D30">
        <w:rPr>
          <w:sz w:val="23"/>
          <w:szCs w:val="23"/>
        </w:rPr>
        <w:t xml:space="preserve"> valdījumā esošajos mežos</w:t>
      </w:r>
      <w:r w:rsidR="00CD7CD2" w:rsidRPr="00437D30">
        <w:rPr>
          <w:sz w:val="23"/>
          <w:szCs w:val="23"/>
        </w:rPr>
        <w:t xml:space="preserve">. </w:t>
      </w:r>
    </w:p>
    <w:p w:rsidR="00CD7CD2" w:rsidRPr="00437D30" w:rsidRDefault="002F2538" w:rsidP="00437D30">
      <w:pPr>
        <w:spacing w:after="60"/>
        <w:jc w:val="both"/>
        <w:rPr>
          <w:sz w:val="23"/>
          <w:szCs w:val="23"/>
        </w:rPr>
      </w:pPr>
      <w:r w:rsidRPr="00437D30">
        <w:rPr>
          <w:sz w:val="23"/>
          <w:szCs w:val="23"/>
        </w:rPr>
        <w:t>2.</w:t>
      </w:r>
      <w:r w:rsidR="00FA4FDE" w:rsidRPr="00437D30">
        <w:rPr>
          <w:sz w:val="23"/>
          <w:szCs w:val="23"/>
        </w:rPr>
        <w:t xml:space="preserve"> </w:t>
      </w:r>
      <w:r w:rsidR="00CD7CD2" w:rsidRPr="00437D30">
        <w:rPr>
          <w:sz w:val="23"/>
          <w:szCs w:val="23"/>
        </w:rPr>
        <w:t xml:space="preserve">Izsoli organizē izsoles komisija, tās sastāvu apstiprina </w:t>
      </w:r>
      <w:r w:rsidR="00FA4FDE" w:rsidRPr="00437D30">
        <w:rPr>
          <w:sz w:val="23"/>
          <w:szCs w:val="23"/>
        </w:rPr>
        <w:t xml:space="preserve">Dabas aizsardzības pārvaldes </w:t>
      </w:r>
      <w:r w:rsidR="00597FA0" w:rsidRPr="00437D30">
        <w:rPr>
          <w:sz w:val="23"/>
          <w:szCs w:val="23"/>
        </w:rPr>
        <w:t>ģenerāldirektors</w:t>
      </w:r>
      <w:r w:rsidR="00CD7CD2" w:rsidRPr="00437D30">
        <w:rPr>
          <w:sz w:val="23"/>
          <w:szCs w:val="23"/>
        </w:rPr>
        <w:t>.</w:t>
      </w:r>
    </w:p>
    <w:p w:rsidR="00FA4FDE" w:rsidRPr="00437D30" w:rsidRDefault="002F2538" w:rsidP="00437D30">
      <w:pPr>
        <w:spacing w:after="60"/>
        <w:jc w:val="both"/>
        <w:rPr>
          <w:sz w:val="23"/>
          <w:szCs w:val="23"/>
        </w:rPr>
      </w:pPr>
      <w:r w:rsidRPr="00437D30">
        <w:rPr>
          <w:sz w:val="23"/>
          <w:szCs w:val="23"/>
        </w:rPr>
        <w:t>3.</w:t>
      </w:r>
      <w:r w:rsidR="00FA4FDE" w:rsidRPr="00437D30">
        <w:rPr>
          <w:sz w:val="23"/>
          <w:szCs w:val="23"/>
        </w:rPr>
        <w:t xml:space="preserve"> </w:t>
      </w:r>
      <w:r w:rsidR="00CD7CD2" w:rsidRPr="00437D30">
        <w:rPr>
          <w:sz w:val="23"/>
          <w:szCs w:val="23"/>
        </w:rPr>
        <w:t>Izsoles cirsmu sarakstu ar sākum</w:t>
      </w:r>
      <w:r w:rsidR="00E23C09" w:rsidRPr="00437D30">
        <w:rPr>
          <w:sz w:val="23"/>
          <w:szCs w:val="23"/>
        </w:rPr>
        <w:t>cenām</w:t>
      </w:r>
      <w:r w:rsidR="00CD7CD2" w:rsidRPr="00437D30">
        <w:rPr>
          <w:sz w:val="23"/>
          <w:szCs w:val="23"/>
        </w:rPr>
        <w:t xml:space="preserve"> sastāda </w:t>
      </w:r>
      <w:r w:rsidR="00597FA0" w:rsidRPr="00437D30">
        <w:rPr>
          <w:sz w:val="23"/>
          <w:szCs w:val="23"/>
        </w:rPr>
        <w:t xml:space="preserve">Pārvaldes mežsaimniecības </w:t>
      </w:r>
      <w:r w:rsidR="00B3506A" w:rsidRPr="00437D30">
        <w:rPr>
          <w:sz w:val="23"/>
          <w:szCs w:val="23"/>
        </w:rPr>
        <w:t xml:space="preserve">vadītājs </w:t>
      </w:r>
      <w:r w:rsidR="00CD7CD2" w:rsidRPr="00437D30">
        <w:rPr>
          <w:sz w:val="23"/>
          <w:szCs w:val="23"/>
        </w:rPr>
        <w:t>un</w:t>
      </w:r>
      <w:r w:rsidR="00C02FC3" w:rsidRPr="00437D30">
        <w:rPr>
          <w:sz w:val="23"/>
          <w:szCs w:val="23"/>
        </w:rPr>
        <w:t xml:space="preserve"> apstiprina </w:t>
      </w:r>
      <w:r w:rsidR="00597FA0" w:rsidRPr="00437D30">
        <w:rPr>
          <w:sz w:val="23"/>
          <w:szCs w:val="23"/>
        </w:rPr>
        <w:t xml:space="preserve">Pārvaldes </w:t>
      </w:r>
      <w:r w:rsidR="008002D4" w:rsidRPr="00437D30">
        <w:rPr>
          <w:sz w:val="23"/>
          <w:szCs w:val="23"/>
        </w:rPr>
        <w:t xml:space="preserve">ģenerāldirektors vai </w:t>
      </w:r>
      <w:r w:rsidR="00A24067" w:rsidRPr="00437D30">
        <w:rPr>
          <w:sz w:val="23"/>
          <w:szCs w:val="23"/>
        </w:rPr>
        <w:t>ar Pārvaldes rīkojumu noteikta amatpersona.</w:t>
      </w:r>
    </w:p>
    <w:p w:rsidR="00D22BD1" w:rsidRPr="00437D30" w:rsidRDefault="00D22BD1" w:rsidP="00437D30">
      <w:pPr>
        <w:tabs>
          <w:tab w:val="left" w:pos="540"/>
        </w:tabs>
        <w:jc w:val="both"/>
        <w:rPr>
          <w:sz w:val="23"/>
          <w:szCs w:val="23"/>
        </w:rPr>
      </w:pPr>
      <w:r w:rsidRPr="00437D30">
        <w:rPr>
          <w:sz w:val="23"/>
          <w:szCs w:val="23"/>
        </w:rPr>
        <w:t>4. Pārvalde pārdošanai paredzētās cirsmas sagatavo:</w:t>
      </w:r>
    </w:p>
    <w:p w:rsidR="00D22BD1" w:rsidRPr="00437D30" w:rsidRDefault="00D22BD1" w:rsidP="00437D30">
      <w:pPr>
        <w:tabs>
          <w:tab w:val="left" w:pos="540"/>
        </w:tabs>
        <w:ind w:firstLine="539"/>
        <w:jc w:val="both"/>
        <w:rPr>
          <w:sz w:val="23"/>
          <w:szCs w:val="23"/>
        </w:rPr>
      </w:pPr>
      <w:r w:rsidRPr="00437D30">
        <w:rPr>
          <w:sz w:val="23"/>
          <w:szCs w:val="23"/>
        </w:rPr>
        <w:t>4.1. veicot cirsmā mērījumus, aprēķinot pārdodamo apjomu un pamatojoties uz kokmateriālu tirgus cenām, nosakot sākuma cenu ciršanai paredzēto koku kopējam apjomam, piemērojot vērtēša</w:t>
      </w:r>
      <w:r w:rsidR="00CE0401" w:rsidRPr="00437D30">
        <w:rPr>
          <w:sz w:val="23"/>
          <w:szCs w:val="23"/>
        </w:rPr>
        <w:t>nas programmas</w:t>
      </w:r>
      <w:r w:rsidR="00957914" w:rsidRPr="00437D30">
        <w:rPr>
          <w:sz w:val="23"/>
          <w:szCs w:val="23"/>
        </w:rPr>
        <w:t>, piem. „Mežvērte” vai tmldz.</w:t>
      </w:r>
      <w:r w:rsidRPr="00437D30">
        <w:rPr>
          <w:sz w:val="23"/>
          <w:szCs w:val="23"/>
        </w:rPr>
        <w:t xml:space="preserve"> Cirsmai pievienojot cirsmas skici vai ciršanas vietas shēmu;</w:t>
      </w:r>
    </w:p>
    <w:p w:rsidR="00D22BD1" w:rsidRPr="00437D30" w:rsidRDefault="00D22BD1" w:rsidP="00437D30">
      <w:pPr>
        <w:tabs>
          <w:tab w:val="left" w:pos="540"/>
        </w:tabs>
        <w:ind w:firstLine="539"/>
        <w:jc w:val="both"/>
        <w:rPr>
          <w:sz w:val="23"/>
          <w:szCs w:val="23"/>
        </w:rPr>
      </w:pPr>
      <w:r w:rsidRPr="00437D30">
        <w:rPr>
          <w:sz w:val="23"/>
          <w:szCs w:val="23"/>
        </w:rPr>
        <w:t>4.2. iestigojot, marķējot vai aprakstot dabā identificējamas robežas (piem. grāvis, ceļš, jaunaudze)</w:t>
      </w:r>
      <w:r w:rsidR="008002D4" w:rsidRPr="00437D30">
        <w:rPr>
          <w:sz w:val="23"/>
          <w:szCs w:val="23"/>
        </w:rPr>
        <w:t xml:space="preserve">, </w:t>
      </w:r>
      <w:r w:rsidR="005543FF" w:rsidRPr="00437D30">
        <w:rPr>
          <w:sz w:val="23"/>
          <w:szCs w:val="23"/>
          <w:u w:val="single"/>
        </w:rPr>
        <w:t>cirsmu pēc platības</w:t>
      </w:r>
      <w:r w:rsidR="005543FF" w:rsidRPr="00437D30">
        <w:rPr>
          <w:sz w:val="23"/>
          <w:szCs w:val="23"/>
        </w:rPr>
        <w:t xml:space="preserve">, ņemot vērā </w:t>
      </w:r>
      <w:r w:rsidR="00A9659E" w:rsidRPr="00437D30">
        <w:rPr>
          <w:sz w:val="23"/>
          <w:szCs w:val="23"/>
        </w:rPr>
        <w:t>meža inventarizācijas dat</w:t>
      </w:r>
      <w:r w:rsidR="005543FF" w:rsidRPr="00437D30">
        <w:rPr>
          <w:sz w:val="23"/>
          <w:szCs w:val="23"/>
        </w:rPr>
        <w:t>us</w:t>
      </w:r>
      <w:r w:rsidR="00A9659E" w:rsidRPr="00437D30">
        <w:rPr>
          <w:sz w:val="23"/>
          <w:szCs w:val="23"/>
        </w:rPr>
        <w:t xml:space="preserve">, </w:t>
      </w:r>
      <w:r w:rsidRPr="00437D30">
        <w:rPr>
          <w:sz w:val="23"/>
          <w:szCs w:val="23"/>
        </w:rPr>
        <w:t>un pamatojoties uz kokmateriālu tirgus cenām</w:t>
      </w:r>
      <w:r w:rsidR="00957914" w:rsidRPr="00437D30">
        <w:rPr>
          <w:sz w:val="23"/>
          <w:szCs w:val="23"/>
        </w:rPr>
        <w:t>,</w:t>
      </w:r>
      <w:r w:rsidRPr="00437D30">
        <w:rPr>
          <w:sz w:val="23"/>
          <w:szCs w:val="23"/>
        </w:rPr>
        <w:t xml:space="preserve"> nosakot sākuma cenu 1 m</w:t>
      </w:r>
      <w:r w:rsidRPr="00437D30">
        <w:rPr>
          <w:sz w:val="23"/>
          <w:szCs w:val="23"/>
          <w:vertAlign w:val="superscript"/>
        </w:rPr>
        <w:t xml:space="preserve">3 </w:t>
      </w:r>
      <w:r w:rsidRPr="00437D30">
        <w:rPr>
          <w:sz w:val="23"/>
          <w:szCs w:val="23"/>
        </w:rPr>
        <w:t>ciršanai paredzētajiem kokiem. Cirsmai pievienojot cirsmas skici-shēmu.</w:t>
      </w:r>
    </w:p>
    <w:p w:rsidR="008D20CB" w:rsidRPr="00437D30" w:rsidRDefault="008D20CB" w:rsidP="00437D30">
      <w:pPr>
        <w:tabs>
          <w:tab w:val="left" w:pos="540"/>
        </w:tabs>
        <w:spacing w:after="60"/>
        <w:ind w:firstLine="539"/>
        <w:jc w:val="both"/>
        <w:rPr>
          <w:sz w:val="23"/>
          <w:szCs w:val="23"/>
        </w:rPr>
      </w:pPr>
      <w:r w:rsidRPr="00437D30">
        <w:rPr>
          <w:sz w:val="23"/>
          <w:szCs w:val="23"/>
        </w:rPr>
        <w:t xml:space="preserve">4.3. </w:t>
      </w:r>
      <w:r w:rsidRPr="00437D30">
        <w:rPr>
          <w:sz w:val="23"/>
          <w:szCs w:val="23"/>
        </w:rPr>
        <w:t xml:space="preserve">iestigojot, marķējot vai aprakstot dabā identificējamas robežas (piem. grāvis, ceļš, jaunaudze), </w:t>
      </w:r>
      <w:r w:rsidRPr="00437D30">
        <w:rPr>
          <w:sz w:val="23"/>
          <w:szCs w:val="23"/>
          <w:u w:val="single"/>
        </w:rPr>
        <w:t>cirsmu pēc meža inventarizācijas datiem</w:t>
      </w:r>
      <w:r w:rsidRPr="00437D30">
        <w:rPr>
          <w:sz w:val="23"/>
          <w:szCs w:val="23"/>
        </w:rPr>
        <w:t>, un pamatojoties uz kokmateriālu tirgus cenām, nosakot sākuma cenu 1 m</w:t>
      </w:r>
      <w:r w:rsidRPr="00437D30">
        <w:rPr>
          <w:sz w:val="23"/>
          <w:szCs w:val="23"/>
          <w:vertAlign w:val="superscript"/>
        </w:rPr>
        <w:t xml:space="preserve">3 </w:t>
      </w:r>
      <w:r w:rsidRPr="00437D30">
        <w:rPr>
          <w:sz w:val="23"/>
          <w:szCs w:val="23"/>
        </w:rPr>
        <w:t>ciršanai paredzētajiem kokiem. Cirsmai pievienojot cirsmas skici-shēmu.</w:t>
      </w:r>
    </w:p>
    <w:p w:rsidR="0002088A" w:rsidRPr="00437D30" w:rsidRDefault="0002088A" w:rsidP="00437D30">
      <w:pPr>
        <w:tabs>
          <w:tab w:val="left" w:pos="540"/>
        </w:tabs>
        <w:spacing w:after="60"/>
        <w:jc w:val="both"/>
        <w:rPr>
          <w:sz w:val="23"/>
          <w:szCs w:val="23"/>
        </w:rPr>
      </w:pPr>
      <w:r w:rsidRPr="00437D30">
        <w:rPr>
          <w:sz w:val="23"/>
          <w:szCs w:val="23"/>
        </w:rPr>
        <w:t xml:space="preserve">5. Atbilstoši 4.2. </w:t>
      </w:r>
      <w:r w:rsidR="005543FF" w:rsidRPr="00437D30">
        <w:rPr>
          <w:sz w:val="23"/>
          <w:szCs w:val="23"/>
        </w:rPr>
        <w:t>un 4.3.apakš</w:t>
      </w:r>
      <w:r w:rsidRPr="00437D30">
        <w:rPr>
          <w:sz w:val="23"/>
          <w:szCs w:val="23"/>
        </w:rPr>
        <w:t>punktam cirsmas sagatavo, gadījumos, kad ir apgrūtināta</w:t>
      </w:r>
      <w:r w:rsidR="005543FF" w:rsidRPr="00437D30">
        <w:rPr>
          <w:sz w:val="23"/>
          <w:szCs w:val="23"/>
        </w:rPr>
        <w:t xml:space="preserve"> </w:t>
      </w:r>
      <w:r w:rsidRPr="00437D30">
        <w:rPr>
          <w:sz w:val="23"/>
          <w:szCs w:val="23"/>
        </w:rPr>
        <w:t>mērījumu veikšana un</w:t>
      </w:r>
      <w:r w:rsidR="00A9659E" w:rsidRPr="00437D30">
        <w:rPr>
          <w:sz w:val="23"/>
          <w:szCs w:val="23"/>
        </w:rPr>
        <w:t>,</w:t>
      </w:r>
      <w:r w:rsidRPr="00437D30">
        <w:rPr>
          <w:sz w:val="23"/>
          <w:szCs w:val="23"/>
        </w:rPr>
        <w:t xml:space="preserve"> veicot mērījumus nav iespējama objektīvu datu iegūšana (vējgāžu, snieglaužu seku likvidēšana</w:t>
      </w:r>
      <w:r w:rsidR="00957914" w:rsidRPr="00437D30">
        <w:rPr>
          <w:sz w:val="23"/>
          <w:szCs w:val="23"/>
        </w:rPr>
        <w:t xml:space="preserve"> u.c.</w:t>
      </w:r>
      <w:r w:rsidRPr="00437D30">
        <w:rPr>
          <w:sz w:val="23"/>
          <w:szCs w:val="23"/>
        </w:rPr>
        <w:t>), kā arī gadījumos, kad kokmateriālu sagatavošanas un pievešanas apstākļu dēļ nav nos</w:t>
      </w:r>
      <w:r w:rsidR="00A9659E" w:rsidRPr="00437D30">
        <w:rPr>
          <w:sz w:val="23"/>
          <w:szCs w:val="23"/>
        </w:rPr>
        <w:t>a</w:t>
      </w:r>
      <w:r w:rsidRPr="00437D30">
        <w:rPr>
          <w:sz w:val="23"/>
          <w:szCs w:val="23"/>
        </w:rPr>
        <w:t>kāms augšgala kraut</w:t>
      </w:r>
      <w:r w:rsidR="00A9659E" w:rsidRPr="00437D30">
        <w:rPr>
          <w:sz w:val="23"/>
          <w:szCs w:val="23"/>
        </w:rPr>
        <w:t>u</w:t>
      </w:r>
      <w:r w:rsidRPr="00437D30">
        <w:rPr>
          <w:sz w:val="23"/>
          <w:szCs w:val="23"/>
        </w:rPr>
        <w:t>vē pievedamo materiālu daudzums.</w:t>
      </w:r>
    </w:p>
    <w:p w:rsidR="0043336C" w:rsidRPr="00437D30" w:rsidRDefault="0002088A" w:rsidP="00437D30">
      <w:pPr>
        <w:spacing w:after="60"/>
        <w:ind w:left="357" w:hanging="357"/>
        <w:jc w:val="both"/>
        <w:rPr>
          <w:sz w:val="23"/>
          <w:szCs w:val="23"/>
        </w:rPr>
      </w:pPr>
      <w:r w:rsidRPr="00437D30">
        <w:rPr>
          <w:sz w:val="23"/>
          <w:szCs w:val="23"/>
        </w:rPr>
        <w:t>6</w:t>
      </w:r>
      <w:r w:rsidR="002F2538" w:rsidRPr="00437D30">
        <w:rPr>
          <w:sz w:val="23"/>
          <w:szCs w:val="23"/>
        </w:rPr>
        <w:t>.</w:t>
      </w:r>
      <w:r w:rsidR="00D22BD1" w:rsidRPr="00437D30">
        <w:rPr>
          <w:sz w:val="23"/>
          <w:szCs w:val="23"/>
        </w:rPr>
        <w:t xml:space="preserve"> </w:t>
      </w:r>
      <w:r w:rsidR="0043336C" w:rsidRPr="00437D30">
        <w:rPr>
          <w:sz w:val="23"/>
          <w:szCs w:val="23"/>
        </w:rPr>
        <w:t xml:space="preserve">Izsole var būt </w:t>
      </w:r>
      <w:r w:rsidR="0043336C" w:rsidRPr="00437D30">
        <w:rPr>
          <w:b/>
          <w:bCs/>
          <w:sz w:val="23"/>
          <w:szCs w:val="23"/>
        </w:rPr>
        <w:t>rakstiska</w:t>
      </w:r>
      <w:r w:rsidR="0043336C" w:rsidRPr="00437D30">
        <w:rPr>
          <w:sz w:val="23"/>
          <w:szCs w:val="23"/>
        </w:rPr>
        <w:t xml:space="preserve"> vai </w:t>
      </w:r>
      <w:r w:rsidR="0043336C" w:rsidRPr="00437D30">
        <w:rPr>
          <w:b/>
          <w:bCs/>
          <w:sz w:val="23"/>
          <w:szCs w:val="23"/>
        </w:rPr>
        <w:t>mutiska ar augšupejošu soli</w:t>
      </w:r>
      <w:r w:rsidR="0043336C" w:rsidRPr="00437D30">
        <w:rPr>
          <w:sz w:val="23"/>
          <w:szCs w:val="23"/>
        </w:rPr>
        <w:t xml:space="preserve">. </w:t>
      </w:r>
    </w:p>
    <w:p w:rsidR="0002088A" w:rsidRPr="00437D30" w:rsidRDefault="0002088A" w:rsidP="00437D30">
      <w:pPr>
        <w:tabs>
          <w:tab w:val="left" w:pos="540"/>
        </w:tabs>
        <w:spacing w:after="60"/>
        <w:jc w:val="both"/>
        <w:rPr>
          <w:sz w:val="23"/>
          <w:szCs w:val="23"/>
        </w:rPr>
      </w:pPr>
      <w:r w:rsidRPr="00437D30">
        <w:rPr>
          <w:sz w:val="23"/>
          <w:szCs w:val="23"/>
        </w:rPr>
        <w:t xml:space="preserve">7. Informācija par izsoli ne vēlāk kā </w:t>
      </w:r>
      <w:r w:rsidR="00212AAD" w:rsidRPr="00437D30">
        <w:rPr>
          <w:b/>
          <w:sz w:val="23"/>
          <w:szCs w:val="23"/>
        </w:rPr>
        <w:t>10 (</w:t>
      </w:r>
      <w:r w:rsidRPr="00437D30">
        <w:rPr>
          <w:b/>
          <w:sz w:val="23"/>
          <w:szCs w:val="23"/>
        </w:rPr>
        <w:t>desmit</w:t>
      </w:r>
      <w:r w:rsidR="00212AAD" w:rsidRPr="00437D30">
        <w:rPr>
          <w:b/>
          <w:sz w:val="23"/>
          <w:szCs w:val="23"/>
        </w:rPr>
        <w:t>)</w:t>
      </w:r>
      <w:r w:rsidRPr="00437D30">
        <w:rPr>
          <w:b/>
          <w:sz w:val="23"/>
          <w:szCs w:val="23"/>
        </w:rPr>
        <w:t xml:space="preserve"> dienas</w:t>
      </w:r>
      <w:r w:rsidRPr="00437D30">
        <w:rPr>
          <w:sz w:val="23"/>
          <w:szCs w:val="23"/>
        </w:rPr>
        <w:t xml:space="preserve"> pirms izsoles tiek publicēta Dabas aizsardzības pārvaldes interneta mājas lapā un laikrakstā “Latvijas avīze” (pēc nepieciešamības arī citos plašsaziņas līdzekļos).</w:t>
      </w:r>
      <w:r w:rsidR="00F36B9A" w:rsidRPr="00437D30">
        <w:rPr>
          <w:sz w:val="23"/>
          <w:szCs w:val="23"/>
        </w:rPr>
        <w:t xml:space="preserve"> </w:t>
      </w:r>
      <w:r w:rsidRPr="00437D30">
        <w:rPr>
          <w:sz w:val="23"/>
          <w:szCs w:val="23"/>
        </w:rPr>
        <w:t xml:space="preserve">Neplānotu izsoli, kurā tiek piedāvātas tikai steidzami pārdodama(s) cirsma(s) - objekti (nepieciešamas infrastruktūras objektu uzturēšanai vai būvniecībai, mežaudžu slimību, kaitēkļu invāzijas novēršanai) var izsludināt ne vēlāk kā </w:t>
      </w:r>
      <w:r w:rsidRPr="00437D30">
        <w:rPr>
          <w:b/>
          <w:sz w:val="23"/>
          <w:szCs w:val="23"/>
        </w:rPr>
        <w:t>1 (vienu)</w:t>
      </w:r>
      <w:r w:rsidRPr="00437D30">
        <w:rPr>
          <w:sz w:val="23"/>
          <w:szCs w:val="23"/>
        </w:rPr>
        <w:t xml:space="preserve"> nedēļu pirms izsoles.</w:t>
      </w:r>
    </w:p>
    <w:p w:rsidR="00AE0A63" w:rsidRPr="00437D30" w:rsidRDefault="0002088A" w:rsidP="00437D30">
      <w:pPr>
        <w:ind w:left="360" w:hanging="360"/>
        <w:jc w:val="both"/>
        <w:rPr>
          <w:sz w:val="23"/>
          <w:szCs w:val="23"/>
        </w:rPr>
      </w:pPr>
      <w:r w:rsidRPr="00437D30">
        <w:rPr>
          <w:sz w:val="23"/>
          <w:szCs w:val="23"/>
        </w:rPr>
        <w:t>8</w:t>
      </w:r>
      <w:r w:rsidR="002F2538" w:rsidRPr="00437D30">
        <w:rPr>
          <w:sz w:val="23"/>
          <w:szCs w:val="23"/>
        </w:rPr>
        <w:t>.</w:t>
      </w:r>
      <w:r w:rsidR="00D22BD1" w:rsidRPr="00437D30">
        <w:rPr>
          <w:sz w:val="23"/>
          <w:szCs w:val="23"/>
        </w:rPr>
        <w:t xml:space="preserve"> </w:t>
      </w:r>
      <w:r w:rsidR="00CD7CD2" w:rsidRPr="00437D30">
        <w:rPr>
          <w:sz w:val="23"/>
          <w:szCs w:val="23"/>
        </w:rPr>
        <w:t>Sludinājumā u</w:t>
      </w:r>
      <w:r w:rsidR="00AE0A63" w:rsidRPr="00437D30">
        <w:rPr>
          <w:sz w:val="23"/>
          <w:szCs w:val="23"/>
        </w:rPr>
        <w:t xml:space="preserve">n </w:t>
      </w:r>
      <w:smartTag w:uri="schemas-tilde-lv/tildestengine" w:element="veidnes">
        <w:smartTagPr>
          <w:attr w:name="baseform" w:val="paziņojum|s"/>
          <w:attr w:name="id" w:val="-1"/>
          <w:attr w:name="text" w:val="paziņojumā"/>
        </w:smartTagPr>
        <w:r w:rsidR="00AE0A63" w:rsidRPr="00437D30">
          <w:rPr>
            <w:sz w:val="23"/>
            <w:szCs w:val="23"/>
          </w:rPr>
          <w:t>paziņojumā</w:t>
        </w:r>
      </w:smartTag>
      <w:r w:rsidR="00AE0A63" w:rsidRPr="00437D30">
        <w:rPr>
          <w:sz w:val="23"/>
          <w:szCs w:val="23"/>
        </w:rPr>
        <w:t xml:space="preserve"> par izsoli norāda: </w:t>
      </w:r>
    </w:p>
    <w:p w:rsidR="00CD7CD2" w:rsidRPr="00437D30" w:rsidRDefault="00CD7CD2" w:rsidP="00437D30">
      <w:pPr>
        <w:numPr>
          <w:ilvl w:val="0"/>
          <w:numId w:val="1"/>
        </w:numPr>
        <w:jc w:val="both"/>
        <w:rPr>
          <w:sz w:val="23"/>
          <w:szCs w:val="23"/>
        </w:rPr>
      </w:pPr>
      <w:r w:rsidRPr="00437D30">
        <w:rPr>
          <w:sz w:val="23"/>
          <w:szCs w:val="23"/>
        </w:rPr>
        <w:t>izsoles organizētāju;</w:t>
      </w:r>
    </w:p>
    <w:p w:rsidR="00AE0A63" w:rsidRPr="00437D30" w:rsidRDefault="00AE0A63" w:rsidP="00437D30">
      <w:pPr>
        <w:numPr>
          <w:ilvl w:val="0"/>
          <w:numId w:val="1"/>
        </w:numPr>
        <w:jc w:val="both"/>
        <w:rPr>
          <w:sz w:val="23"/>
          <w:szCs w:val="23"/>
        </w:rPr>
      </w:pPr>
      <w:r w:rsidRPr="00437D30">
        <w:rPr>
          <w:sz w:val="23"/>
          <w:szCs w:val="23"/>
        </w:rPr>
        <w:t>izsoles veidu;</w:t>
      </w:r>
    </w:p>
    <w:p w:rsidR="00CD7CD2" w:rsidRPr="00437D30" w:rsidRDefault="00CD7CD2" w:rsidP="00437D30">
      <w:pPr>
        <w:numPr>
          <w:ilvl w:val="0"/>
          <w:numId w:val="1"/>
        </w:numPr>
        <w:jc w:val="both"/>
        <w:rPr>
          <w:sz w:val="23"/>
          <w:szCs w:val="23"/>
        </w:rPr>
      </w:pPr>
      <w:r w:rsidRPr="00437D30">
        <w:rPr>
          <w:sz w:val="23"/>
          <w:szCs w:val="23"/>
        </w:rPr>
        <w:t>izsoles vietu un laiku;</w:t>
      </w:r>
    </w:p>
    <w:p w:rsidR="007815B0" w:rsidRPr="00437D30" w:rsidRDefault="007815B0" w:rsidP="00437D30">
      <w:pPr>
        <w:numPr>
          <w:ilvl w:val="0"/>
          <w:numId w:val="1"/>
        </w:numPr>
        <w:jc w:val="both"/>
        <w:rPr>
          <w:sz w:val="23"/>
          <w:szCs w:val="23"/>
        </w:rPr>
      </w:pPr>
      <w:r w:rsidRPr="00437D30">
        <w:rPr>
          <w:sz w:val="23"/>
          <w:szCs w:val="23"/>
        </w:rPr>
        <w:t>cirsmas veidu un atrašanās vietu;</w:t>
      </w:r>
    </w:p>
    <w:p w:rsidR="001A79B9" w:rsidRPr="00437D30" w:rsidRDefault="00CD7CD2" w:rsidP="00437D30">
      <w:pPr>
        <w:numPr>
          <w:ilvl w:val="0"/>
          <w:numId w:val="1"/>
        </w:numPr>
        <w:spacing w:after="60"/>
        <w:ind w:left="714" w:hanging="357"/>
        <w:jc w:val="both"/>
        <w:rPr>
          <w:sz w:val="23"/>
          <w:szCs w:val="23"/>
        </w:rPr>
      </w:pPr>
      <w:r w:rsidRPr="00437D30">
        <w:rPr>
          <w:sz w:val="23"/>
          <w:szCs w:val="23"/>
        </w:rPr>
        <w:t>kur un kad var iepazīties ar izsoles kārt</w:t>
      </w:r>
      <w:r w:rsidR="0002088A" w:rsidRPr="00437D30">
        <w:rPr>
          <w:sz w:val="23"/>
          <w:szCs w:val="23"/>
        </w:rPr>
        <w:t>ību, cirsmām, izsoles sākumcenām</w:t>
      </w:r>
      <w:r w:rsidR="001A79B9" w:rsidRPr="00437D30">
        <w:rPr>
          <w:sz w:val="23"/>
          <w:szCs w:val="23"/>
        </w:rPr>
        <w:t>.</w:t>
      </w:r>
    </w:p>
    <w:p w:rsidR="006A0604" w:rsidRPr="00437D30" w:rsidRDefault="006E6456" w:rsidP="00437D30">
      <w:pPr>
        <w:spacing w:after="60"/>
        <w:jc w:val="both"/>
        <w:rPr>
          <w:sz w:val="23"/>
          <w:szCs w:val="23"/>
        </w:rPr>
      </w:pPr>
      <w:r w:rsidRPr="00437D30">
        <w:rPr>
          <w:sz w:val="23"/>
          <w:szCs w:val="23"/>
        </w:rPr>
        <w:t>9</w:t>
      </w:r>
      <w:r w:rsidR="002F2538" w:rsidRPr="00437D30">
        <w:rPr>
          <w:sz w:val="23"/>
          <w:szCs w:val="23"/>
        </w:rPr>
        <w:t>.</w:t>
      </w:r>
      <w:r w:rsidR="00D22BD1" w:rsidRPr="00437D30">
        <w:rPr>
          <w:sz w:val="23"/>
          <w:szCs w:val="23"/>
        </w:rPr>
        <w:t xml:space="preserve"> I</w:t>
      </w:r>
      <w:r w:rsidR="001A79B9" w:rsidRPr="00437D30">
        <w:rPr>
          <w:sz w:val="23"/>
          <w:szCs w:val="23"/>
        </w:rPr>
        <w:t xml:space="preserve">zsoles dalībniekiem ir tiesības pirms izsoles apskatīt cirsmas, veikt mērījumus un novērtējumu, kā arī iepazīties ar pirkuma </w:t>
      </w:r>
      <w:smartTag w:uri="schemas-tilde-lv/tildestengine" w:element="veidnes">
        <w:smartTagPr>
          <w:attr w:name="baseform" w:val="līgum|s"/>
          <w:attr w:name="id" w:val="-1"/>
          <w:attr w:name="text" w:val="līguma"/>
        </w:smartTagPr>
        <w:r w:rsidR="001A79B9" w:rsidRPr="00437D30">
          <w:rPr>
            <w:sz w:val="23"/>
            <w:szCs w:val="23"/>
          </w:rPr>
          <w:t>līguma</w:t>
        </w:r>
      </w:smartTag>
      <w:r w:rsidR="001A79B9" w:rsidRPr="00437D30">
        <w:rPr>
          <w:sz w:val="23"/>
          <w:szCs w:val="23"/>
        </w:rPr>
        <w:t xml:space="preserve"> nosacījumiem.</w:t>
      </w:r>
    </w:p>
    <w:p w:rsidR="006E6456" w:rsidRPr="00437D30" w:rsidRDefault="006E6456" w:rsidP="00437D30">
      <w:pPr>
        <w:tabs>
          <w:tab w:val="left" w:pos="540"/>
        </w:tabs>
        <w:spacing w:after="60"/>
        <w:jc w:val="both"/>
        <w:rPr>
          <w:sz w:val="23"/>
          <w:szCs w:val="23"/>
        </w:rPr>
      </w:pPr>
      <w:r w:rsidRPr="00437D30">
        <w:rPr>
          <w:sz w:val="23"/>
          <w:szCs w:val="23"/>
        </w:rPr>
        <w:t xml:space="preserve">10. Tiek noteikts vismaz viens organizētas cirsmu apskates datums, ievērojot, ka cirsmu apskate veicama ne vēlāk kā </w:t>
      </w:r>
      <w:r w:rsidRPr="00437D30">
        <w:rPr>
          <w:b/>
          <w:sz w:val="23"/>
          <w:szCs w:val="23"/>
        </w:rPr>
        <w:t xml:space="preserve">3 (trīs) </w:t>
      </w:r>
      <w:r w:rsidRPr="00437D30">
        <w:rPr>
          <w:sz w:val="23"/>
          <w:szCs w:val="23"/>
        </w:rPr>
        <w:t>darba dienas</w:t>
      </w:r>
      <w:r w:rsidRPr="00437D30">
        <w:rPr>
          <w:b/>
          <w:sz w:val="23"/>
          <w:szCs w:val="23"/>
        </w:rPr>
        <w:t xml:space="preserve"> </w:t>
      </w:r>
      <w:r w:rsidRPr="00437D30">
        <w:rPr>
          <w:sz w:val="23"/>
          <w:szCs w:val="23"/>
        </w:rPr>
        <w:t>pirms izsoles.</w:t>
      </w:r>
    </w:p>
    <w:p w:rsidR="0051332C" w:rsidRPr="00437D30" w:rsidRDefault="006E6456" w:rsidP="00437D30">
      <w:pPr>
        <w:pStyle w:val="NormalWeb"/>
        <w:spacing w:before="0" w:beforeAutospacing="0" w:after="120" w:afterAutospacing="0"/>
        <w:jc w:val="both"/>
        <w:rPr>
          <w:sz w:val="23"/>
          <w:szCs w:val="23"/>
        </w:rPr>
      </w:pPr>
      <w:r w:rsidRPr="00437D30">
        <w:rPr>
          <w:sz w:val="23"/>
          <w:szCs w:val="23"/>
        </w:rPr>
        <w:t>11</w:t>
      </w:r>
      <w:r w:rsidR="002F2538" w:rsidRPr="00437D30">
        <w:rPr>
          <w:sz w:val="23"/>
          <w:szCs w:val="23"/>
        </w:rPr>
        <w:t>.</w:t>
      </w:r>
      <w:r w:rsidR="00D22BD1" w:rsidRPr="00437D30">
        <w:rPr>
          <w:sz w:val="23"/>
          <w:szCs w:val="23"/>
        </w:rPr>
        <w:t xml:space="preserve"> </w:t>
      </w:r>
      <w:r w:rsidR="00E8794E" w:rsidRPr="00437D30">
        <w:rPr>
          <w:sz w:val="23"/>
          <w:szCs w:val="23"/>
        </w:rPr>
        <w:t>Izsoles dalībnieki pirms izsole</w:t>
      </w:r>
      <w:r w:rsidR="00E673D1" w:rsidRPr="00437D30">
        <w:rPr>
          <w:sz w:val="23"/>
          <w:szCs w:val="23"/>
        </w:rPr>
        <w:t>s iemaksā</w:t>
      </w:r>
      <w:r w:rsidRPr="00437D30">
        <w:rPr>
          <w:sz w:val="23"/>
          <w:szCs w:val="23"/>
        </w:rPr>
        <w:t xml:space="preserve"> izsoles</w:t>
      </w:r>
      <w:r w:rsidR="00E8794E" w:rsidRPr="00437D30">
        <w:rPr>
          <w:sz w:val="23"/>
          <w:szCs w:val="23"/>
        </w:rPr>
        <w:t xml:space="preserve"> </w:t>
      </w:r>
      <w:r w:rsidR="00184CB0" w:rsidRPr="00437D30">
        <w:rPr>
          <w:sz w:val="23"/>
          <w:szCs w:val="23"/>
        </w:rPr>
        <w:t>nodrošinājum</w:t>
      </w:r>
      <w:r w:rsidR="002609EB" w:rsidRPr="00437D30">
        <w:rPr>
          <w:sz w:val="23"/>
          <w:szCs w:val="23"/>
        </w:rPr>
        <w:t>a naudu</w:t>
      </w:r>
      <w:r w:rsidRPr="00437D30">
        <w:rPr>
          <w:sz w:val="23"/>
          <w:szCs w:val="23"/>
        </w:rPr>
        <w:t xml:space="preserve"> </w:t>
      </w:r>
      <w:r w:rsidR="00597FA0" w:rsidRPr="00437D30">
        <w:rPr>
          <w:sz w:val="23"/>
          <w:szCs w:val="23"/>
        </w:rPr>
        <w:t xml:space="preserve">Pārvaldes </w:t>
      </w:r>
      <w:r w:rsidR="0043336C" w:rsidRPr="00437D30">
        <w:rPr>
          <w:sz w:val="23"/>
          <w:szCs w:val="23"/>
        </w:rPr>
        <w:t xml:space="preserve"> norēķinu kontā</w:t>
      </w:r>
      <w:r w:rsidRPr="00437D30">
        <w:rPr>
          <w:sz w:val="23"/>
          <w:szCs w:val="23"/>
        </w:rPr>
        <w:t>:</w:t>
      </w:r>
    </w:p>
    <w:p w:rsidR="006E6456" w:rsidRPr="00437D30" w:rsidRDefault="006E6456" w:rsidP="00437D30">
      <w:pPr>
        <w:tabs>
          <w:tab w:val="left" w:pos="540"/>
        </w:tabs>
        <w:jc w:val="both"/>
        <w:rPr>
          <w:sz w:val="23"/>
          <w:szCs w:val="23"/>
        </w:rPr>
      </w:pPr>
      <w:r w:rsidRPr="00437D30">
        <w:rPr>
          <w:sz w:val="23"/>
          <w:szCs w:val="23"/>
        </w:rPr>
        <w:tab/>
      </w:r>
      <w:r w:rsidRPr="00437D30">
        <w:rPr>
          <w:sz w:val="23"/>
          <w:szCs w:val="23"/>
        </w:rPr>
        <w:tab/>
      </w:r>
      <w:r w:rsidRPr="00437D30">
        <w:rPr>
          <w:sz w:val="23"/>
          <w:szCs w:val="23"/>
        </w:rPr>
        <w:tab/>
        <w:t>Dabas aizsardzības pārvalde</w:t>
      </w:r>
    </w:p>
    <w:p w:rsidR="006E6456" w:rsidRPr="00437D30" w:rsidRDefault="006E6456" w:rsidP="00437D30">
      <w:pPr>
        <w:tabs>
          <w:tab w:val="left" w:pos="540"/>
        </w:tabs>
        <w:jc w:val="both"/>
        <w:rPr>
          <w:sz w:val="23"/>
          <w:szCs w:val="23"/>
        </w:rPr>
      </w:pPr>
      <w:r w:rsidRPr="00437D30">
        <w:rPr>
          <w:sz w:val="23"/>
          <w:szCs w:val="23"/>
        </w:rPr>
        <w:tab/>
      </w:r>
      <w:r w:rsidRPr="00437D30">
        <w:rPr>
          <w:sz w:val="23"/>
          <w:szCs w:val="23"/>
        </w:rPr>
        <w:tab/>
      </w:r>
      <w:r w:rsidRPr="00437D30">
        <w:rPr>
          <w:sz w:val="23"/>
          <w:szCs w:val="23"/>
        </w:rPr>
        <w:tab/>
        <w:t xml:space="preserve">Baznīcas ielā 7, Sigulda LV-2150 </w:t>
      </w:r>
    </w:p>
    <w:p w:rsidR="006E6456" w:rsidRPr="00437D30" w:rsidRDefault="006E6456" w:rsidP="00437D30">
      <w:pPr>
        <w:tabs>
          <w:tab w:val="left" w:pos="540"/>
        </w:tabs>
        <w:jc w:val="both"/>
        <w:rPr>
          <w:sz w:val="23"/>
          <w:szCs w:val="23"/>
        </w:rPr>
      </w:pPr>
      <w:r w:rsidRPr="00437D30">
        <w:rPr>
          <w:sz w:val="23"/>
          <w:szCs w:val="23"/>
        </w:rPr>
        <w:tab/>
      </w:r>
      <w:r w:rsidRPr="00437D30">
        <w:rPr>
          <w:sz w:val="23"/>
          <w:szCs w:val="23"/>
        </w:rPr>
        <w:tab/>
      </w:r>
      <w:r w:rsidRPr="00437D30">
        <w:rPr>
          <w:sz w:val="23"/>
          <w:szCs w:val="23"/>
        </w:rPr>
        <w:tab/>
      </w:r>
      <w:smartTag w:uri="urn:schemas-microsoft-com:office:smarttags" w:element="stockticker">
        <w:r w:rsidRPr="00437D30">
          <w:rPr>
            <w:sz w:val="23"/>
            <w:szCs w:val="23"/>
          </w:rPr>
          <w:t>PVN</w:t>
        </w:r>
      </w:smartTag>
      <w:r w:rsidRPr="00437D30">
        <w:rPr>
          <w:sz w:val="23"/>
          <w:szCs w:val="23"/>
        </w:rPr>
        <w:t xml:space="preserve"> Reģistrācijas Nr. LV 90009099027</w:t>
      </w:r>
    </w:p>
    <w:p w:rsidR="006E6456" w:rsidRPr="00437D30" w:rsidRDefault="006E6456" w:rsidP="00437D30">
      <w:pPr>
        <w:tabs>
          <w:tab w:val="left" w:pos="540"/>
        </w:tabs>
        <w:jc w:val="both"/>
        <w:rPr>
          <w:sz w:val="23"/>
          <w:szCs w:val="23"/>
        </w:rPr>
      </w:pPr>
      <w:r w:rsidRPr="00437D30">
        <w:rPr>
          <w:sz w:val="23"/>
          <w:szCs w:val="23"/>
        </w:rPr>
        <w:tab/>
      </w:r>
      <w:r w:rsidRPr="00437D30">
        <w:rPr>
          <w:sz w:val="23"/>
          <w:szCs w:val="23"/>
        </w:rPr>
        <w:tab/>
      </w:r>
      <w:r w:rsidRPr="00437D30">
        <w:rPr>
          <w:sz w:val="23"/>
          <w:szCs w:val="23"/>
        </w:rPr>
        <w:tab/>
        <w:t>Valsts kase, kods TRELLV22</w:t>
      </w:r>
      <w:r w:rsidRPr="00437D30">
        <w:rPr>
          <w:sz w:val="23"/>
          <w:szCs w:val="23"/>
        </w:rPr>
        <w:tab/>
      </w:r>
    </w:p>
    <w:p w:rsidR="006E6456" w:rsidRPr="00437D30" w:rsidRDefault="006E6456" w:rsidP="00437D30">
      <w:pPr>
        <w:tabs>
          <w:tab w:val="left" w:pos="540"/>
        </w:tabs>
        <w:jc w:val="both"/>
        <w:rPr>
          <w:sz w:val="23"/>
          <w:szCs w:val="23"/>
        </w:rPr>
      </w:pPr>
      <w:r w:rsidRPr="00437D30">
        <w:rPr>
          <w:sz w:val="23"/>
          <w:szCs w:val="23"/>
        </w:rPr>
        <w:tab/>
      </w:r>
      <w:r w:rsidRPr="00437D30">
        <w:rPr>
          <w:sz w:val="23"/>
          <w:szCs w:val="23"/>
        </w:rPr>
        <w:tab/>
      </w:r>
      <w:r w:rsidRPr="00437D30">
        <w:rPr>
          <w:sz w:val="23"/>
          <w:szCs w:val="23"/>
        </w:rPr>
        <w:tab/>
        <w:t>Konta Nr. LV75TREL2210650029000</w:t>
      </w:r>
    </w:p>
    <w:p w:rsidR="00D22BD1" w:rsidRPr="00437D30" w:rsidRDefault="00D22BD1" w:rsidP="00437D30">
      <w:pPr>
        <w:tabs>
          <w:tab w:val="left" w:pos="180"/>
          <w:tab w:val="left" w:pos="588"/>
          <w:tab w:val="right" w:pos="8306"/>
        </w:tabs>
        <w:jc w:val="both"/>
        <w:rPr>
          <w:sz w:val="23"/>
          <w:szCs w:val="23"/>
        </w:rPr>
      </w:pPr>
    </w:p>
    <w:p w:rsidR="006E6456" w:rsidRPr="00437D30" w:rsidRDefault="00D22BD1" w:rsidP="00437D30">
      <w:pPr>
        <w:tabs>
          <w:tab w:val="left" w:pos="180"/>
          <w:tab w:val="left" w:pos="588"/>
          <w:tab w:val="right" w:pos="8306"/>
        </w:tabs>
        <w:jc w:val="both"/>
        <w:rPr>
          <w:sz w:val="23"/>
          <w:szCs w:val="23"/>
        </w:rPr>
      </w:pPr>
      <w:r w:rsidRPr="00437D30">
        <w:rPr>
          <w:sz w:val="23"/>
          <w:szCs w:val="23"/>
        </w:rPr>
        <w:lastRenderedPageBreak/>
        <w:t>1</w:t>
      </w:r>
      <w:r w:rsidR="006E6456" w:rsidRPr="00437D30">
        <w:rPr>
          <w:sz w:val="23"/>
          <w:szCs w:val="23"/>
        </w:rPr>
        <w:t>2</w:t>
      </w:r>
      <w:r w:rsidRPr="00437D30">
        <w:rPr>
          <w:sz w:val="23"/>
          <w:szCs w:val="23"/>
        </w:rPr>
        <w:t>. Veicot nodrošinājuma naudas samaksu</w:t>
      </w:r>
      <w:r w:rsidR="006E6456" w:rsidRPr="00437D30">
        <w:rPr>
          <w:sz w:val="23"/>
          <w:szCs w:val="23"/>
        </w:rPr>
        <w:t>,</w:t>
      </w:r>
      <w:r w:rsidRPr="00437D30">
        <w:rPr>
          <w:sz w:val="23"/>
          <w:szCs w:val="23"/>
        </w:rPr>
        <w:t xml:space="preserve"> maksājuma uzdevumā jānorāda:</w:t>
      </w:r>
    </w:p>
    <w:p w:rsidR="006E6456" w:rsidRPr="00437D30" w:rsidRDefault="00D22BD1" w:rsidP="00437D30">
      <w:pPr>
        <w:pStyle w:val="ListParagraph"/>
        <w:numPr>
          <w:ilvl w:val="0"/>
          <w:numId w:val="1"/>
        </w:numPr>
        <w:tabs>
          <w:tab w:val="left" w:pos="180"/>
          <w:tab w:val="left" w:pos="588"/>
          <w:tab w:val="right" w:pos="8306"/>
        </w:tabs>
        <w:spacing w:after="60"/>
        <w:ind w:left="714" w:hanging="357"/>
        <w:jc w:val="both"/>
        <w:rPr>
          <w:sz w:val="23"/>
          <w:szCs w:val="23"/>
        </w:rPr>
      </w:pPr>
      <w:r w:rsidRPr="00437D30">
        <w:rPr>
          <w:sz w:val="23"/>
          <w:szCs w:val="23"/>
        </w:rPr>
        <w:t>nodrošinājuma nauda - kods 21360.</w:t>
      </w:r>
    </w:p>
    <w:p w:rsidR="005543FF" w:rsidRPr="00437D30" w:rsidRDefault="0008371D" w:rsidP="00437D30">
      <w:pPr>
        <w:tabs>
          <w:tab w:val="left" w:pos="540"/>
        </w:tabs>
        <w:jc w:val="both"/>
        <w:rPr>
          <w:sz w:val="23"/>
          <w:szCs w:val="23"/>
        </w:rPr>
      </w:pPr>
      <w:r w:rsidRPr="00437D30">
        <w:rPr>
          <w:sz w:val="23"/>
          <w:szCs w:val="23"/>
        </w:rPr>
        <w:t>13</w:t>
      </w:r>
      <w:r w:rsidR="006E6456" w:rsidRPr="00437D30">
        <w:rPr>
          <w:sz w:val="23"/>
          <w:szCs w:val="23"/>
        </w:rPr>
        <w:t>. Izsoles dalībnieki var piedalīties  izsolē uz neierobežotu izsolāmo cirsmu skaitu. Par konkrētās cirsmas pircēju kļūst</w:t>
      </w:r>
      <w:r w:rsidR="00A9659E" w:rsidRPr="00437D30">
        <w:rPr>
          <w:sz w:val="23"/>
          <w:szCs w:val="23"/>
        </w:rPr>
        <w:t>,</w:t>
      </w:r>
      <w:r w:rsidR="006E6456" w:rsidRPr="00437D30">
        <w:rPr>
          <w:sz w:val="23"/>
          <w:szCs w:val="23"/>
        </w:rPr>
        <w:t xml:space="preserve"> un tiesības slēgt pirkuma līgumu iegūst dalībnieks, kurš nosolījis augstāko cenu un ir iemaksājis atbilstošu nodrošinājuma naudu, ne mazāk kā 10% </w:t>
      </w:r>
      <w:r w:rsidR="00A9659E" w:rsidRPr="00437D30">
        <w:rPr>
          <w:sz w:val="23"/>
          <w:szCs w:val="23"/>
        </w:rPr>
        <w:t>apmērā no cirsmas sākuma cenas.</w:t>
      </w:r>
      <w:r w:rsidR="00957914" w:rsidRPr="00437D30">
        <w:rPr>
          <w:sz w:val="23"/>
          <w:szCs w:val="23"/>
        </w:rPr>
        <w:t xml:space="preserve"> </w:t>
      </w:r>
    </w:p>
    <w:p w:rsidR="00957914" w:rsidRPr="00437D30" w:rsidRDefault="005543FF" w:rsidP="00437D30">
      <w:pPr>
        <w:tabs>
          <w:tab w:val="left" w:pos="540"/>
        </w:tabs>
        <w:spacing w:after="60"/>
        <w:jc w:val="both"/>
        <w:rPr>
          <w:sz w:val="23"/>
          <w:szCs w:val="23"/>
        </w:rPr>
      </w:pPr>
      <w:r w:rsidRPr="00437D30">
        <w:rPr>
          <w:sz w:val="23"/>
          <w:szCs w:val="23"/>
        </w:rPr>
        <w:tab/>
      </w:r>
      <w:r w:rsidR="00957914" w:rsidRPr="00437D30">
        <w:rPr>
          <w:sz w:val="23"/>
          <w:szCs w:val="23"/>
        </w:rPr>
        <w:t xml:space="preserve">Saskaņā ar 4.2. </w:t>
      </w:r>
      <w:r w:rsidRPr="00437D30">
        <w:rPr>
          <w:sz w:val="23"/>
          <w:szCs w:val="23"/>
        </w:rPr>
        <w:t>un 4.3.apakš</w:t>
      </w:r>
      <w:r w:rsidR="00957914" w:rsidRPr="00437D30">
        <w:rPr>
          <w:sz w:val="23"/>
          <w:szCs w:val="23"/>
        </w:rPr>
        <w:t>punktu</w:t>
      </w:r>
      <w:r w:rsidRPr="00437D30">
        <w:rPr>
          <w:sz w:val="23"/>
          <w:szCs w:val="23"/>
        </w:rPr>
        <w:t>,</w:t>
      </w:r>
      <w:r w:rsidR="00957914" w:rsidRPr="00437D30">
        <w:rPr>
          <w:sz w:val="23"/>
          <w:szCs w:val="23"/>
        </w:rPr>
        <w:t xml:space="preserve"> pārdodamajām cirsmām nodrošinājuma naudas apmērs tiek noteikts 25% apmērā no cirsmas sākuma cenas. Cirsmas sākuma cena tiek aprēķināta pamatojoties uz noteikto 1 m</w:t>
      </w:r>
      <w:r w:rsidR="00957914" w:rsidRPr="00437D30">
        <w:rPr>
          <w:sz w:val="23"/>
          <w:szCs w:val="23"/>
          <w:vertAlign w:val="superscript"/>
        </w:rPr>
        <w:t>3</w:t>
      </w:r>
      <w:r w:rsidR="00957914" w:rsidRPr="00437D30">
        <w:rPr>
          <w:sz w:val="23"/>
          <w:szCs w:val="23"/>
        </w:rPr>
        <w:t xml:space="preserve"> sākuma cenu un prognozējamo izcērtamās vai pievedamās koksnes apjomu. Konkrēta nodrošinājuma naudas summa tiek norādīta cirsmu izsoles sarakstā.</w:t>
      </w:r>
    </w:p>
    <w:p w:rsidR="00CC07E0" w:rsidRPr="00437D30" w:rsidRDefault="00CC07E0" w:rsidP="00437D30">
      <w:pPr>
        <w:tabs>
          <w:tab w:val="left" w:pos="540"/>
        </w:tabs>
        <w:spacing w:after="60"/>
        <w:jc w:val="both"/>
        <w:rPr>
          <w:sz w:val="23"/>
          <w:szCs w:val="23"/>
        </w:rPr>
      </w:pPr>
      <w:r w:rsidRPr="00437D30">
        <w:rPr>
          <w:sz w:val="23"/>
          <w:szCs w:val="23"/>
        </w:rPr>
        <w:t xml:space="preserve">14. Nodrošinājuma naudas samaksa jāveic ne vēlāk kā </w:t>
      </w:r>
      <w:r w:rsidRPr="00437D30">
        <w:rPr>
          <w:b/>
          <w:sz w:val="23"/>
          <w:szCs w:val="23"/>
        </w:rPr>
        <w:t>1 (</w:t>
      </w:r>
      <w:r w:rsidRPr="00437D30">
        <w:rPr>
          <w:b/>
          <w:bCs/>
          <w:sz w:val="23"/>
          <w:szCs w:val="23"/>
        </w:rPr>
        <w:t xml:space="preserve">vienu) dienu </w:t>
      </w:r>
      <w:r w:rsidRPr="00437D30">
        <w:rPr>
          <w:sz w:val="23"/>
          <w:szCs w:val="23"/>
        </w:rPr>
        <w:t>pirms izsoles.</w:t>
      </w:r>
    </w:p>
    <w:p w:rsidR="00BA0DDF" w:rsidRPr="00437D30" w:rsidRDefault="00CC07E0" w:rsidP="00437D30">
      <w:pPr>
        <w:spacing w:after="60"/>
        <w:jc w:val="both"/>
        <w:rPr>
          <w:sz w:val="23"/>
          <w:szCs w:val="23"/>
        </w:rPr>
      </w:pPr>
      <w:r w:rsidRPr="00437D30">
        <w:rPr>
          <w:sz w:val="23"/>
          <w:szCs w:val="23"/>
        </w:rPr>
        <w:t>15</w:t>
      </w:r>
      <w:r w:rsidR="000630D3" w:rsidRPr="00437D30">
        <w:rPr>
          <w:sz w:val="23"/>
          <w:szCs w:val="23"/>
        </w:rPr>
        <w:t xml:space="preserve">. </w:t>
      </w:r>
      <w:r w:rsidR="0051332C" w:rsidRPr="00437D30">
        <w:rPr>
          <w:sz w:val="23"/>
          <w:szCs w:val="23"/>
        </w:rPr>
        <w:t xml:space="preserve">Izsoles dalībniekiem, kuri cirsmu nav nosolījuši, nodrošinājumu atmaksā </w:t>
      </w:r>
      <w:r w:rsidR="0051332C" w:rsidRPr="00437D30">
        <w:rPr>
          <w:b/>
          <w:bCs/>
          <w:sz w:val="23"/>
          <w:szCs w:val="23"/>
        </w:rPr>
        <w:t xml:space="preserve">5 </w:t>
      </w:r>
      <w:r w:rsidR="00212AAD" w:rsidRPr="00437D30">
        <w:rPr>
          <w:b/>
          <w:bCs/>
          <w:sz w:val="23"/>
          <w:szCs w:val="23"/>
        </w:rPr>
        <w:t xml:space="preserve">(piecu) </w:t>
      </w:r>
      <w:r w:rsidR="0051332C" w:rsidRPr="00437D30">
        <w:rPr>
          <w:b/>
          <w:bCs/>
          <w:sz w:val="23"/>
          <w:szCs w:val="23"/>
        </w:rPr>
        <w:t>darba dienu</w:t>
      </w:r>
      <w:r w:rsidR="0051332C" w:rsidRPr="00437D30">
        <w:rPr>
          <w:sz w:val="23"/>
          <w:szCs w:val="23"/>
        </w:rPr>
        <w:t xml:space="preserve"> laikā pēc izsoles.</w:t>
      </w:r>
    </w:p>
    <w:p w:rsidR="000B0876" w:rsidRPr="00437D30" w:rsidRDefault="00E673D1" w:rsidP="00437D30">
      <w:pPr>
        <w:pStyle w:val="NormalWeb"/>
        <w:tabs>
          <w:tab w:val="left" w:pos="360"/>
        </w:tabs>
        <w:spacing w:before="0" w:beforeAutospacing="0" w:after="60" w:afterAutospacing="0"/>
        <w:jc w:val="both"/>
        <w:rPr>
          <w:sz w:val="23"/>
          <w:szCs w:val="23"/>
        </w:rPr>
      </w:pPr>
      <w:r w:rsidRPr="00437D30">
        <w:rPr>
          <w:sz w:val="23"/>
          <w:szCs w:val="23"/>
        </w:rPr>
        <w:t>1</w:t>
      </w:r>
      <w:r w:rsidR="00CC07E0" w:rsidRPr="00437D30">
        <w:rPr>
          <w:sz w:val="23"/>
          <w:szCs w:val="23"/>
        </w:rPr>
        <w:t>6</w:t>
      </w:r>
      <w:r w:rsidR="00526A4D" w:rsidRPr="00437D30">
        <w:rPr>
          <w:sz w:val="23"/>
          <w:szCs w:val="23"/>
        </w:rPr>
        <w:t>.</w:t>
      </w:r>
      <w:r w:rsidR="00CC07E0" w:rsidRPr="00437D30">
        <w:rPr>
          <w:sz w:val="23"/>
          <w:szCs w:val="23"/>
        </w:rPr>
        <w:t xml:space="preserve"> </w:t>
      </w:r>
      <w:r w:rsidR="00F13415" w:rsidRPr="00437D30">
        <w:rPr>
          <w:sz w:val="23"/>
          <w:szCs w:val="23"/>
        </w:rPr>
        <w:t>Lai piedalītos izsolē</w:t>
      </w:r>
      <w:r w:rsidR="008B5468" w:rsidRPr="00437D30">
        <w:rPr>
          <w:sz w:val="23"/>
          <w:szCs w:val="23"/>
        </w:rPr>
        <w:t>,</w:t>
      </w:r>
      <w:r w:rsidR="000B0876" w:rsidRPr="00437D30">
        <w:rPr>
          <w:sz w:val="23"/>
          <w:szCs w:val="23"/>
        </w:rPr>
        <w:t xml:space="preserve"> izsoles dalībniek</w:t>
      </w:r>
      <w:r w:rsidR="009566DC" w:rsidRPr="00437D30">
        <w:rPr>
          <w:sz w:val="23"/>
          <w:szCs w:val="23"/>
        </w:rPr>
        <w:t>am</w:t>
      </w:r>
      <w:r w:rsidR="008B5468" w:rsidRPr="00437D30">
        <w:rPr>
          <w:sz w:val="23"/>
          <w:szCs w:val="23"/>
        </w:rPr>
        <w:t>, kopā ar cenu piedāvājumu</w:t>
      </w:r>
      <w:r w:rsidR="009566DC" w:rsidRPr="00437D30">
        <w:rPr>
          <w:sz w:val="23"/>
          <w:szCs w:val="23"/>
        </w:rPr>
        <w:t xml:space="preserve"> jā</w:t>
      </w:r>
      <w:r w:rsidR="000B0876" w:rsidRPr="00437D30">
        <w:rPr>
          <w:sz w:val="23"/>
          <w:szCs w:val="23"/>
        </w:rPr>
        <w:t>iesniedz sekojoš</w:t>
      </w:r>
      <w:r w:rsidR="009566DC" w:rsidRPr="00437D30">
        <w:rPr>
          <w:sz w:val="23"/>
          <w:szCs w:val="23"/>
        </w:rPr>
        <w:t xml:space="preserve">i </w:t>
      </w:r>
      <w:r w:rsidR="000B0876" w:rsidRPr="00437D30">
        <w:rPr>
          <w:sz w:val="23"/>
          <w:szCs w:val="23"/>
        </w:rPr>
        <w:t>dokument</w:t>
      </w:r>
      <w:r w:rsidR="009566DC" w:rsidRPr="00437D30">
        <w:rPr>
          <w:sz w:val="23"/>
          <w:szCs w:val="23"/>
        </w:rPr>
        <w:t>i</w:t>
      </w:r>
      <w:r w:rsidR="008B5468" w:rsidRPr="00437D30">
        <w:rPr>
          <w:sz w:val="23"/>
          <w:szCs w:val="23"/>
        </w:rPr>
        <w:t>:</w:t>
      </w:r>
      <w:r w:rsidR="000B0876" w:rsidRPr="00437D30">
        <w:rPr>
          <w:sz w:val="23"/>
          <w:szCs w:val="23"/>
        </w:rPr>
        <w:t xml:space="preserve"> </w:t>
      </w:r>
    </w:p>
    <w:p w:rsidR="00CC07E0" w:rsidRPr="00437D30" w:rsidRDefault="00CD7CD2" w:rsidP="00437D30">
      <w:pPr>
        <w:pStyle w:val="NormalWeb"/>
        <w:spacing w:before="0" w:beforeAutospacing="0" w:after="0" w:afterAutospacing="0"/>
        <w:jc w:val="both"/>
        <w:rPr>
          <w:sz w:val="23"/>
          <w:szCs w:val="23"/>
        </w:rPr>
      </w:pPr>
      <w:r w:rsidRPr="00437D30">
        <w:rPr>
          <w:sz w:val="23"/>
          <w:szCs w:val="23"/>
        </w:rPr>
        <w:t>1</w:t>
      </w:r>
      <w:r w:rsidR="00CC07E0" w:rsidRPr="00437D30">
        <w:rPr>
          <w:sz w:val="23"/>
          <w:szCs w:val="23"/>
        </w:rPr>
        <w:t>6</w:t>
      </w:r>
      <w:r w:rsidRPr="00437D30">
        <w:rPr>
          <w:sz w:val="23"/>
          <w:szCs w:val="23"/>
        </w:rPr>
        <w:t>.1.</w:t>
      </w:r>
      <w:r w:rsidR="000B0876" w:rsidRPr="00437D30">
        <w:rPr>
          <w:sz w:val="23"/>
          <w:szCs w:val="23"/>
          <w:u w:val="single"/>
        </w:rPr>
        <w:t>Juridisk</w:t>
      </w:r>
      <w:r w:rsidR="00590EA5" w:rsidRPr="00437D30">
        <w:rPr>
          <w:sz w:val="23"/>
          <w:szCs w:val="23"/>
          <w:u w:val="single"/>
        </w:rPr>
        <w:t>ā</w:t>
      </w:r>
      <w:r w:rsidR="009566DC" w:rsidRPr="00437D30">
        <w:rPr>
          <w:sz w:val="23"/>
          <w:szCs w:val="23"/>
          <w:u w:val="single"/>
        </w:rPr>
        <w:t>m</w:t>
      </w:r>
      <w:r w:rsidR="000B0876" w:rsidRPr="00437D30">
        <w:rPr>
          <w:sz w:val="23"/>
          <w:szCs w:val="23"/>
          <w:u w:val="single"/>
        </w:rPr>
        <w:t xml:space="preserve"> person</w:t>
      </w:r>
      <w:r w:rsidR="009566DC" w:rsidRPr="00437D30">
        <w:rPr>
          <w:sz w:val="23"/>
          <w:szCs w:val="23"/>
          <w:u w:val="single"/>
        </w:rPr>
        <w:t>ām</w:t>
      </w:r>
      <w:r w:rsidR="000B0876" w:rsidRPr="00437D30">
        <w:rPr>
          <w:sz w:val="23"/>
          <w:szCs w:val="23"/>
        </w:rPr>
        <w:t>:</w:t>
      </w:r>
      <w:r w:rsidR="00F13415" w:rsidRPr="00437D30">
        <w:rPr>
          <w:sz w:val="23"/>
          <w:szCs w:val="23"/>
        </w:rPr>
        <w:t xml:space="preserve"> </w:t>
      </w:r>
    </w:p>
    <w:p w:rsidR="00281C50" w:rsidRPr="00437D30" w:rsidRDefault="00281C50" w:rsidP="00437D30">
      <w:pPr>
        <w:tabs>
          <w:tab w:val="left" w:pos="540"/>
        </w:tabs>
        <w:ind w:firstLine="539"/>
        <w:jc w:val="both"/>
        <w:rPr>
          <w:sz w:val="23"/>
          <w:szCs w:val="23"/>
        </w:rPr>
      </w:pPr>
      <w:r w:rsidRPr="00437D30">
        <w:rPr>
          <w:sz w:val="23"/>
          <w:szCs w:val="23"/>
        </w:rPr>
        <w:t>16.1.2.uzņēmuma reģistrācijas / komersanta reģistrācijas apliecības kopija vai izdruka no Uzņēmu reģistra datubāzes;</w:t>
      </w:r>
    </w:p>
    <w:p w:rsidR="00281C50" w:rsidRPr="00437D30" w:rsidRDefault="002F3339" w:rsidP="00437D30">
      <w:pPr>
        <w:tabs>
          <w:tab w:val="left" w:pos="540"/>
        </w:tabs>
        <w:ind w:firstLine="539"/>
        <w:jc w:val="both"/>
        <w:rPr>
          <w:sz w:val="23"/>
          <w:szCs w:val="23"/>
        </w:rPr>
      </w:pPr>
      <w:r w:rsidRPr="00437D30">
        <w:rPr>
          <w:sz w:val="23"/>
          <w:szCs w:val="23"/>
        </w:rPr>
        <w:t>16.1.3</w:t>
      </w:r>
      <w:r w:rsidR="00281C50" w:rsidRPr="00437D30">
        <w:rPr>
          <w:sz w:val="23"/>
          <w:szCs w:val="23"/>
        </w:rPr>
        <w:t>.Valsts ieņēmumu dienesta izdota izziņa par nodokļu samaksu vai izdruka no Valsts ieņēmumu dienesta elektroniskās deklarēšanas sistēmas par to, ka izsoles dalībniekam nav nodokļu parādu, tajā skaitā valsts sociālās apdrošināšanas iemaksu parādu, kas kopsummā pārsniedz 150</w:t>
      </w:r>
      <w:r w:rsidR="0046579D" w:rsidRPr="00437D30">
        <w:rPr>
          <w:sz w:val="23"/>
          <w:szCs w:val="23"/>
        </w:rPr>
        <w:t>,00</w:t>
      </w:r>
      <w:r w:rsidR="00281C50" w:rsidRPr="00437D30">
        <w:rPr>
          <w:sz w:val="23"/>
          <w:szCs w:val="23"/>
        </w:rPr>
        <w:t xml:space="preserve"> </w:t>
      </w:r>
      <w:r w:rsidR="0046579D" w:rsidRPr="00437D30">
        <w:rPr>
          <w:sz w:val="23"/>
          <w:szCs w:val="23"/>
        </w:rPr>
        <w:t>eiro</w:t>
      </w:r>
      <w:r w:rsidR="00281C50" w:rsidRPr="00437D30">
        <w:rPr>
          <w:iCs/>
          <w:sz w:val="23"/>
          <w:szCs w:val="23"/>
        </w:rPr>
        <w:t>, izziņai vai izdrukai jābūt sagatavotai ne agrāk kā mēnesi pirms izsoles dienas;</w:t>
      </w:r>
    </w:p>
    <w:p w:rsidR="00281C50" w:rsidRPr="00437D30" w:rsidRDefault="002F3339" w:rsidP="00437D30">
      <w:pPr>
        <w:tabs>
          <w:tab w:val="left" w:pos="540"/>
        </w:tabs>
        <w:ind w:firstLine="539"/>
        <w:jc w:val="both"/>
        <w:rPr>
          <w:sz w:val="23"/>
          <w:szCs w:val="23"/>
        </w:rPr>
      </w:pPr>
      <w:r w:rsidRPr="00437D30">
        <w:rPr>
          <w:sz w:val="23"/>
          <w:szCs w:val="23"/>
        </w:rPr>
        <w:t>16.1.4</w:t>
      </w:r>
      <w:r w:rsidR="00281C50" w:rsidRPr="00437D30">
        <w:rPr>
          <w:sz w:val="23"/>
          <w:szCs w:val="23"/>
        </w:rPr>
        <w:t>.Uzņēmumu reģistra lēmuma vai izziņas par pārstāvības tiesībām kopija;</w:t>
      </w:r>
    </w:p>
    <w:p w:rsidR="00281C50" w:rsidRPr="00437D30" w:rsidRDefault="002F3339" w:rsidP="00437D30">
      <w:pPr>
        <w:tabs>
          <w:tab w:val="left" w:pos="540"/>
        </w:tabs>
        <w:ind w:firstLine="539"/>
        <w:jc w:val="both"/>
        <w:rPr>
          <w:sz w:val="23"/>
          <w:szCs w:val="23"/>
        </w:rPr>
      </w:pPr>
      <w:r w:rsidRPr="00437D30">
        <w:rPr>
          <w:sz w:val="23"/>
          <w:szCs w:val="23"/>
        </w:rPr>
        <w:t>16.1.5</w:t>
      </w:r>
      <w:r w:rsidR="00281C50" w:rsidRPr="00437D30">
        <w:rPr>
          <w:sz w:val="23"/>
          <w:szCs w:val="23"/>
        </w:rPr>
        <w:t>.pilnvara, ja juridisko personu pārstāv persona, kurai nav Uzņēmumu reģistra lēmumā noteiktas pārstāvības tiesības;</w:t>
      </w:r>
    </w:p>
    <w:p w:rsidR="00281C50" w:rsidRPr="00437D30" w:rsidRDefault="002F3339" w:rsidP="00437D30">
      <w:pPr>
        <w:tabs>
          <w:tab w:val="left" w:pos="426"/>
        </w:tabs>
        <w:spacing w:after="60"/>
        <w:ind w:firstLine="539"/>
        <w:jc w:val="both"/>
        <w:rPr>
          <w:sz w:val="23"/>
          <w:szCs w:val="23"/>
        </w:rPr>
      </w:pPr>
      <w:r w:rsidRPr="00437D30">
        <w:rPr>
          <w:sz w:val="23"/>
          <w:szCs w:val="23"/>
        </w:rPr>
        <w:t>16.1.6</w:t>
      </w:r>
      <w:r w:rsidR="00281C50" w:rsidRPr="00437D30">
        <w:rPr>
          <w:sz w:val="23"/>
          <w:szCs w:val="23"/>
        </w:rPr>
        <w:t>.nodrošinājuma naudas samaksu apliecinošs dokuments vai kopija.</w:t>
      </w:r>
    </w:p>
    <w:p w:rsidR="00281C50" w:rsidRPr="00437D30" w:rsidRDefault="00281C50" w:rsidP="00437D30">
      <w:pPr>
        <w:tabs>
          <w:tab w:val="left" w:pos="426"/>
        </w:tabs>
        <w:jc w:val="both"/>
        <w:rPr>
          <w:sz w:val="23"/>
          <w:szCs w:val="23"/>
        </w:rPr>
      </w:pPr>
      <w:r w:rsidRPr="00437D30">
        <w:rPr>
          <w:sz w:val="23"/>
          <w:szCs w:val="23"/>
        </w:rPr>
        <w:t xml:space="preserve">16.2. </w:t>
      </w:r>
      <w:r w:rsidRPr="00437D30">
        <w:rPr>
          <w:sz w:val="23"/>
          <w:szCs w:val="23"/>
          <w:u w:val="single"/>
        </w:rPr>
        <w:t>Fizisk</w:t>
      </w:r>
      <w:r w:rsidR="00BB1BD0" w:rsidRPr="00437D30">
        <w:rPr>
          <w:sz w:val="23"/>
          <w:szCs w:val="23"/>
          <w:u w:val="single"/>
        </w:rPr>
        <w:t>ām</w:t>
      </w:r>
      <w:r w:rsidRPr="00437D30">
        <w:rPr>
          <w:sz w:val="23"/>
          <w:szCs w:val="23"/>
          <w:u w:val="single"/>
        </w:rPr>
        <w:t xml:space="preserve"> person</w:t>
      </w:r>
      <w:r w:rsidR="00BB1BD0" w:rsidRPr="00437D30">
        <w:rPr>
          <w:sz w:val="23"/>
          <w:szCs w:val="23"/>
          <w:u w:val="single"/>
        </w:rPr>
        <w:t>ām</w:t>
      </w:r>
      <w:r w:rsidRPr="00437D30">
        <w:rPr>
          <w:sz w:val="23"/>
          <w:szCs w:val="23"/>
        </w:rPr>
        <w:t>:</w:t>
      </w:r>
    </w:p>
    <w:p w:rsidR="00281C50" w:rsidRPr="00437D30" w:rsidRDefault="00281C50" w:rsidP="00437D30">
      <w:pPr>
        <w:tabs>
          <w:tab w:val="left" w:pos="540"/>
        </w:tabs>
        <w:ind w:firstLine="539"/>
        <w:jc w:val="both"/>
        <w:rPr>
          <w:sz w:val="23"/>
          <w:szCs w:val="23"/>
        </w:rPr>
      </w:pPr>
      <w:r w:rsidRPr="00437D30">
        <w:rPr>
          <w:sz w:val="23"/>
          <w:szCs w:val="23"/>
        </w:rPr>
        <w:t>16.2.1. Personu apliecinoša dokumenta dati (kopija);</w:t>
      </w:r>
    </w:p>
    <w:p w:rsidR="00281C50" w:rsidRPr="00437D30" w:rsidRDefault="00281C50" w:rsidP="00437D30">
      <w:pPr>
        <w:tabs>
          <w:tab w:val="left" w:pos="540"/>
        </w:tabs>
        <w:ind w:firstLine="539"/>
        <w:jc w:val="both"/>
        <w:rPr>
          <w:iCs/>
          <w:sz w:val="23"/>
          <w:szCs w:val="23"/>
        </w:rPr>
      </w:pPr>
      <w:r w:rsidRPr="00437D30">
        <w:rPr>
          <w:sz w:val="23"/>
          <w:szCs w:val="23"/>
        </w:rPr>
        <w:t>16.2.2.Valsts ieņēmumu dienesta izdota izziņa par nodokļu samaksu vai izdruka no Valsts ieņēmumu dienesta elektroniskās deklarēšanas sistēmas par to, ka izsoles dalībniekam nav nodokļu parādu, tajā skaitā valsts sociālās apdrošināšanas iemaksu parādu, kas kopsummā pārsniedz 150</w:t>
      </w:r>
      <w:r w:rsidR="002930CE" w:rsidRPr="00437D30">
        <w:rPr>
          <w:sz w:val="23"/>
          <w:szCs w:val="23"/>
        </w:rPr>
        <w:t>,00</w:t>
      </w:r>
      <w:r w:rsidRPr="00437D30">
        <w:rPr>
          <w:sz w:val="23"/>
          <w:szCs w:val="23"/>
        </w:rPr>
        <w:t xml:space="preserve"> </w:t>
      </w:r>
      <w:r w:rsidR="0046579D" w:rsidRPr="00437D30">
        <w:rPr>
          <w:sz w:val="23"/>
          <w:szCs w:val="23"/>
        </w:rPr>
        <w:t>eiro</w:t>
      </w:r>
      <w:r w:rsidRPr="00437D30">
        <w:rPr>
          <w:iCs/>
          <w:sz w:val="23"/>
          <w:szCs w:val="23"/>
        </w:rPr>
        <w:t>, izziņai vai izdrukai jābūt sagatavotai ne agrāk kā mēnesi pirms izsoles dienas;</w:t>
      </w:r>
    </w:p>
    <w:p w:rsidR="00281C50" w:rsidRPr="00437D30" w:rsidRDefault="00281C50" w:rsidP="00437D30">
      <w:pPr>
        <w:tabs>
          <w:tab w:val="left" w:pos="540"/>
        </w:tabs>
        <w:spacing w:after="60"/>
        <w:ind w:firstLine="539"/>
        <w:jc w:val="both"/>
        <w:rPr>
          <w:sz w:val="23"/>
          <w:szCs w:val="23"/>
        </w:rPr>
      </w:pPr>
      <w:r w:rsidRPr="00437D30">
        <w:rPr>
          <w:sz w:val="23"/>
          <w:szCs w:val="23"/>
        </w:rPr>
        <w:t>16.2.3.nodrošinājuma naudas samaksu apliecinošs dokuments vai kopija.</w:t>
      </w:r>
    </w:p>
    <w:p w:rsidR="00BB1BD0" w:rsidRPr="00437D30" w:rsidRDefault="00BB1BD0" w:rsidP="00437D30">
      <w:pPr>
        <w:pStyle w:val="NormalWeb"/>
        <w:spacing w:before="0" w:beforeAutospacing="0" w:after="60" w:afterAutospacing="0"/>
        <w:jc w:val="both"/>
        <w:rPr>
          <w:sz w:val="23"/>
          <w:szCs w:val="23"/>
        </w:rPr>
      </w:pPr>
      <w:r w:rsidRPr="00437D30">
        <w:rPr>
          <w:sz w:val="23"/>
          <w:szCs w:val="23"/>
        </w:rPr>
        <w:t xml:space="preserve">17. Izsoles dalībnieks var neiesniegt šo noteikumu 16. punktā minētos dokumentus atkārtoti, ja tie ir iesniegti, piedaloties iepriekšējās izsolēs, un to derīguma termiņš nav beidzies, kā arī to saturs ir atbilstošs.  </w:t>
      </w:r>
    </w:p>
    <w:p w:rsidR="004D6127" w:rsidRPr="00437D30" w:rsidRDefault="00A9659E" w:rsidP="00437D30">
      <w:pPr>
        <w:jc w:val="both"/>
        <w:rPr>
          <w:sz w:val="23"/>
          <w:szCs w:val="23"/>
        </w:rPr>
      </w:pPr>
      <w:r w:rsidRPr="00437D30">
        <w:rPr>
          <w:sz w:val="23"/>
          <w:szCs w:val="23"/>
        </w:rPr>
        <w:t xml:space="preserve">18. </w:t>
      </w:r>
      <w:r w:rsidR="004D6127" w:rsidRPr="00437D30">
        <w:rPr>
          <w:sz w:val="23"/>
          <w:szCs w:val="23"/>
        </w:rPr>
        <w:t>Ja izsoles dalībnieks nav iesniedzis 16.punktā minētos dokumentus</w:t>
      </w:r>
      <w:r w:rsidR="00692320" w:rsidRPr="00437D30">
        <w:rPr>
          <w:sz w:val="23"/>
          <w:szCs w:val="23"/>
        </w:rPr>
        <w:t>,</w:t>
      </w:r>
      <w:r w:rsidR="004D6127" w:rsidRPr="00437D30">
        <w:rPr>
          <w:sz w:val="23"/>
          <w:szCs w:val="23"/>
        </w:rPr>
        <w:t xml:space="preserve"> Izsoles komisija </w:t>
      </w:r>
      <w:r w:rsidR="0073729E" w:rsidRPr="00437D30">
        <w:rPr>
          <w:sz w:val="23"/>
          <w:szCs w:val="23"/>
        </w:rPr>
        <w:t xml:space="preserve">trūkstošos </w:t>
      </w:r>
      <w:r w:rsidR="004D6127" w:rsidRPr="00437D30">
        <w:rPr>
          <w:sz w:val="23"/>
          <w:szCs w:val="23"/>
        </w:rPr>
        <w:t>datus pārbaud</w:t>
      </w:r>
      <w:r w:rsidR="0073729E" w:rsidRPr="00437D30">
        <w:rPr>
          <w:sz w:val="23"/>
          <w:szCs w:val="23"/>
        </w:rPr>
        <w:t>a</w:t>
      </w:r>
      <w:r w:rsidR="004D6127" w:rsidRPr="00437D30">
        <w:rPr>
          <w:sz w:val="23"/>
          <w:szCs w:val="23"/>
        </w:rPr>
        <w:t xml:space="preserve"> attiecīgajās datu bāzēs, </w:t>
      </w:r>
      <w:r w:rsidR="0073729E" w:rsidRPr="00437D30">
        <w:rPr>
          <w:sz w:val="23"/>
          <w:szCs w:val="23"/>
        </w:rPr>
        <w:t>sekojoši:</w:t>
      </w:r>
    </w:p>
    <w:p w:rsidR="004D6127" w:rsidRPr="00437D30" w:rsidRDefault="00A9659E" w:rsidP="00437D30">
      <w:pPr>
        <w:ind w:firstLine="539"/>
        <w:jc w:val="both"/>
        <w:rPr>
          <w:sz w:val="23"/>
          <w:szCs w:val="23"/>
        </w:rPr>
      </w:pPr>
      <w:r w:rsidRPr="00437D30">
        <w:rPr>
          <w:sz w:val="23"/>
          <w:szCs w:val="23"/>
        </w:rPr>
        <w:t xml:space="preserve">18.1. </w:t>
      </w:r>
      <w:r w:rsidR="0073729E" w:rsidRPr="00437D30">
        <w:rPr>
          <w:sz w:val="23"/>
          <w:szCs w:val="23"/>
        </w:rPr>
        <w:t>Izsoles k</w:t>
      </w:r>
      <w:r w:rsidR="004D6127" w:rsidRPr="00437D30">
        <w:rPr>
          <w:sz w:val="23"/>
          <w:szCs w:val="23"/>
        </w:rPr>
        <w:t>omisija vispirms</w:t>
      </w:r>
      <w:r w:rsidR="009B28F9" w:rsidRPr="00437D30">
        <w:rPr>
          <w:sz w:val="23"/>
          <w:szCs w:val="23"/>
        </w:rPr>
        <w:t>, tīmekļa vietnē</w:t>
      </w:r>
      <w:r w:rsidR="004D6127" w:rsidRPr="00437D30">
        <w:rPr>
          <w:sz w:val="23"/>
          <w:szCs w:val="23"/>
        </w:rPr>
        <w:t xml:space="preserve"> </w:t>
      </w:r>
      <w:hyperlink r:id="rId5" w:history="1">
        <w:r w:rsidR="004D6127" w:rsidRPr="00437D30">
          <w:rPr>
            <w:rStyle w:val="Hyperlink"/>
            <w:sz w:val="23"/>
            <w:szCs w:val="23"/>
          </w:rPr>
          <w:t>www.lursoft.lv</w:t>
        </w:r>
      </w:hyperlink>
      <w:r w:rsidR="0073729E" w:rsidRPr="00437D30">
        <w:rPr>
          <w:rStyle w:val="Hyperlink"/>
          <w:sz w:val="23"/>
          <w:szCs w:val="23"/>
          <w:u w:val="none"/>
        </w:rPr>
        <w:t xml:space="preserve"> </w:t>
      </w:r>
      <w:r w:rsidR="004D6127" w:rsidRPr="00437D30">
        <w:rPr>
          <w:sz w:val="23"/>
          <w:szCs w:val="23"/>
        </w:rPr>
        <w:t xml:space="preserve">pārbauda vai Pretendents ir reģistrēts normatīvajos aktos noteiktajā kārtībā, tam nav pasludināta likvidācija vai maksātnespējas process un tīmekļa vietnē </w:t>
      </w:r>
      <w:hyperlink r:id="rId6" w:history="1">
        <w:r w:rsidR="004D6127" w:rsidRPr="00437D30">
          <w:rPr>
            <w:rStyle w:val="Hyperlink"/>
            <w:sz w:val="23"/>
            <w:szCs w:val="23"/>
          </w:rPr>
          <w:t>https://www6.vid.gov.lv/VID_PDB/NPAR</w:t>
        </w:r>
      </w:hyperlink>
      <w:r w:rsidR="004D6127" w:rsidRPr="00437D30">
        <w:rPr>
          <w:sz w:val="23"/>
          <w:szCs w:val="23"/>
        </w:rPr>
        <w:t xml:space="preserve">) pārbauda vai tam nav nodokļu parāda. Attiecībā uz </w:t>
      </w:r>
      <w:r w:rsidR="0073729E" w:rsidRPr="00437D30">
        <w:rPr>
          <w:sz w:val="23"/>
          <w:szCs w:val="23"/>
        </w:rPr>
        <w:t>izsoles dalībniekiem</w:t>
      </w:r>
      <w:r w:rsidR="004D6127" w:rsidRPr="00437D30">
        <w:rPr>
          <w:sz w:val="23"/>
          <w:szCs w:val="23"/>
        </w:rPr>
        <w:t xml:space="preserve">, kuri reģistrēti ārpus Latvijas Republikas, </w:t>
      </w:r>
      <w:r w:rsidR="00190050" w:rsidRPr="00437D30">
        <w:rPr>
          <w:sz w:val="23"/>
          <w:szCs w:val="23"/>
        </w:rPr>
        <w:t>I</w:t>
      </w:r>
      <w:r w:rsidR="00E1406D" w:rsidRPr="00437D30">
        <w:rPr>
          <w:sz w:val="23"/>
          <w:szCs w:val="23"/>
        </w:rPr>
        <w:t>zsoles komisija</w:t>
      </w:r>
      <w:r w:rsidR="004D6127" w:rsidRPr="00437D30">
        <w:rPr>
          <w:sz w:val="23"/>
          <w:szCs w:val="23"/>
        </w:rPr>
        <w:t xml:space="preserve"> pārbaudi veic pamatojoties uz </w:t>
      </w:r>
      <w:r w:rsidR="00E1406D" w:rsidRPr="00437D30">
        <w:rPr>
          <w:sz w:val="23"/>
          <w:szCs w:val="23"/>
        </w:rPr>
        <w:t xml:space="preserve">izsoles dalībnieka </w:t>
      </w:r>
      <w:r w:rsidR="004D6127" w:rsidRPr="00437D30">
        <w:rPr>
          <w:sz w:val="23"/>
          <w:szCs w:val="23"/>
        </w:rPr>
        <w:t xml:space="preserve">iesniegtajām izziņām </w:t>
      </w:r>
      <w:r w:rsidR="00293D94" w:rsidRPr="00437D30">
        <w:rPr>
          <w:sz w:val="23"/>
          <w:szCs w:val="23"/>
        </w:rPr>
        <w:t>(</w:t>
      </w:r>
      <w:r w:rsidR="004D6127" w:rsidRPr="00437D30">
        <w:rPr>
          <w:sz w:val="23"/>
          <w:szCs w:val="23"/>
        </w:rPr>
        <w:t xml:space="preserve">atbilstoši </w:t>
      </w:r>
      <w:r w:rsidR="00E1406D" w:rsidRPr="00437D30">
        <w:rPr>
          <w:sz w:val="23"/>
          <w:szCs w:val="23"/>
        </w:rPr>
        <w:t>16.punktā minētajam)</w:t>
      </w:r>
      <w:r w:rsidR="004D6127" w:rsidRPr="00437D30">
        <w:rPr>
          <w:sz w:val="23"/>
          <w:szCs w:val="23"/>
        </w:rPr>
        <w:t>.</w:t>
      </w:r>
    </w:p>
    <w:p w:rsidR="004D6127" w:rsidRPr="00437D30" w:rsidRDefault="00293D94" w:rsidP="00437D30">
      <w:pPr>
        <w:spacing w:after="60"/>
        <w:ind w:firstLine="539"/>
        <w:jc w:val="both"/>
        <w:rPr>
          <w:sz w:val="23"/>
          <w:szCs w:val="23"/>
        </w:rPr>
      </w:pPr>
      <w:r w:rsidRPr="00437D30">
        <w:rPr>
          <w:sz w:val="23"/>
          <w:szCs w:val="23"/>
        </w:rPr>
        <w:t xml:space="preserve">18.2. </w:t>
      </w:r>
      <w:r w:rsidR="009B28F9" w:rsidRPr="00437D30">
        <w:rPr>
          <w:sz w:val="23"/>
          <w:szCs w:val="23"/>
        </w:rPr>
        <w:t>Ja i</w:t>
      </w:r>
      <w:r w:rsidR="00E1406D" w:rsidRPr="00437D30">
        <w:rPr>
          <w:sz w:val="23"/>
          <w:szCs w:val="23"/>
        </w:rPr>
        <w:t>zsoles k</w:t>
      </w:r>
      <w:r w:rsidR="004D6127" w:rsidRPr="00437D30">
        <w:rPr>
          <w:sz w:val="23"/>
          <w:szCs w:val="23"/>
        </w:rPr>
        <w:t xml:space="preserve">omisija konstatē, ka </w:t>
      </w:r>
      <w:r w:rsidR="00E1406D" w:rsidRPr="00437D30">
        <w:rPr>
          <w:sz w:val="23"/>
          <w:szCs w:val="23"/>
        </w:rPr>
        <w:t xml:space="preserve">izsoles dalībnieks </w:t>
      </w:r>
      <w:r w:rsidR="004D6127" w:rsidRPr="00437D30">
        <w:rPr>
          <w:sz w:val="23"/>
          <w:szCs w:val="23"/>
        </w:rPr>
        <w:t xml:space="preserve">nav reģistrēts normatīvajos aktos noteiktajā kārtībā, tam ir pasludināta likvidācija vai maksātnespējas process, vai tam ir nodokļu parāds, kurš pārsniedz 150,00 </w:t>
      </w:r>
      <w:r w:rsidR="0046579D" w:rsidRPr="00437D30">
        <w:rPr>
          <w:sz w:val="23"/>
          <w:szCs w:val="23"/>
        </w:rPr>
        <w:t>eiro</w:t>
      </w:r>
      <w:r w:rsidR="004D6127" w:rsidRPr="00437D30">
        <w:rPr>
          <w:sz w:val="23"/>
          <w:szCs w:val="23"/>
        </w:rPr>
        <w:t xml:space="preserve">, minētais fakts tiek fiksēts </w:t>
      </w:r>
      <w:r w:rsidR="009B28F9" w:rsidRPr="00437D30">
        <w:rPr>
          <w:sz w:val="23"/>
          <w:szCs w:val="23"/>
        </w:rPr>
        <w:t>i</w:t>
      </w:r>
      <w:r w:rsidRPr="00437D30">
        <w:rPr>
          <w:sz w:val="23"/>
          <w:szCs w:val="23"/>
        </w:rPr>
        <w:t xml:space="preserve">zsoles </w:t>
      </w:r>
      <w:r w:rsidR="004D6127" w:rsidRPr="00437D30">
        <w:rPr>
          <w:sz w:val="23"/>
          <w:szCs w:val="23"/>
        </w:rPr>
        <w:t>protokolā</w:t>
      </w:r>
      <w:r w:rsidR="001813A8" w:rsidRPr="00437D30">
        <w:rPr>
          <w:sz w:val="23"/>
          <w:szCs w:val="23"/>
        </w:rPr>
        <w:t xml:space="preserve">, </w:t>
      </w:r>
      <w:r w:rsidR="004D6127" w:rsidRPr="00437D30">
        <w:rPr>
          <w:sz w:val="23"/>
          <w:szCs w:val="23"/>
        </w:rPr>
        <w:t xml:space="preserve">un </w:t>
      </w:r>
      <w:r w:rsidR="00E1406D" w:rsidRPr="00437D30">
        <w:rPr>
          <w:sz w:val="23"/>
          <w:szCs w:val="23"/>
        </w:rPr>
        <w:t xml:space="preserve">izsoles dalībniekam </w:t>
      </w:r>
      <w:r w:rsidR="004D6127" w:rsidRPr="00437D30">
        <w:rPr>
          <w:sz w:val="23"/>
          <w:szCs w:val="23"/>
        </w:rPr>
        <w:t xml:space="preserve">tiek liegta turpmāka dalība </w:t>
      </w:r>
      <w:r w:rsidR="00E1406D" w:rsidRPr="00437D30">
        <w:rPr>
          <w:sz w:val="23"/>
          <w:szCs w:val="23"/>
        </w:rPr>
        <w:t>izsolē</w:t>
      </w:r>
      <w:r w:rsidR="004D6127" w:rsidRPr="00437D30">
        <w:rPr>
          <w:sz w:val="23"/>
          <w:szCs w:val="23"/>
        </w:rPr>
        <w:t>.</w:t>
      </w:r>
      <w:r w:rsidR="00E1406D" w:rsidRPr="00437D30">
        <w:rPr>
          <w:sz w:val="23"/>
          <w:szCs w:val="23"/>
        </w:rPr>
        <w:t xml:space="preserve"> Par minēto faktu izsoles dalībniekam</w:t>
      </w:r>
      <w:r w:rsidR="004D6127" w:rsidRPr="00437D30">
        <w:rPr>
          <w:sz w:val="23"/>
          <w:szCs w:val="23"/>
        </w:rPr>
        <w:t xml:space="preserve"> rakstveidā tiek paziņots.</w:t>
      </w:r>
    </w:p>
    <w:p w:rsidR="00F02E2C" w:rsidRPr="00437D30" w:rsidRDefault="00293D94" w:rsidP="00437D30">
      <w:pPr>
        <w:pStyle w:val="NormalWeb"/>
        <w:spacing w:before="0" w:beforeAutospacing="0" w:after="60" w:afterAutospacing="0"/>
        <w:jc w:val="both"/>
        <w:rPr>
          <w:sz w:val="23"/>
          <w:szCs w:val="23"/>
        </w:rPr>
      </w:pPr>
      <w:r w:rsidRPr="00437D30">
        <w:rPr>
          <w:sz w:val="23"/>
          <w:szCs w:val="23"/>
        </w:rPr>
        <w:lastRenderedPageBreak/>
        <w:t>19</w:t>
      </w:r>
      <w:r w:rsidR="00D90EA4" w:rsidRPr="00437D30">
        <w:rPr>
          <w:sz w:val="23"/>
          <w:szCs w:val="23"/>
        </w:rPr>
        <w:t xml:space="preserve">. </w:t>
      </w:r>
      <w:r w:rsidR="00F02E2C" w:rsidRPr="00437D30">
        <w:rPr>
          <w:sz w:val="23"/>
          <w:szCs w:val="23"/>
        </w:rPr>
        <w:t>Izsoles</w:t>
      </w:r>
      <w:r w:rsidR="00DC07B9" w:rsidRPr="00437D30">
        <w:rPr>
          <w:sz w:val="23"/>
          <w:szCs w:val="23"/>
        </w:rPr>
        <w:t xml:space="preserve"> komisijas izvirzīts </w:t>
      </w:r>
      <w:r w:rsidR="009B28F9" w:rsidRPr="00437D30">
        <w:rPr>
          <w:sz w:val="23"/>
          <w:szCs w:val="23"/>
        </w:rPr>
        <w:t xml:space="preserve">vadītājs – izsoles vadītājs, </w:t>
      </w:r>
      <w:r w:rsidR="00F02E2C" w:rsidRPr="00437D30">
        <w:rPr>
          <w:sz w:val="23"/>
          <w:szCs w:val="23"/>
        </w:rPr>
        <w:t xml:space="preserve">pirms izsoles iepazīstina dalībniekus ar izsoles norises kārtību.  </w:t>
      </w:r>
    </w:p>
    <w:p w:rsidR="00DD735A" w:rsidRPr="00437D30" w:rsidRDefault="00293D94" w:rsidP="00437D30">
      <w:pPr>
        <w:jc w:val="both"/>
        <w:rPr>
          <w:sz w:val="23"/>
          <w:szCs w:val="23"/>
        </w:rPr>
      </w:pPr>
      <w:r w:rsidRPr="00437D30">
        <w:rPr>
          <w:sz w:val="23"/>
          <w:szCs w:val="23"/>
        </w:rPr>
        <w:t>20</w:t>
      </w:r>
      <w:r w:rsidR="00D90EA4" w:rsidRPr="00437D30">
        <w:rPr>
          <w:sz w:val="23"/>
          <w:szCs w:val="23"/>
        </w:rPr>
        <w:t xml:space="preserve">. </w:t>
      </w:r>
      <w:r w:rsidR="00F02E2C" w:rsidRPr="00437D30">
        <w:rPr>
          <w:sz w:val="23"/>
          <w:szCs w:val="23"/>
        </w:rPr>
        <w:t xml:space="preserve">Ja tiek </w:t>
      </w:r>
      <w:r w:rsidR="00AE0A63" w:rsidRPr="00437D30">
        <w:rPr>
          <w:sz w:val="23"/>
          <w:szCs w:val="23"/>
        </w:rPr>
        <w:t xml:space="preserve">rīkota </w:t>
      </w:r>
      <w:r w:rsidR="00AE0A63" w:rsidRPr="00437D30">
        <w:rPr>
          <w:b/>
          <w:sz w:val="23"/>
          <w:szCs w:val="23"/>
        </w:rPr>
        <w:t>mutiska izsole</w:t>
      </w:r>
      <w:r w:rsidR="00AE0A63" w:rsidRPr="00437D30">
        <w:rPr>
          <w:sz w:val="23"/>
          <w:szCs w:val="23"/>
        </w:rPr>
        <w:t xml:space="preserve"> ar augšupejošu soli</w:t>
      </w:r>
      <w:r w:rsidR="000042AE" w:rsidRPr="00437D30">
        <w:rPr>
          <w:sz w:val="23"/>
          <w:szCs w:val="23"/>
        </w:rPr>
        <w:t>:</w:t>
      </w:r>
    </w:p>
    <w:p w:rsidR="00D35DA3" w:rsidRPr="00437D30" w:rsidRDefault="00293D94" w:rsidP="00437D30">
      <w:pPr>
        <w:jc w:val="both"/>
        <w:rPr>
          <w:sz w:val="23"/>
          <w:szCs w:val="23"/>
        </w:rPr>
      </w:pPr>
      <w:r w:rsidRPr="00437D30">
        <w:rPr>
          <w:sz w:val="23"/>
          <w:szCs w:val="23"/>
        </w:rPr>
        <w:t>20</w:t>
      </w:r>
      <w:r w:rsidR="00DD735A" w:rsidRPr="00437D30">
        <w:rPr>
          <w:sz w:val="23"/>
          <w:szCs w:val="23"/>
        </w:rPr>
        <w:t>.1.</w:t>
      </w:r>
      <w:r w:rsidR="00692320" w:rsidRPr="00437D30">
        <w:rPr>
          <w:sz w:val="23"/>
          <w:szCs w:val="23"/>
        </w:rPr>
        <w:t xml:space="preserve"> </w:t>
      </w:r>
      <w:r w:rsidR="009566DC" w:rsidRPr="00437D30">
        <w:rPr>
          <w:sz w:val="23"/>
          <w:szCs w:val="23"/>
        </w:rPr>
        <w:t>Izsolē nedrīkst piedalīties personas, kuras</w:t>
      </w:r>
      <w:r w:rsidR="00D35DA3" w:rsidRPr="00437D30">
        <w:rPr>
          <w:sz w:val="23"/>
          <w:szCs w:val="23"/>
        </w:rPr>
        <w:t>:</w:t>
      </w:r>
    </w:p>
    <w:p w:rsidR="00D35DA3" w:rsidRPr="00437D30" w:rsidRDefault="00293D94" w:rsidP="00437D30">
      <w:pPr>
        <w:tabs>
          <w:tab w:val="left" w:pos="360"/>
          <w:tab w:val="left" w:pos="709"/>
        </w:tabs>
        <w:jc w:val="both"/>
        <w:rPr>
          <w:sz w:val="23"/>
          <w:szCs w:val="23"/>
        </w:rPr>
      </w:pPr>
      <w:r w:rsidRPr="00437D30">
        <w:rPr>
          <w:color w:val="FF0000"/>
          <w:sz w:val="23"/>
          <w:szCs w:val="23"/>
        </w:rPr>
        <w:t xml:space="preserve">        </w:t>
      </w:r>
      <w:r w:rsidRPr="00437D30">
        <w:rPr>
          <w:sz w:val="23"/>
          <w:szCs w:val="23"/>
        </w:rPr>
        <w:t xml:space="preserve">20.1.1. </w:t>
      </w:r>
      <w:r w:rsidR="00CA2261" w:rsidRPr="00437D30">
        <w:rPr>
          <w:sz w:val="23"/>
          <w:szCs w:val="23"/>
        </w:rPr>
        <w:t>nav iesniegušas</w:t>
      </w:r>
      <w:r w:rsidR="00D35DA3" w:rsidRPr="00437D30">
        <w:rPr>
          <w:sz w:val="23"/>
          <w:szCs w:val="23"/>
        </w:rPr>
        <w:t xml:space="preserve"> 1</w:t>
      </w:r>
      <w:r w:rsidR="007B0B3E" w:rsidRPr="00437D30">
        <w:rPr>
          <w:sz w:val="23"/>
          <w:szCs w:val="23"/>
        </w:rPr>
        <w:t>6</w:t>
      </w:r>
      <w:r w:rsidR="00D35DA3" w:rsidRPr="00437D30">
        <w:rPr>
          <w:sz w:val="23"/>
          <w:szCs w:val="23"/>
        </w:rPr>
        <w:t>. punktā minētos dokumentus</w:t>
      </w:r>
      <w:r w:rsidR="00A36C8A" w:rsidRPr="00437D30">
        <w:rPr>
          <w:sz w:val="23"/>
          <w:szCs w:val="23"/>
        </w:rPr>
        <w:t xml:space="preserve"> </w:t>
      </w:r>
      <w:r w:rsidR="00DE00AE" w:rsidRPr="00437D30">
        <w:rPr>
          <w:sz w:val="23"/>
          <w:szCs w:val="23"/>
        </w:rPr>
        <w:t>un</w:t>
      </w:r>
      <w:r w:rsidR="00A36C8A" w:rsidRPr="00437D30">
        <w:rPr>
          <w:sz w:val="23"/>
          <w:szCs w:val="23"/>
        </w:rPr>
        <w:t>/vai</w:t>
      </w:r>
      <w:r w:rsidR="00CA2261" w:rsidRPr="00437D30">
        <w:rPr>
          <w:sz w:val="23"/>
          <w:szCs w:val="23"/>
        </w:rPr>
        <w:t xml:space="preserve"> izsoles komisija nav pārliecinājusies par trūkstošo datu atbilstību izsoles noteikumiem</w:t>
      </w:r>
      <w:r w:rsidR="00D35DA3" w:rsidRPr="00437D30">
        <w:rPr>
          <w:sz w:val="23"/>
          <w:szCs w:val="23"/>
        </w:rPr>
        <w:t>;</w:t>
      </w:r>
    </w:p>
    <w:p w:rsidR="00D35DA3" w:rsidRPr="00437D30" w:rsidRDefault="00934471" w:rsidP="00437D30">
      <w:pPr>
        <w:tabs>
          <w:tab w:val="left" w:pos="360"/>
        </w:tabs>
        <w:jc w:val="both"/>
        <w:rPr>
          <w:sz w:val="23"/>
          <w:szCs w:val="23"/>
        </w:rPr>
      </w:pPr>
      <w:r w:rsidRPr="00437D30">
        <w:rPr>
          <w:sz w:val="23"/>
          <w:szCs w:val="23"/>
        </w:rPr>
        <w:t xml:space="preserve">       </w:t>
      </w:r>
      <w:r w:rsidR="00293D94" w:rsidRPr="00437D30">
        <w:rPr>
          <w:sz w:val="23"/>
          <w:szCs w:val="23"/>
        </w:rPr>
        <w:t xml:space="preserve"> 20.1.2. </w:t>
      </w:r>
      <w:r w:rsidR="00D35DA3" w:rsidRPr="00437D30">
        <w:rPr>
          <w:sz w:val="23"/>
          <w:szCs w:val="23"/>
        </w:rPr>
        <w:t xml:space="preserve">nav nokārtojuši finanšu saistības ar </w:t>
      </w:r>
      <w:r w:rsidR="00597FA0" w:rsidRPr="00437D30">
        <w:rPr>
          <w:sz w:val="23"/>
          <w:szCs w:val="23"/>
        </w:rPr>
        <w:t>Pārvaldi</w:t>
      </w:r>
      <w:r w:rsidR="00293D94" w:rsidRPr="00437D30">
        <w:rPr>
          <w:sz w:val="23"/>
          <w:szCs w:val="23"/>
        </w:rPr>
        <w:t xml:space="preserve">; </w:t>
      </w:r>
    </w:p>
    <w:p w:rsidR="00D35DA3" w:rsidRPr="00437D30" w:rsidRDefault="00934471" w:rsidP="00437D30">
      <w:pPr>
        <w:tabs>
          <w:tab w:val="left" w:pos="360"/>
        </w:tabs>
        <w:jc w:val="both"/>
        <w:rPr>
          <w:sz w:val="23"/>
          <w:szCs w:val="23"/>
        </w:rPr>
      </w:pPr>
      <w:r w:rsidRPr="00437D30">
        <w:rPr>
          <w:sz w:val="23"/>
          <w:szCs w:val="23"/>
        </w:rPr>
        <w:t xml:space="preserve">       </w:t>
      </w:r>
      <w:r w:rsidR="00293D94" w:rsidRPr="00437D30">
        <w:rPr>
          <w:sz w:val="23"/>
          <w:szCs w:val="23"/>
        </w:rPr>
        <w:t xml:space="preserve"> 20.1.3.</w:t>
      </w:r>
      <w:r w:rsidR="00D35DA3" w:rsidRPr="00437D30">
        <w:rPr>
          <w:sz w:val="23"/>
          <w:szCs w:val="23"/>
        </w:rPr>
        <w:t xml:space="preserve"> ir nodokļu parādnieki</w:t>
      </w:r>
      <w:r w:rsidR="00A36C8A" w:rsidRPr="00437D30">
        <w:rPr>
          <w:sz w:val="23"/>
          <w:szCs w:val="23"/>
        </w:rPr>
        <w:t xml:space="preserve"> (nodokļu parādu, tajā skaitā valsts sociālās apdrošināšanas obligāto iemaksu parādu kopsumma pārsniedz 150,00 </w:t>
      </w:r>
      <w:r w:rsidR="0046579D" w:rsidRPr="00437D30">
        <w:rPr>
          <w:sz w:val="23"/>
          <w:szCs w:val="23"/>
        </w:rPr>
        <w:t>eiro</w:t>
      </w:r>
      <w:r w:rsidR="00A36C8A" w:rsidRPr="00437D30">
        <w:rPr>
          <w:sz w:val="23"/>
          <w:szCs w:val="23"/>
        </w:rPr>
        <w:t>)</w:t>
      </w:r>
      <w:r w:rsidR="00D35DA3" w:rsidRPr="00437D30">
        <w:rPr>
          <w:sz w:val="23"/>
          <w:szCs w:val="23"/>
        </w:rPr>
        <w:t>.</w:t>
      </w:r>
    </w:p>
    <w:p w:rsidR="00410273" w:rsidRPr="00437D30" w:rsidRDefault="00293D94" w:rsidP="00437D30">
      <w:pPr>
        <w:jc w:val="both"/>
        <w:rPr>
          <w:sz w:val="23"/>
          <w:szCs w:val="23"/>
        </w:rPr>
      </w:pPr>
      <w:r w:rsidRPr="00437D30">
        <w:rPr>
          <w:sz w:val="23"/>
          <w:szCs w:val="23"/>
        </w:rPr>
        <w:t>20</w:t>
      </w:r>
      <w:r w:rsidR="00410273" w:rsidRPr="00437D30">
        <w:rPr>
          <w:sz w:val="23"/>
          <w:szCs w:val="23"/>
        </w:rPr>
        <w:t>.</w:t>
      </w:r>
      <w:r w:rsidR="00D35DA3" w:rsidRPr="00437D30">
        <w:rPr>
          <w:sz w:val="23"/>
          <w:szCs w:val="23"/>
        </w:rPr>
        <w:t>2</w:t>
      </w:r>
      <w:r w:rsidR="00410273" w:rsidRPr="00437D30">
        <w:rPr>
          <w:sz w:val="23"/>
          <w:szCs w:val="23"/>
        </w:rPr>
        <w:t>. Izsoles komisija pirms izsoles sastāda izsoles dalībnieku sarakstu un katrs dalībnieks tajā parakstoties</w:t>
      </w:r>
      <w:r w:rsidRPr="00437D30">
        <w:rPr>
          <w:sz w:val="23"/>
          <w:szCs w:val="23"/>
        </w:rPr>
        <w:t>,</w:t>
      </w:r>
      <w:r w:rsidR="00410273" w:rsidRPr="00437D30">
        <w:rPr>
          <w:sz w:val="23"/>
          <w:szCs w:val="23"/>
        </w:rPr>
        <w:t xml:space="preserve"> apliecina, ka ir iepazinies ar izsoles noteikumiem, kā arī ar pirkuma </w:t>
      </w:r>
      <w:smartTag w:uri="schemas-tilde-lv/tildestengine" w:element="veidnes">
        <w:smartTagPr>
          <w:attr w:name="baseform" w:val="līgum|s"/>
          <w:attr w:name="id" w:val="-1"/>
          <w:attr w:name="text" w:val="līguma"/>
        </w:smartTagPr>
        <w:r w:rsidR="00410273" w:rsidRPr="00437D30">
          <w:rPr>
            <w:sz w:val="23"/>
            <w:szCs w:val="23"/>
          </w:rPr>
          <w:t>līguma</w:t>
        </w:r>
      </w:smartTag>
      <w:r w:rsidR="00410273" w:rsidRPr="00437D30">
        <w:rPr>
          <w:sz w:val="23"/>
          <w:szCs w:val="23"/>
        </w:rPr>
        <w:t xml:space="preserve"> nosacījumiem un viņam nav </w:t>
      </w:r>
      <w:smartTag w:uri="schemas-tilde-lv/tildestengine" w:element="veidnes">
        <w:smartTagPr>
          <w:attr w:name="baseform" w:val="pretenzij|a"/>
          <w:attr w:name="id" w:val="-1"/>
          <w:attr w:name="text" w:val="pretenziju"/>
        </w:smartTagPr>
        <w:r w:rsidR="00410273" w:rsidRPr="00437D30">
          <w:rPr>
            <w:sz w:val="23"/>
            <w:szCs w:val="23"/>
          </w:rPr>
          <w:t>pretenziju</w:t>
        </w:r>
      </w:smartTag>
      <w:r w:rsidR="00410273" w:rsidRPr="00437D30">
        <w:rPr>
          <w:sz w:val="23"/>
          <w:szCs w:val="23"/>
        </w:rPr>
        <w:t xml:space="preserve"> pret izsolāmo cirsmu faktisko stāvokli.</w:t>
      </w:r>
    </w:p>
    <w:p w:rsidR="00E47B24" w:rsidRPr="00437D30" w:rsidRDefault="00293D94" w:rsidP="00437D30">
      <w:pPr>
        <w:jc w:val="both"/>
        <w:rPr>
          <w:spacing w:val="-4"/>
          <w:sz w:val="23"/>
          <w:szCs w:val="23"/>
        </w:rPr>
      </w:pPr>
      <w:r w:rsidRPr="00437D30">
        <w:rPr>
          <w:spacing w:val="-4"/>
          <w:sz w:val="23"/>
          <w:szCs w:val="23"/>
        </w:rPr>
        <w:t>20</w:t>
      </w:r>
      <w:r w:rsidR="00D35DA3" w:rsidRPr="00437D30">
        <w:rPr>
          <w:spacing w:val="-4"/>
          <w:sz w:val="23"/>
          <w:szCs w:val="23"/>
        </w:rPr>
        <w:t>.3.</w:t>
      </w:r>
      <w:r w:rsidR="00692320" w:rsidRPr="00437D30">
        <w:rPr>
          <w:spacing w:val="-4"/>
          <w:sz w:val="23"/>
          <w:szCs w:val="23"/>
        </w:rPr>
        <w:t xml:space="preserve"> </w:t>
      </w:r>
      <w:r w:rsidR="00E47B24" w:rsidRPr="00437D30">
        <w:rPr>
          <w:spacing w:val="-4"/>
          <w:sz w:val="23"/>
          <w:szCs w:val="23"/>
        </w:rPr>
        <w:t>Izsoles dalībnieku reģistrācija sākas 1 stundu un beidzas 5 minūtes pirms noteiktā izsoles sākuma.</w:t>
      </w:r>
    </w:p>
    <w:p w:rsidR="00E47B24" w:rsidRPr="00437D30" w:rsidRDefault="00293D94" w:rsidP="00437D30">
      <w:pPr>
        <w:tabs>
          <w:tab w:val="left" w:pos="540"/>
        </w:tabs>
        <w:jc w:val="both"/>
        <w:rPr>
          <w:sz w:val="23"/>
          <w:szCs w:val="23"/>
        </w:rPr>
      </w:pPr>
      <w:r w:rsidRPr="00437D30">
        <w:rPr>
          <w:sz w:val="23"/>
          <w:szCs w:val="23"/>
        </w:rPr>
        <w:t>20</w:t>
      </w:r>
      <w:r w:rsidR="00E47B24" w:rsidRPr="00437D30">
        <w:rPr>
          <w:sz w:val="23"/>
          <w:szCs w:val="23"/>
        </w:rPr>
        <w:t>.4. Izsoles solis tiek noteikts:</w:t>
      </w:r>
    </w:p>
    <w:p w:rsidR="00E47B24" w:rsidRPr="00437D30" w:rsidRDefault="00293D94" w:rsidP="00437D30">
      <w:pPr>
        <w:tabs>
          <w:tab w:val="left" w:pos="540"/>
        </w:tabs>
        <w:ind w:left="360"/>
        <w:jc w:val="both"/>
        <w:rPr>
          <w:sz w:val="23"/>
          <w:szCs w:val="23"/>
        </w:rPr>
      </w:pPr>
      <w:r w:rsidRPr="00437D30">
        <w:rPr>
          <w:sz w:val="23"/>
          <w:szCs w:val="23"/>
        </w:rPr>
        <w:t>20</w:t>
      </w:r>
      <w:r w:rsidR="00E47B24" w:rsidRPr="00437D30">
        <w:rPr>
          <w:sz w:val="23"/>
          <w:szCs w:val="23"/>
        </w:rPr>
        <w:t>.4.1. izsoles ob</w:t>
      </w:r>
      <w:r w:rsidR="00A36C8A" w:rsidRPr="00437D30">
        <w:rPr>
          <w:sz w:val="23"/>
          <w:szCs w:val="23"/>
        </w:rPr>
        <w:t>je</w:t>
      </w:r>
      <w:r w:rsidR="0046579D" w:rsidRPr="00437D30">
        <w:rPr>
          <w:sz w:val="23"/>
          <w:szCs w:val="23"/>
        </w:rPr>
        <w:t xml:space="preserve">ktiem ar sākumcenu līdz 1000 eiro – </w:t>
      </w:r>
      <w:r w:rsidR="00E47B24" w:rsidRPr="00437D30">
        <w:rPr>
          <w:sz w:val="23"/>
          <w:szCs w:val="23"/>
        </w:rPr>
        <w:t xml:space="preserve">50 </w:t>
      </w:r>
      <w:r w:rsidR="0046579D" w:rsidRPr="00437D30">
        <w:rPr>
          <w:sz w:val="23"/>
          <w:szCs w:val="23"/>
        </w:rPr>
        <w:t>eiro</w:t>
      </w:r>
      <w:r w:rsidR="00E47B24" w:rsidRPr="00437D30">
        <w:rPr>
          <w:sz w:val="23"/>
          <w:szCs w:val="23"/>
        </w:rPr>
        <w:t>;</w:t>
      </w:r>
    </w:p>
    <w:p w:rsidR="00E47B24" w:rsidRPr="00437D30" w:rsidRDefault="00293D94" w:rsidP="00437D30">
      <w:pPr>
        <w:tabs>
          <w:tab w:val="left" w:pos="540"/>
        </w:tabs>
        <w:ind w:left="360"/>
        <w:jc w:val="both"/>
        <w:rPr>
          <w:sz w:val="23"/>
          <w:szCs w:val="23"/>
        </w:rPr>
      </w:pPr>
      <w:r w:rsidRPr="00437D30">
        <w:rPr>
          <w:sz w:val="23"/>
          <w:szCs w:val="23"/>
        </w:rPr>
        <w:t>20</w:t>
      </w:r>
      <w:r w:rsidR="00E47B24" w:rsidRPr="00437D30">
        <w:rPr>
          <w:sz w:val="23"/>
          <w:szCs w:val="23"/>
        </w:rPr>
        <w:t xml:space="preserve">.4.2. izsoles objektiem ar sākumcenu no 1001- 3000 </w:t>
      </w:r>
      <w:r w:rsidR="0046579D" w:rsidRPr="00437D30">
        <w:rPr>
          <w:sz w:val="23"/>
          <w:szCs w:val="23"/>
        </w:rPr>
        <w:t>eiro – 100 eiro</w:t>
      </w:r>
      <w:r w:rsidR="00E47B24" w:rsidRPr="00437D30">
        <w:rPr>
          <w:sz w:val="23"/>
          <w:szCs w:val="23"/>
        </w:rPr>
        <w:t>;</w:t>
      </w:r>
    </w:p>
    <w:p w:rsidR="00E47B24" w:rsidRPr="00437D30" w:rsidRDefault="00293D94" w:rsidP="00437D30">
      <w:pPr>
        <w:tabs>
          <w:tab w:val="left" w:pos="540"/>
        </w:tabs>
        <w:ind w:left="360"/>
        <w:jc w:val="both"/>
        <w:rPr>
          <w:sz w:val="23"/>
          <w:szCs w:val="23"/>
        </w:rPr>
      </w:pPr>
      <w:r w:rsidRPr="00437D30">
        <w:rPr>
          <w:sz w:val="23"/>
          <w:szCs w:val="23"/>
        </w:rPr>
        <w:t>20</w:t>
      </w:r>
      <w:r w:rsidR="00E47B24" w:rsidRPr="00437D30">
        <w:rPr>
          <w:sz w:val="23"/>
          <w:szCs w:val="23"/>
        </w:rPr>
        <w:t xml:space="preserve">.4.3. izsoles objektiem ar sākumcenu no 3001 </w:t>
      </w:r>
      <w:r w:rsidR="0046579D" w:rsidRPr="00437D30">
        <w:rPr>
          <w:sz w:val="23"/>
          <w:szCs w:val="23"/>
        </w:rPr>
        <w:t>eiro</w:t>
      </w:r>
      <w:r w:rsidR="00E47B24" w:rsidRPr="00437D30">
        <w:rPr>
          <w:sz w:val="23"/>
          <w:szCs w:val="23"/>
        </w:rPr>
        <w:t xml:space="preserve"> un vairāk – 200 </w:t>
      </w:r>
      <w:r w:rsidR="0046579D" w:rsidRPr="00437D30">
        <w:rPr>
          <w:sz w:val="23"/>
          <w:szCs w:val="23"/>
        </w:rPr>
        <w:t>eiro</w:t>
      </w:r>
      <w:r w:rsidR="00E47B24" w:rsidRPr="00437D30">
        <w:rPr>
          <w:sz w:val="23"/>
          <w:szCs w:val="23"/>
        </w:rPr>
        <w:t>.</w:t>
      </w:r>
    </w:p>
    <w:p w:rsidR="00E47B24" w:rsidRPr="00437D30" w:rsidRDefault="00E47B24" w:rsidP="00437D30">
      <w:pPr>
        <w:ind w:left="426"/>
        <w:jc w:val="both"/>
        <w:rPr>
          <w:sz w:val="23"/>
          <w:szCs w:val="23"/>
        </w:rPr>
      </w:pPr>
      <w:r w:rsidRPr="00437D30">
        <w:rPr>
          <w:sz w:val="23"/>
          <w:szCs w:val="23"/>
        </w:rPr>
        <w:t>Vienā reizē var pārsolīt ne vairāk kā 5 (piecu) izsoles soļu apmērā.</w:t>
      </w:r>
    </w:p>
    <w:p w:rsidR="001826EE" w:rsidRPr="00437D30" w:rsidRDefault="00293D94" w:rsidP="00437D30">
      <w:pPr>
        <w:tabs>
          <w:tab w:val="left" w:pos="540"/>
        </w:tabs>
        <w:jc w:val="both"/>
        <w:rPr>
          <w:sz w:val="23"/>
          <w:szCs w:val="23"/>
        </w:rPr>
      </w:pPr>
      <w:r w:rsidRPr="00437D30">
        <w:rPr>
          <w:sz w:val="23"/>
          <w:szCs w:val="23"/>
        </w:rPr>
        <w:t>20</w:t>
      </w:r>
      <w:r w:rsidR="00F02E2C" w:rsidRPr="00437D30">
        <w:rPr>
          <w:sz w:val="23"/>
          <w:szCs w:val="23"/>
        </w:rPr>
        <w:t>.</w:t>
      </w:r>
      <w:r w:rsidR="00563F08" w:rsidRPr="00437D30">
        <w:rPr>
          <w:sz w:val="23"/>
          <w:szCs w:val="23"/>
        </w:rPr>
        <w:t>5</w:t>
      </w:r>
      <w:r w:rsidR="00F02E2C" w:rsidRPr="00437D30">
        <w:rPr>
          <w:sz w:val="23"/>
          <w:szCs w:val="23"/>
        </w:rPr>
        <w:t>.</w:t>
      </w:r>
      <w:r w:rsidR="00740131" w:rsidRPr="00437D30">
        <w:rPr>
          <w:sz w:val="23"/>
          <w:szCs w:val="23"/>
        </w:rPr>
        <w:t xml:space="preserve"> </w:t>
      </w:r>
      <w:r w:rsidR="0059183F" w:rsidRPr="00437D30">
        <w:rPr>
          <w:sz w:val="23"/>
          <w:szCs w:val="23"/>
        </w:rPr>
        <w:t>I</w:t>
      </w:r>
      <w:r w:rsidR="00CD7CD2" w:rsidRPr="00437D30">
        <w:rPr>
          <w:sz w:val="23"/>
          <w:szCs w:val="23"/>
        </w:rPr>
        <w:t xml:space="preserve">zsoles </w:t>
      </w:r>
      <w:r w:rsidR="00492138" w:rsidRPr="00437D30">
        <w:rPr>
          <w:sz w:val="23"/>
          <w:szCs w:val="23"/>
        </w:rPr>
        <w:t xml:space="preserve">lapā </w:t>
      </w:r>
      <w:r w:rsidR="00212AAD" w:rsidRPr="00437D30">
        <w:rPr>
          <w:sz w:val="23"/>
          <w:szCs w:val="23"/>
        </w:rPr>
        <w:t>i</w:t>
      </w:r>
      <w:r w:rsidR="00190050" w:rsidRPr="00437D30">
        <w:rPr>
          <w:sz w:val="23"/>
          <w:szCs w:val="23"/>
        </w:rPr>
        <w:t xml:space="preserve">zsoles </w:t>
      </w:r>
      <w:r w:rsidR="00CD7CD2" w:rsidRPr="00437D30">
        <w:rPr>
          <w:sz w:val="23"/>
          <w:szCs w:val="23"/>
        </w:rPr>
        <w:t>komisija atzīmē izsoles gaitu, visu izsoles dalībnieku piedāvātās cenas un visaugstāk solīto cenu. Dalībnieks, kurš nosolījis visaugstāko cenu</w:t>
      </w:r>
      <w:r w:rsidRPr="00437D30">
        <w:rPr>
          <w:sz w:val="23"/>
          <w:szCs w:val="23"/>
        </w:rPr>
        <w:t>,</w:t>
      </w:r>
      <w:r w:rsidR="00CD7CD2" w:rsidRPr="00437D30">
        <w:rPr>
          <w:sz w:val="23"/>
          <w:szCs w:val="23"/>
        </w:rPr>
        <w:t xml:space="preserve"> apstiprina to ar savu parakstu, kļūstot par konkrētās cirsmas </w:t>
      </w:r>
      <w:r w:rsidR="00DC07B9" w:rsidRPr="00437D30">
        <w:rPr>
          <w:sz w:val="23"/>
          <w:szCs w:val="23"/>
        </w:rPr>
        <w:t>nosolītāju</w:t>
      </w:r>
      <w:r w:rsidR="00F02E2C" w:rsidRPr="00437D30">
        <w:rPr>
          <w:sz w:val="23"/>
          <w:szCs w:val="23"/>
        </w:rPr>
        <w:t>.</w:t>
      </w:r>
    </w:p>
    <w:p w:rsidR="00E670ED" w:rsidRPr="00437D30" w:rsidRDefault="00293D94" w:rsidP="00437D30">
      <w:pPr>
        <w:spacing w:after="60"/>
        <w:jc w:val="both"/>
        <w:rPr>
          <w:sz w:val="23"/>
          <w:szCs w:val="23"/>
        </w:rPr>
      </w:pPr>
      <w:r w:rsidRPr="00437D30">
        <w:rPr>
          <w:sz w:val="23"/>
          <w:szCs w:val="23"/>
        </w:rPr>
        <w:t>20</w:t>
      </w:r>
      <w:r w:rsidR="00E670ED" w:rsidRPr="00437D30">
        <w:rPr>
          <w:sz w:val="23"/>
          <w:szCs w:val="23"/>
        </w:rPr>
        <w:t>.</w:t>
      </w:r>
      <w:r w:rsidR="00563F08" w:rsidRPr="00437D30">
        <w:rPr>
          <w:sz w:val="23"/>
          <w:szCs w:val="23"/>
        </w:rPr>
        <w:t>6</w:t>
      </w:r>
      <w:r w:rsidR="00E670ED" w:rsidRPr="00437D30">
        <w:rPr>
          <w:sz w:val="23"/>
          <w:szCs w:val="23"/>
        </w:rPr>
        <w:t xml:space="preserve">. Ja </w:t>
      </w:r>
      <w:r w:rsidR="00DC07B9" w:rsidRPr="00437D30">
        <w:rPr>
          <w:sz w:val="23"/>
          <w:szCs w:val="23"/>
        </w:rPr>
        <w:t>no</w:t>
      </w:r>
      <w:r w:rsidR="00E670ED" w:rsidRPr="00437D30">
        <w:rPr>
          <w:sz w:val="23"/>
          <w:szCs w:val="23"/>
        </w:rPr>
        <w:t>solītājs atsakās parakstīties par nosolīto cirsmu, viņš zaudē iemaksāto nodrošinājumu</w:t>
      </w:r>
      <w:r w:rsidR="006F5D09" w:rsidRPr="00437D30">
        <w:rPr>
          <w:sz w:val="23"/>
          <w:szCs w:val="23"/>
        </w:rPr>
        <w:t>,</w:t>
      </w:r>
      <w:r w:rsidR="00E670ED" w:rsidRPr="00437D30">
        <w:rPr>
          <w:sz w:val="23"/>
          <w:szCs w:val="23"/>
        </w:rPr>
        <w:t xml:space="preserve"> un tiesības iegādāties cirsmu šādā gadījumā ir izsoles dalībniekam, kurš solīšanā piedāvājis nākamo augstāko cenu.</w:t>
      </w:r>
    </w:p>
    <w:p w:rsidR="00C32FF7" w:rsidRPr="00437D30" w:rsidRDefault="00E673D1" w:rsidP="00437D30">
      <w:pPr>
        <w:jc w:val="both"/>
        <w:rPr>
          <w:sz w:val="23"/>
          <w:szCs w:val="23"/>
        </w:rPr>
      </w:pPr>
      <w:r w:rsidRPr="00437D30">
        <w:rPr>
          <w:sz w:val="23"/>
          <w:szCs w:val="23"/>
        </w:rPr>
        <w:t>2</w:t>
      </w:r>
      <w:r w:rsidR="00293D94" w:rsidRPr="00437D30">
        <w:rPr>
          <w:sz w:val="23"/>
          <w:szCs w:val="23"/>
        </w:rPr>
        <w:t>1</w:t>
      </w:r>
      <w:r w:rsidR="001826EE" w:rsidRPr="00437D30">
        <w:rPr>
          <w:sz w:val="23"/>
          <w:szCs w:val="23"/>
        </w:rPr>
        <w:t xml:space="preserve">. Ja tiek rīkota </w:t>
      </w:r>
      <w:r w:rsidR="001826EE" w:rsidRPr="00437D30">
        <w:rPr>
          <w:b/>
          <w:sz w:val="23"/>
          <w:szCs w:val="23"/>
        </w:rPr>
        <w:t>rakstiska izsole</w:t>
      </w:r>
      <w:r w:rsidR="00C32FF7" w:rsidRPr="00437D30">
        <w:rPr>
          <w:sz w:val="23"/>
          <w:szCs w:val="23"/>
        </w:rPr>
        <w:t>:</w:t>
      </w:r>
      <w:r w:rsidR="001826EE" w:rsidRPr="00437D30">
        <w:rPr>
          <w:sz w:val="23"/>
          <w:szCs w:val="23"/>
        </w:rPr>
        <w:t xml:space="preserve"> </w:t>
      </w:r>
    </w:p>
    <w:p w:rsidR="001B71FA" w:rsidRPr="00437D30" w:rsidRDefault="00E673D1" w:rsidP="00437D30">
      <w:pPr>
        <w:ind w:firstLine="539"/>
        <w:jc w:val="both"/>
        <w:rPr>
          <w:b/>
          <w:bCs/>
          <w:color w:val="000000"/>
          <w:sz w:val="23"/>
          <w:szCs w:val="23"/>
        </w:rPr>
      </w:pPr>
      <w:r w:rsidRPr="00437D30">
        <w:rPr>
          <w:sz w:val="23"/>
          <w:szCs w:val="23"/>
        </w:rPr>
        <w:t>2</w:t>
      </w:r>
      <w:r w:rsidR="00293D94" w:rsidRPr="00437D30">
        <w:rPr>
          <w:sz w:val="23"/>
          <w:szCs w:val="23"/>
        </w:rPr>
        <w:t>1</w:t>
      </w:r>
      <w:r w:rsidR="00C32FF7" w:rsidRPr="00437D30">
        <w:rPr>
          <w:sz w:val="23"/>
          <w:szCs w:val="23"/>
        </w:rPr>
        <w:t>.1.</w:t>
      </w:r>
      <w:r w:rsidR="00740131" w:rsidRPr="00437D30">
        <w:rPr>
          <w:sz w:val="23"/>
          <w:szCs w:val="23"/>
        </w:rPr>
        <w:t xml:space="preserve"> </w:t>
      </w:r>
      <w:r w:rsidR="00CE226A" w:rsidRPr="00437D30">
        <w:rPr>
          <w:sz w:val="23"/>
          <w:szCs w:val="23"/>
        </w:rPr>
        <w:t>P</w:t>
      </w:r>
      <w:r w:rsidR="00B53926" w:rsidRPr="00437D30">
        <w:rPr>
          <w:sz w:val="23"/>
          <w:szCs w:val="23"/>
        </w:rPr>
        <w:t xml:space="preserve">iedāvājumi iesniedzami </w:t>
      </w:r>
      <w:r w:rsidR="00597FA0" w:rsidRPr="00437D30">
        <w:rPr>
          <w:sz w:val="23"/>
          <w:szCs w:val="23"/>
        </w:rPr>
        <w:t>Pārvaldē</w:t>
      </w:r>
      <w:r w:rsidR="00B53926" w:rsidRPr="00437D30">
        <w:rPr>
          <w:sz w:val="23"/>
          <w:szCs w:val="23"/>
        </w:rPr>
        <w:t xml:space="preserve"> s</w:t>
      </w:r>
      <w:r w:rsidR="001826EE" w:rsidRPr="00437D30">
        <w:rPr>
          <w:sz w:val="23"/>
          <w:szCs w:val="23"/>
        </w:rPr>
        <w:t>lēgtās aploksnēs</w:t>
      </w:r>
      <w:r w:rsidR="00C32FF7" w:rsidRPr="00437D30">
        <w:rPr>
          <w:sz w:val="23"/>
          <w:szCs w:val="23"/>
        </w:rPr>
        <w:t xml:space="preserve"> </w:t>
      </w:r>
      <w:r w:rsidR="00AA2CC3" w:rsidRPr="00437D30">
        <w:rPr>
          <w:sz w:val="23"/>
          <w:szCs w:val="23"/>
        </w:rPr>
        <w:t>uz aploksnes norādot</w:t>
      </w:r>
      <w:r w:rsidR="00C32FF7" w:rsidRPr="00437D30">
        <w:rPr>
          <w:sz w:val="23"/>
          <w:szCs w:val="23"/>
        </w:rPr>
        <w:t>:</w:t>
      </w:r>
      <w:r w:rsidR="00AA2CC3" w:rsidRPr="00437D30">
        <w:rPr>
          <w:sz w:val="23"/>
          <w:szCs w:val="23"/>
        </w:rPr>
        <w:t xml:space="preserve"> </w:t>
      </w:r>
      <w:r w:rsidR="00AA2CC3" w:rsidRPr="00437D30">
        <w:rPr>
          <w:b/>
          <w:bCs/>
          <w:color w:val="000000"/>
          <w:sz w:val="23"/>
          <w:szCs w:val="23"/>
        </w:rPr>
        <w:t>„</w:t>
      </w:r>
      <w:smartTag w:uri="schemas-tilde-lv/tildestengine" w:element="veidnes">
        <w:smartTagPr>
          <w:attr w:name="baseform" w:val="pieteikum|s"/>
          <w:attr w:name="id" w:val="-1"/>
          <w:attr w:name="text" w:val="Pieteikums"/>
        </w:smartTagPr>
        <w:r w:rsidR="00AA2CC3" w:rsidRPr="00437D30">
          <w:rPr>
            <w:b/>
            <w:bCs/>
            <w:color w:val="000000"/>
            <w:sz w:val="23"/>
            <w:szCs w:val="23"/>
          </w:rPr>
          <w:t>Pieteikums</w:t>
        </w:r>
      </w:smartTag>
      <w:r w:rsidR="00AA2CC3" w:rsidRPr="00437D30">
        <w:rPr>
          <w:b/>
          <w:bCs/>
          <w:color w:val="000000"/>
          <w:sz w:val="23"/>
          <w:szCs w:val="23"/>
        </w:rPr>
        <w:t xml:space="preserve"> rakstiskai cirsmu izsolei”, izsoles datumu, iesniedzēja nosaukumu, adresi, kontak</w:t>
      </w:r>
      <w:r w:rsidR="00DC07B9" w:rsidRPr="00437D30">
        <w:rPr>
          <w:b/>
          <w:bCs/>
          <w:color w:val="000000"/>
          <w:sz w:val="23"/>
          <w:szCs w:val="23"/>
        </w:rPr>
        <w:t>tpersonu un tās tālruņa numuru un</w:t>
      </w:r>
      <w:r w:rsidR="00AA2CC3" w:rsidRPr="00437D30">
        <w:rPr>
          <w:b/>
          <w:bCs/>
          <w:color w:val="000000"/>
          <w:sz w:val="23"/>
          <w:szCs w:val="23"/>
        </w:rPr>
        <w:t xml:space="preserve"> e-pasta adresi.</w:t>
      </w:r>
      <w:r w:rsidR="00934471" w:rsidRPr="00437D30">
        <w:rPr>
          <w:b/>
          <w:bCs/>
          <w:color w:val="000000"/>
          <w:sz w:val="23"/>
          <w:szCs w:val="23"/>
        </w:rPr>
        <w:t>”</w:t>
      </w:r>
    </w:p>
    <w:p w:rsidR="00563F08" w:rsidRPr="00437D30" w:rsidRDefault="00293D94" w:rsidP="00437D30">
      <w:pPr>
        <w:tabs>
          <w:tab w:val="left" w:pos="540"/>
        </w:tabs>
        <w:ind w:firstLine="539"/>
        <w:jc w:val="both"/>
        <w:rPr>
          <w:sz w:val="23"/>
          <w:szCs w:val="23"/>
        </w:rPr>
      </w:pPr>
      <w:r w:rsidRPr="00437D30">
        <w:rPr>
          <w:sz w:val="23"/>
          <w:szCs w:val="23"/>
        </w:rPr>
        <w:t>21</w:t>
      </w:r>
      <w:r w:rsidR="00563F08" w:rsidRPr="00437D30">
        <w:rPr>
          <w:sz w:val="23"/>
          <w:szCs w:val="23"/>
        </w:rPr>
        <w:t>.2. Piedāvājumā norāda iesniedzēja vārdu un uzvārdu</w:t>
      </w:r>
      <w:r w:rsidR="0046579D" w:rsidRPr="00437D30">
        <w:rPr>
          <w:sz w:val="23"/>
          <w:szCs w:val="23"/>
        </w:rPr>
        <w:t>, personas kodu</w:t>
      </w:r>
      <w:r w:rsidR="00563F08" w:rsidRPr="00437D30">
        <w:rPr>
          <w:sz w:val="23"/>
          <w:szCs w:val="23"/>
        </w:rPr>
        <w:t xml:space="preserve"> vai nosaukumu</w:t>
      </w:r>
      <w:r w:rsidR="0046579D" w:rsidRPr="00437D30">
        <w:rPr>
          <w:sz w:val="23"/>
          <w:szCs w:val="23"/>
        </w:rPr>
        <w:t xml:space="preserve"> un reģistrācijas Nr.</w:t>
      </w:r>
      <w:r w:rsidR="00563F08" w:rsidRPr="00437D30">
        <w:rPr>
          <w:sz w:val="23"/>
          <w:szCs w:val="23"/>
        </w:rPr>
        <w:t>, adresi,</w:t>
      </w:r>
      <w:r w:rsidR="0046579D" w:rsidRPr="00437D30">
        <w:rPr>
          <w:sz w:val="23"/>
          <w:szCs w:val="23"/>
        </w:rPr>
        <w:t xml:space="preserve"> e-pastu,</w:t>
      </w:r>
      <w:r w:rsidR="00563F08" w:rsidRPr="00437D30">
        <w:rPr>
          <w:sz w:val="23"/>
          <w:szCs w:val="23"/>
        </w:rPr>
        <w:t xml:space="preserve"> tālruņa numuru, atbilstoši izsoles sarakstam izsoles objekta numuru ar piedāvā</w:t>
      </w:r>
      <w:r w:rsidRPr="00437D30">
        <w:rPr>
          <w:sz w:val="23"/>
          <w:szCs w:val="23"/>
        </w:rPr>
        <w:t>to cenu, kā arī apliecina, ka</w:t>
      </w:r>
      <w:r w:rsidR="00563F08" w:rsidRPr="00437D30">
        <w:rPr>
          <w:sz w:val="23"/>
          <w:szCs w:val="23"/>
        </w:rPr>
        <w:t xml:space="preserve"> izsoles dalībnieks ir iepazinies ar izsoles noteikumiem, līguma projektu</w:t>
      </w:r>
      <w:r w:rsidR="00D418A1" w:rsidRPr="00437D30">
        <w:rPr>
          <w:sz w:val="23"/>
          <w:szCs w:val="23"/>
        </w:rPr>
        <w:t>,</w:t>
      </w:r>
      <w:r w:rsidR="00563F08" w:rsidRPr="00437D30">
        <w:rPr>
          <w:sz w:val="23"/>
          <w:szCs w:val="23"/>
        </w:rPr>
        <w:t xml:space="preserve"> un viņam nav pretenziju pret izsolāmo objektu faktisko stāvokli.</w:t>
      </w:r>
    </w:p>
    <w:p w:rsidR="00563F08" w:rsidRPr="00437D30" w:rsidRDefault="00293D94" w:rsidP="00437D30">
      <w:pPr>
        <w:tabs>
          <w:tab w:val="left" w:pos="540"/>
        </w:tabs>
        <w:ind w:firstLine="539"/>
        <w:jc w:val="both"/>
        <w:rPr>
          <w:sz w:val="23"/>
          <w:szCs w:val="23"/>
        </w:rPr>
      </w:pPr>
      <w:r w:rsidRPr="00437D30">
        <w:rPr>
          <w:sz w:val="23"/>
          <w:szCs w:val="23"/>
        </w:rPr>
        <w:t>21</w:t>
      </w:r>
      <w:r w:rsidR="00563F08" w:rsidRPr="00437D30">
        <w:rPr>
          <w:sz w:val="23"/>
          <w:szCs w:val="23"/>
        </w:rPr>
        <w:t xml:space="preserve">.3. Piedāvājumi, kas neatbilst </w:t>
      </w:r>
      <w:r w:rsidRPr="00437D30">
        <w:rPr>
          <w:sz w:val="23"/>
          <w:szCs w:val="23"/>
        </w:rPr>
        <w:t>21</w:t>
      </w:r>
      <w:r w:rsidR="00563F08" w:rsidRPr="00437D30">
        <w:rPr>
          <w:sz w:val="23"/>
          <w:szCs w:val="23"/>
        </w:rPr>
        <w:t>.2. apakšpunkta prasībām, uzskatāmi par nederīgiem.</w:t>
      </w:r>
    </w:p>
    <w:p w:rsidR="00563F08" w:rsidRPr="00437D30" w:rsidRDefault="00293D94" w:rsidP="00437D30">
      <w:pPr>
        <w:tabs>
          <w:tab w:val="left" w:pos="540"/>
        </w:tabs>
        <w:ind w:firstLine="539"/>
        <w:jc w:val="both"/>
        <w:rPr>
          <w:sz w:val="23"/>
          <w:szCs w:val="23"/>
        </w:rPr>
      </w:pPr>
      <w:r w:rsidRPr="00437D30">
        <w:rPr>
          <w:sz w:val="23"/>
          <w:szCs w:val="23"/>
        </w:rPr>
        <w:t>21</w:t>
      </w:r>
      <w:r w:rsidR="00563F08" w:rsidRPr="00437D30">
        <w:rPr>
          <w:sz w:val="23"/>
          <w:szCs w:val="23"/>
        </w:rPr>
        <w:t>.4. Piedāvājumus rakstiskai izsolei var iesniegt līdz iepriekšējās dienas vakaram, plkst.16</w:t>
      </w:r>
      <w:r w:rsidR="005C36C9" w:rsidRPr="00437D30">
        <w:rPr>
          <w:sz w:val="23"/>
          <w:szCs w:val="23"/>
          <w:vertAlign w:val="superscript"/>
        </w:rPr>
        <w:t>3</w:t>
      </w:r>
      <w:r w:rsidR="00563F08" w:rsidRPr="00437D30">
        <w:rPr>
          <w:sz w:val="23"/>
          <w:szCs w:val="23"/>
          <w:vertAlign w:val="superscript"/>
        </w:rPr>
        <w:t>0</w:t>
      </w:r>
      <w:r w:rsidR="00563F08" w:rsidRPr="00437D30">
        <w:rPr>
          <w:sz w:val="23"/>
          <w:szCs w:val="23"/>
        </w:rPr>
        <w:t>:</w:t>
      </w:r>
    </w:p>
    <w:p w:rsidR="00563F08" w:rsidRPr="00437D30" w:rsidRDefault="00293D94" w:rsidP="00437D30">
      <w:pPr>
        <w:tabs>
          <w:tab w:val="left" w:pos="540"/>
        </w:tabs>
        <w:ind w:left="360" w:firstLine="539"/>
        <w:jc w:val="both"/>
        <w:rPr>
          <w:sz w:val="23"/>
          <w:szCs w:val="23"/>
        </w:rPr>
      </w:pPr>
      <w:r w:rsidRPr="00437D30">
        <w:rPr>
          <w:sz w:val="23"/>
          <w:szCs w:val="23"/>
        </w:rPr>
        <w:t>21</w:t>
      </w:r>
      <w:r w:rsidR="00563F08" w:rsidRPr="00437D30">
        <w:rPr>
          <w:sz w:val="23"/>
          <w:szCs w:val="23"/>
        </w:rPr>
        <w:t>.4.1. nosūtot pa pastu Pārvaldei;</w:t>
      </w:r>
    </w:p>
    <w:p w:rsidR="00563F08" w:rsidRPr="00437D30" w:rsidRDefault="00293D94" w:rsidP="00437D30">
      <w:pPr>
        <w:tabs>
          <w:tab w:val="left" w:pos="540"/>
        </w:tabs>
        <w:ind w:left="360" w:firstLine="539"/>
        <w:jc w:val="both"/>
        <w:rPr>
          <w:sz w:val="23"/>
          <w:szCs w:val="23"/>
        </w:rPr>
      </w:pPr>
      <w:r w:rsidRPr="00437D30">
        <w:rPr>
          <w:sz w:val="23"/>
          <w:szCs w:val="23"/>
        </w:rPr>
        <w:t>21</w:t>
      </w:r>
      <w:r w:rsidR="00563F08" w:rsidRPr="00437D30">
        <w:rPr>
          <w:sz w:val="23"/>
          <w:szCs w:val="23"/>
        </w:rPr>
        <w:t>.4.2. nododot personīgi Pārvaldē.</w:t>
      </w:r>
    </w:p>
    <w:p w:rsidR="00563F08" w:rsidRPr="00437D30" w:rsidRDefault="00293D94" w:rsidP="00437D30">
      <w:pPr>
        <w:tabs>
          <w:tab w:val="left" w:pos="540"/>
        </w:tabs>
        <w:ind w:firstLine="539"/>
        <w:jc w:val="both"/>
        <w:rPr>
          <w:sz w:val="23"/>
          <w:szCs w:val="23"/>
        </w:rPr>
      </w:pPr>
      <w:r w:rsidRPr="00437D30">
        <w:rPr>
          <w:sz w:val="23"/>
          <w:szCs w:val="23"/>
        </w:rPr>
        <w:t>21</w:t>
      </w:r>
      <w:r w:rsidR="005C36C9" w:rsidRPr="00437D30">
        <w:rPr>
          <w:sz w:val="23"/>
          <w:szCs w:val="23"/>
        </w:rPr>
        <w:t xml:space="preserve">.5. </w:t>
      </w:r>
      <w:r w:rsidR="00563F08" w:rsidRPr="00437D30">
        <w:rPr>
          <w:sz w:val="23"/>
          <w:szCs w:val="23"/>
        </w:rPr>
        <w:t xml:space="preserve">Piedāvājums uzskatāms par saņemtu, ja tas līdz </w:t>
      </w:r>
      <w:r w:rsidR="005C36C9" w:rsidRPr="00437D30">
        <w:rPr>
          <w:sz w:val="23"/>
          <w:szCs w:val="23"/>
        </w:rPr>
        <w:t>izsoles n</w:t>
      </w:r>
      <w:r w:rsidR="00563F08" w:rsidRPr="00437D30">
        <w:rPr>
          <w:sz w:val="23"/>
          <w:szCs w:val="23"/>
        </w:rPr>
        <w:t xml:space="preserve">oteikumu </w:t>
      </w:r>
      <w:r w:rsidRPr="00437D30">
        <w:rPr>
          <w:sz w:val="23"/>
          <w:szCs w:val="23"/>
        </w:rPr>
        <w:t>21</w:t>
      </w:r>
      <w:r w:rsidR="00563F08" w:rsidRPr="00437D30">
        <w:rPr>
          <w:sz w:val="23"/>
          <w:szCs w:val="23"/>
        </w:rPr>
        <w:t>.4.</w:t>
      </w:r>
      <w:r w:rsidR="005C36C9" w:rsidRPr="00437D30">
        <w:rPr>
          <w:sz w:val="23"/>
          <w:szCs w:val="23"/>
        </w:rPr>
        <w:t xml:space="preserve"> apakš</w:t>
      </w:r>
      <w:r w:rsidR="00563F08" w:rsidRPr="00437D30">
        <w:rPr>
          <w:sz w:val="23"/>
          <w:szCs w:val="23"/>
        </w:rPr>
        <w:t>punktā minētajam laikam, reģistrēts Pārvaldes cirsmu izsoles piedāvājumu reģistrā.</w:t>
      </w:r>
    </w:p>
    <w:p w:rsidR="00563F08" w:rsidRPr="00437D30" w:rsidRDefault="00293D94" w:rsidP="00437D30">
      <w:pPr>
        <w:tabs>
          <w:tab w:val="left" w:pos="540"/>
        </w:tabs>
        <w:ind w:firstLine="539"/>
        <w:jc w:val="both"/>
        <w:rPr>
          <w:sz w:val="23"/>
          <w:szCs w:val="23"/>
        </w:rPr>
      </w:pPr>
      <w:r w:rsidRPr="00437D30">
        <w:rPr>
          <w:sz w:val="23"/>
          <w:szCs w:val="23"/>
        </w:rPr>
        <w:t>21</w:t>
      </w:r>
      <w:r w:rsidR="00190050" w:rsidRPr="00437D30">
        <w:rPr>
          <w:sz w:val="23"/>
          <w:szCs w:val="23"/>
        </w:rPr>
        <w:t xml:space="preserve">.6. </w:t>
      </w:r>
      <w:r w:rsidR="00804C8A" w:rsidRPr="00437D30">
        <w:rPr>
          <w:sz w:val="23"/>
          <w:szCs w:val="23"/>
        </w:rPr>
        <w:t>Personīgi</w:t>
      </w:r>
      <w:r w:rsidR="00563F08" w:rsidRPr="00437D30">
        <w:rPr>
          <w:sz w:val="23"/>
          <w:szCs w:val="23"/>
        </w:rPr>
        <w:t xml:space="preserve"> iesniegtos vai pa pastu atsūtītos piedāvājumus rakstiskai izsolei glabā slēgtās aploksnēs līdz izsolei pie Mežsaimniecības vadītāja</w:t>
      </w:r>
      <w:r w:rsidRPr="00437D30">
        <w:rPr>
          <w:sz w:val="23"/>
          <w:szCs w:val="23"/>
        </w:rPr>
        <w:t xml:space="preserve"> vai Personāla un lietvedības nodaļā</w:t>
      </w:r>
      <w:r w:rsidR="009649EB" w:rsidRPr="00437D30">
        <w:rPr>
          <w:sz w:val="23"/>
          <w:szCs w:val="23"/>
        </w:rPr>
        <w:t xml:space="preserve"> – pie lietvedes</w:t>
      </w:r>
      <w:r w:rsidR="00563F08" w:rsidRPr="00437D30">
        <w:rPr>
          <w:sz w:val="23"/>
          <w:szCs w:val="23"/>
        </w:rPr>
        <w:t>.</w:t>
      </w:r>
    </w:p>
    <w:p w:rsidR="00563F08" w:rsidRPr="00437D30" w:rsidRDefault="00293D94" w:rsidP="00437D30">
      <w:pPr>
        <w:tabs>
          <w:tab w:val="left" w:pos="540"/>
        </w:tabs>
        <w:ind w:firstLine="539"/>
        <w:jc w:val="both"/>
        <w:rPr>
          <w:sz w:val="23"/>
          <w:szCs w:val="23"/>
        </w:rPr>
      </w:pPr>
      <w:r w:rsidRPr="00437D30">
        <w:rPr>
          <w:sz w:val="23"/>
          <w:szCs w:val="23"/>
        </w:rPr>
        <w:t>21</w:t>
      </w:r>
      <w:r w:rsidR="00190050" w:rsidRPr="00437D30">
        <w:rPr>
          <w:sz w:val="23"/>
          <w:szCs w:val="23"/>
        </w:rPr>
        <w:t xml:space="preserve">.7. </w:t>
      </w:r>
      <w:r w:rsidR="00563F08" w:rsidRPr="00437D30">
        <w:rPr>
          <w:sz w:val="23"/>
          <w:szCs w:val="23"/>
        </w:rPr>
        <w:t>Noteikumu 1</w:t>
      </w:r>
      <w:r w:rsidR="00190050" w:rsidRPr="00437D30">
        <w:rPr>
          <w:sz w:val="23"/>
          <w:szCs w:val="23"/>
        </w:rPr>
        <w:t>6</w:t>
      </w:r>
      <w:r w:rsidR="00563F08" w:rsidRPr="00437D30">
        <w:rPr>
          <w:sz w:val="23"/>
          <w:szCs w:val="23"/>
        </w:rPr>
        <w:t>. punktā minētos dokumentus iesniedz kopā ar cenu piedāvājuma aploksni vai arī i</w:t>
      </w:r>
      <w:r w:rsidR="00B14EE3" w:rsidRPr="00437D30">
        <w:rPr>
          <w:sz w:val="23"/>
          <w:szCs w:val="23"/>
        </w:rPr>
        <w:t>zsoles dienā – i</w:t>
      </w:r>
      <w:r w:rsidR="00563F08" w:rsidRPr="00437D30">
        <w:rPr>
          <w:sz w:val="23"/>
          <w:szCs w:val="23"/>
        </w:rPr>
        <w:t>zsoles komisijai. Izsoles dienā dokumentu pieņemšana sākas 1 stundu un beidzas 5 minūtes pirms izsoles sākuma.</w:t>
      </w:r>
    </w:p>
    <w:p w:rsidR="00563F08" w:rsidRPr="00437D30" w:rsidRDefault="00293D94" w:rsidP="00437D30">
      <w:pPr>
        <w:tabs>
          <w:tab w:val="left" w:pos="540"/>
        </w:tabs>
        <w:ind w:firstLine="539"/>
        <w:jc w:val="both"/>
        <w:rPr>
          <w:sz w:val="23"/>
          <w:szCs w:val="23"/>
        </w:rPr>
      </w:pPr>
      <w:r w:rsidRPr="00437D30">
        <w:rPr>
          <w:sz w:val="23"/>
          <w:szCs w:val="23"/>
        </w:rPr>
        <w:t>21</w:t>
      </w:r>
      <w:r w:rsidR="00190050" w:rsidRPr="00437D30">
        <w:rPr>
          <w:sz w:val="23"/>
          <w:szCs w:val="23"/>
        </w:rPr>
        <w:t xml:space="preserve">.8. </w:t>
      </w:r>
      <w:r w:rsidR="00563F08" w:rsidRPr="00437D30">
        <w:rPr>
          <w:sz w:val="23"/>
          <w:szCs w:val="23"/>
        </w:rPr>
        <w:t>Atbilstoši piedāvājumu reģistrācijas secībai, dalībnieks uz izsoles laiku iegūst identifikācijas numuru.</w:t>
      </w:r>
    </w:p>
    <w:p w:rsidR="00563F08" w:rsidRPr="00437D30" w:rsidRDefault="00293D94" w:rsidP="00437D30">
      <w:pPr>
        <w:tabs>
          <w:tab w:val="left" w:pos="540"/>
        </w:tabs>
        <w:ind w:firstLine="539"/>
        <w:jc w:val="both"/>
        <w:rPr>
          <w:sz w:val="23"/>
          <w:szCs w:val="23"/>
        </w:rPr>
      </w:pPr>
      <w:r w:rsidRPr="00437D30">
        <w:rPr>
          <w:sz w:val="23"/>
          <w:szCs w:val="23"/>
        </w:rPr>
        <w:t>21</w:t>
      </w:r>
      <w:r w:rsidR="00190050" w:rsidRPr="00437D30">
        <w:rPr>
          <w:sz w:val="23"/>
          <w:szCs w:val="23"/>
        </w:rPr>
        <w:t xml:space="preserve">.9. </w:t>
      </w:r>
      <w:r w:rsidR="00563F08" w:rsidRPr="00437D30">
        <w:rPr>
          <w:sz w:val="23"/>
          <w:szCs w:val="23"/>
        </w:rPr>
        <w:t>Norādītajā r</w:t>
      </w:r>
      <w:r w:rsidR="00B14EE3" w:rsidRPr="00437D30">
        <w:rPr>
          <w:sz w:val="23"/>
          <w:szCs w:val="23"/>
        </w:rPr>
        <w:t>akstiskās izsoles stundā i</w:t>
      </w:r>
      <w:r w:rsidR="00563F08" w:rsidRPr="00437D30">
        <w:rPr>
          <w:sz w:val="23"/>
          <w:szCs w:val="23"/>
        </w:rPr>
        <w:t>zsoles komisija atver iesniegšanas secībā saņemtās aploksnes, nolasa iesniegtos piedāvājumus un iereģistrē tos dalībnieku piedāvāto cenu sarakstā, un rakstiskās izsoles lapā.</w:t>
      </w:r>
    </w:p>
    <w:p w:rsidR="00563F08" w:rsidRPr="00437D30" w:rsidRDefault="003844CF" w:rsidP="00437D30">
      <w:pPr>
        <w:tabs>
          <w:tab w:val="left" w:pos="540"/>
        </w:tabs>
        <w:ind w:firstLine="539"/>
        <w:jc w:val="both"/>
        <w:rPr>
          <w:sz w:val="23"/>
          <w:szCs w:val="23"/>
        </w:rPr>
      </w:pPr>
      <w:r w:rsidRPr="00437D30">
        <w:rPr>
          <w:sz w:val="23"/>
          <w:szCs w:val="23"/>
        </w:rPr>
        <w:t>21</w:t>
      </w:r>
      <w:r w:rsidR="001B5393" w:rsidRPr="00437D30">
        <w:rPr>
          <w:sz w:val="23"/>
          <w:szCs w:val="23"/>
        </w:rPr>
        <w:t>.10.</w:t>
      </w:r>
      <w:r w:rsidR="00563F08" w:rsidRPr="00437D30">
        <w:rPr>
          <w:sz w:val="23"/>
          <w:szCs w:val="23"/>
        </w:rPr>
        <w:t xml:space="preserve"> Pēc aplokšņu atvēršanas </w:t>
      </w:r>
      <w:r w:rsidR="001B5393" w:rsidRPr="00437D30">
        <w:rPr>
          <w:sz w:val="23"/>
          <w:szCs w:val="23"/>
        </w:rPr>
        <w:t xml:space="preserve">un iesniegto piedāvājumu reģistrēšanas, </w:t>
      </w:r>
      <w:r w:rsidR="00B14EE3" w:rsidRPr="00437D30">
        <w:rPr>
          <w:sz w:val="23"/>
          <w:szCs w:val="23"/>
        </w:rPr>
        <w:t>i</w:t>
      </w:r>
      <w:r w:rsidR="00563F08" w:rsidRPr="00437D30">
        <w:rPr>
          <w:sz w:val="23"/>
          <w:szCs w:val="23"/>
        </w:rPr>
        <w:t xml:space="preserve">zsoles komisija izvērtē iesniegtos piedāvājumus, atraida nederīgos piedāvājumus, atzīmējot to izsoles protokolā, nosauc visaugstāko cenu un dalībnieku, kas to nosolījis. </w:t>
      </w:r>
    </w:p>
    <w:p w:rsidR="00563F08" w:rsidRPr="00437D30" w:rsidRDefault="00DE00AE" w:rsidP="00437D30">
      <w:pPr>
        <w:tabs>
          <w:tab w:val="left" w:pos="540"/>
        </w:tabs>
        <w:ind w:firstLine="539"/>
        <w:jc w:val="both"/>
        <w:rPr>
          <w:sz w:val="23"/>
          <w:szCs w:val="23"/>
        </w:rPr>
      </w:pPr>
      <w:r w:rsidRPr="00437D30">
        <w:rPr>
          <w:sz w:val="23"/>
          <w:szCs w:val="23"/>
        </w:rPr>
        <w:lastRenderedPageBreak/>
        <w:t>2</w:t>
      </w:r>
      <w:r w:rsidR="003844CF" w:rsidRPr="00437D30">
        <w:rPr>
          <w:sz w:val="23"/>
          <w:szCs w:val="23"/>
        </w:rPr>
        <w:t>1</w:t>
      </w:r>
      <w:r w:rsidRPr="00437D30">
        <w:rPr>
          <w:sz w:val="23"/>
          <w:szCs w:val="23"/>
        </w:rPr>
        <w:t xml:space="preserve">.11. </w:t>
      </w:r>
      <w:r w:rsidR="00563F08" w:rsidRPr="00437D30">
        <w:rPr>
          <w:sz w:val="23"/>
          <w:szCs w:val="23"/>
        </w:rPr>
        <w:t>Par nederīgiem uzskatāmi to dalībnieku piedāvājumi, kuri:</w:t>
      </w:r>
    </w:p>
    <w:p w:rsidR="00DE00AE" w:rsidRPr="00437D30" w:rsidRDefault="003844CF" w:rsidP="00437D30">
      <w:pPr>
        <w:tabs>
          <w:tab w:val="left" w:pos="540"/>
        </w:tabs>
        <w:ind w:firstLine="539"/>
        <w:jc w:val="both"/>
        <w:rPr>
          <w:sz w:val="23"/>
          <w:szCs w:val="23"/>
        </w:rPr>
      </w:pPr>
      <w:r w:rsidRPr="00437D30">
        <w:rPr>
          <w:sz w:val="23"/>
          <w:szCs w:val="23"/>
        </w:rPr>
        <w:t>21</w:t>
      </w:r>
      <w:r w:rsidR="00DE00AE" w:rsidRPr="00437D30">
        <w:rPr>
          <w:sz w:val="23"/>
          <w:szCs w:val="23"/>
        </w:rPr>
        <w:t>.11.1. nav iesnieguši</w:t>
      </w:r>
      <w:r w:rsidR="00563F08" w:rsidRPr="00437D30">
        <w:rPr>
          <w:sz w:val="23"/>
          <w:szCs w:val="23"/>
        </w:rPr>
        <w:t xml:space="preserve"> 1</w:t>
      </w:r>
      <w:r w:rsidR="00DE00AE" w:rsidRPr="00437D30">
        <w:rPr>
          <w:sz w:val="23"/>
          <w:szCs w:val="23"/>
        </w:rPr>
        <w:t>6</w:t>
      </w:r>
      <w:r w:rsidR="00563F08" w:rsidRPr="00437D30">
        <w:rPr>
          <w:sz w:val="23"/>
          <w:szCs w:val="23"/>
        </w:rPr>
        <w:t>. punktā minētos dokumentus</w:t>
      </w:r>
      <w:r w:rsidR="00DE00AE" w:rsidRPr="00437D30">
        <w:rPr>
          <w:sz w:val="23"/>
          <w:szCs w:val="23"/>
        </w:rPr>
        <w:t xml:space="preserve"> vai/un izsoles komisija nav pārliecinājusies par trūkstošo datu atbilstību izsoles noteikumiem;</w:t>
      </w:r>
    </w:p>
    <w:p w:rsidR="00563F08" w:rsidRPr="00437D30" w:rsidRDefault="003844CF" w:rsidP="00437D30">
      <w:pPr>
        <w:tabs>
          <w:tab w:val="left" w:pos="0"/>
        </w:tabs>
        <w:ind w:firstLine="539"/>
        <w:rPr>
          <w:sz w:val="23"/>
          <w:szCs w:val="23"/>
        </w:rPr>
      </w:pPr>
      <w:r w:rsidRPr="00437D30">
        <w:rPr>
          <w:sz w:val="23"/>
          <w:szCs w:val="23"/>
        </w:rPr>
        <w:t>21</w:t>
      </w:r>
      <w:r w:rsidR="00DE00AE" w:rsidRPr="00437D30">
        <w:rPr>
          <w:sz w:val="23"/>
          <w:szCs w:val="23"/>
        </w:rPr>
        <w:t xml:space="preserve">.11.2. </w:t>
      </w:r>
      <w:r w:rsidR="00563F08" w:rsidRPr="00437D30">
        <w:rPr>
          <w:sz w:val="23"/>
          <w:szCs w:val="23"/>
        </w:rPr>
        <w:t>nav nokārtojuši finanšu saistības ar Pārvaldi;</w:t>
      </w:r>
    </w:p>
    <w:p w:rsidR="00563F08" w:rsidRPr="00437D30" w:rsidRDefault="003844CF" w:rsidP="00437D30">
      <w:pPr>
        <w:tabs>
          <w:tab w:val="left" w:pos="0"/>
        </w:tabs>
        <w:ind w:firstLine="539"/>
        <w:jc w:val="both"/>
        <w:rPr>
          <w:sz w:val="23"/>
          <w:szCs w:val="23"/>
        </w:rPr>
      </w:pPr>
      <w:r w:rsidRPr="00437D30">
        <w:rPr>
          <w:sz w:val="23"/>
          <w:szCs w:val="23"/>
        </w:rPr>
        <w:t>21</w:t>
      </w:r>
      <w:r w:rsidR="00DE00AE" w:rsidRPr="00437D30">
        <w:rPr>
          <w:sz w:val="23"/>
          <w:szCs w:val="23"/>
        </w:rPr>
        <w:t>.11.3.</w:t>
      </w:r>
      <w:r w:rsidR="00563F08" w:rsidRPr="00437D30">
        <w:rPr>
          <w:sz w:val="23"/>
          <w:szCs w:val="23"/>
        </w:rPr>
        <w:t xml:space="preserve"> ir nodokļu parādnieki (nodokļu parādu, tajā skaitā valsts sociālās </w:t>
      </w:r>
      <w:r w:rsidR="001A3AC3" w:rsidRPr="00437D30">
        <w:rPr>
          <w:sz w:val="23"/>
          <w:szCs w:val="23"/>
        </w:rPr>
        <w:t>a</w:t>
      </w:r>
      <w:r w:rsidR="00563F08" w:rsidRPr="00437D30">
        <w:rPr>
          <w:sz w:val="23"/>
          <w:szCs w:val="23"/>
        </w:rPr>
        <w:t>pdrošināšanas obligāto iemaksu parādu kopsumma pārsniedz 150</w:t>
      </w:r>
      <w:r w:rsidR="009649EB" w:rsidRPr="00437D30">
        <w:rPr>
          <w:sz w:val="23"/>
          <w:szCs w:val="23"/>
        </w:rPr>
        <w:t xml:space="preserve"> eiro</w:t>
      </w:r>
      <w:r w:rsidR="00563F08" w:rsidRPr="00437D30">
        <w:rPr>
          <w:sz w:val="23"/>
          <w:szCs w:val="23"/>
        </w:rPr>
        <w:t>).</w:t>
      </w:r>
    </w:p>
    <w:p w:rsidR="00563F08" w:rsidRPr="00437D30" w:rsidRDefault="003844CF" w:rsidP="00437D30">
      <w:pPr>
        <w:tabs>
          <w:tab w:val="left" w:pos="540"/>
        </w:tabs>
        <w:ind w:firstLine="539"/>
        <w:jc w:val="both"/>
        <w:rPr>
          <w:sz w:val="23"/>
          <w:szCs w:val="23"/>
        </w:rPr>
      </w:pPr>
      <w:r w:rsidRPr="00437D30">
        <w:rPr>
          <w:color w:val="000000"/>
          <w:sz w:val="23"/>
          <w:szCs w:val="23"/>
        </w:rPr>
        <w:t>21</w:t>
      </w:r>
      <w:r w:rsidR="001A3AC3" w:rsidRPr="00437D30">
        <w:rPr>
          <w:color w:val="000000"/>
          <w:sz w:val="23"/>
          <w:szCs w:val="23"/>
        </w:rPr>
        <w:t xml:space="preserve">.12. </w:t>
      </w:r>
      <w:r w:rsidR="00563F08" w:rsidRPr="00437D30">
        <w:rPr>
          <w:color w:val="000000"/>
          <w:sz w:val="23"/>
          <w:szCs w:val="23"/>
        </w:rPr>
        <w:t>Ja divi vai vairāki dalībnieki piedāvā vienādu cenu, cirsmu pārdod tam, kura piedāvājums par konkrēto cirsmu ir saņemts pirmais (pēc piedāvājuma reģistrācijas datuma un laika).</w:t>
      </w:r>
    </w:p>
    <w:p w:rsidR="00563F08" w:rsidRPr="00437D30" w:rsidRDefault="003844CF" w:rsidP="00437D30">
      <w:pPr>
        <w:tabs>
          <w:tab w:val="left" w:pos="540"/>
        </w:tabs>
        <w:ind w:firstLine="539"/>
        <w:jc w:val="both"/>
        <w:rPr>
          <w:sz w:val="23"/>
          <w:szCs w:val="23"/>
        </w:rPr>
      </w:pPr>
      <w:r w:rsidRPr="00437D30">
        <w:rPr>
          <w:color w:val="000000"/>
          <w:sz w:val="23"/>
          <w:szCs w:val="23"/>
        </w:rPr>
        <w:t>21</w:t>
      </w:r>
      <w:r w:rsidR="001A3AC3" w:rsidRPr="00437D30">
        <w:rPr>
          <w:color w:val="000000"/>
          <w:sz w:val="23"/>
          <w:szCs w:val="23"/>
        </w:rPr>
        <w:t xml:space="preserve">.13. </w:t>
      </w:r>
      <w:r w:rsidR="00563F08" w:rsidRPr="00437D30">
        <w:rPr>
          <w:color w:val="000000"/>
          <w:sz w:val="23"/>
          <w:szCs w:val="23"/>
        </w:rPr>
        <w:t>Piedāvājumu atbilstība iemaksātajai nodrošinājuma naudai tiek vērtēta atbilstoši iesniegtajā piedāvājumā norādītajai cirsmu secībai.</w:t>
      </w:r>
    </w:p>
    <w:p w:rsidR="00563F08" w:rsidRPr="00437D30" w:rsidRDefault="001A3AC3" w:rsidP="00437D30">
      <w:pPr>
        <w:tabs>
          <w:tab w:val="left" w:pos="540"/>
        </w:tabs>
        <w:ind w:firstLine="539"/>
        <w:jc w:val="both"/>
        <w:rPr>
          <w:sz w:val="23"/>
          <w:szCs w:val="23"/>
        </w:rPr>
      </w:pPr>
      <w:r w:rsidRPr="00437D30">
        <w:rPr>
          <w:color w:val="000000"/>
          <w:sz w:val="23"/>
          <w:szCs w:val="23"/>
        </w:rPr>
        <w:t>2</w:t>
      </w:r>
      <w:r w:rsidR="003844CF" w:rsidRPr="00437D30">
        <w:rPr>
          <w:color w:val="000000"/>
          <w:sz w:val="23"/>
          <w:szCs w:val="23"/>
        </w:rPr>
        <w:t>1</w:t>
      </w:r>
      <w:r w:rsidRPr="00437D30">
        <w:rPr>
          <w:color w:val="000000"/>
          <w:sz w:val="23"/>
          <w:szCs w:val="23"/>
        </w:rPr>
        <w:t xml:space="preserve">.14. </w:t>
      </w:r>
      <w:r w:rsidR="00563F08" w:rsidRPr="00437D30">
        <w:rPr>
          <w:color w:val="000000"/>
          <w:sz w:val="23"/>
          <w:szCs w:val="23"/>
        </w:rPr>
        <w:t>Izsoles dalībnieki var nepiedalīties aplokšņu atvēršanas un rezultātu apkopošanas procesā.</w:t>
      </w:r>
    </w:p>
    <w:p w:rsidR="00563F08" w:rsidRPr="00437D30" w:rsidRDefault="001A3AC3" w:rsidP="00437D30">
      <w:pPr>
        <w:tabs>
          <w:tab w:val="left" w:pos="540"/>
        </w:tabs>
        <w:spacing w:after="60"/>
        <w:ind w:firstLine="539"/>
        <w:jc w:val="both"/>
        <w:rPr>
          <w:sz w:val="23"/>
          <w:szCs w:val="23"/>
        </w:rPr>
      </w:pPr>
      <w:r w:rsidRPr="00437D30">
        <w:rPr>
          <w:color w:val="000000"/>
          <w:sz w:val="23"/>
          <w:szCs w:val="23"/>
        </w:rPr>
        <w:t>2</w:t>
      </w:r>
      <w:r w:rsidR="003844CF" w:rsidRPr="00437D30">
        <w:rPr>
          <w:color w:val="000000"/>
          <w:sz w:val="23"/>
          <w:szCs w:val="23"/>
        </w:rPr>
        <w:t>1</w:t>
      </w:r>
      <w:r w:rsidRPr="00437D30">
        <w:rPr>
          <w:color w:val="000000"/>
          <w:sz w:val="23"/>
          <w:szCs w:val="23"/>
        </w:rPr>
        <w:t xml:space="preserve">.15. </w:t>
      </w:r>
      <w:r w:rsidR="00563F08" w:rsidRPr="00437D30">
        <w:rPr>
          <w:color w:val="000000"/>
          <w:sz w:val="23"/>
          <w:szCs w:val="23"/>
        </w:rPr>
        <w:t xml:space="preserve">Izsoles dalībniekus, kuri nav piedalījušies aplokšņu atvēršanas un rezultātu apkopošanas procesā, izsoles komisija par izsoles rezultātiem informē </w:t>
      </w:r>
      <w:r w:rsidR="00804C8A" w:rsidRPr="00437D30">
        <w:rPr>
          <w:color w:val="000000"/>
          <w:sz w:val="23"/>
          <w:szCs w:val="23"/>
        </w:rPr>
        <w:t>2 (</w:t>
      </w:r>
      <w:r w:rsidR="00563F08" w:rsidRPr="00437D30">
        <w:rPr>
          <w:color w:val="000000"/>
          <w:sz w:val="23"/>
          <w:szCs w:val="23"/>
        </w:rPr>
        <w:t>divu</w:t>
      </w:r>
      <w:r w:rsidR="00804C8A" w:rsidRPr="00437D30">
        <w:rPr>
          <w:color w:val="000000"/>
          <w:sz w:val="23"/>
          <w:szCs w:val="23"/>
        </w:rPr>
        <w:t>)</w:t>
      </w:r>
      <w:r w:rsidR="00563F08" w:rsidRPr="00437D30">
        <w:rPr>
          <w:color w:val="000000"/>
          <w:sz w:val="23"/>
          <w:szCs w:val="23"/>
        </w:rPr>
        <w:t xml:space="preserve"> darba dienu laikā.</w:t>
      </w:r>
    </w:p>
    <w:p w:rsidR="005D06FC" w:rsidRPr="00437D30" w:rsidRDefault="00E673D1" w:rsidP="00437D30">
      <w:pPr>
        <w:tabs>
          <w:tab w:val="left" w:pos="360"/>
        </w:tabs>
        <w:spacing w:after="60"/>
        <w:jc w:val="both"/>
        <w:rPr>
          <w:sz w:val="23"/>
          <w:szCs w:val="23"/>
        </w:rPr>
      </w:pPr>
      <w:r w:rsidRPr="00437D30">
        <w:rPr>
          <w:sz w:val="23"/>
          <w:szCs w:val="23"/>
        </w:rPr>
        <w:t>2</w:t>
      </w:r>
      <w:r w:rsidR="003844CF" w:rsidRPr="00437D30">
        <w:rPr>
          <w:sz w:val="23"/>
          <w:szCs w:val="23"/>
        </w:rPr>
        <w:t>2</w:t>
      </w:r>
      <w:r w:rsidR="005D06FC" w:rsidRPr="00437D30">
        <w:rPr>
          <w:sz w:val="23"/>
          <w:szCs w:val="23"/>
        </w:rPr>
        <w:t xml:space="preserve">. </w:t>
      </w:r>
      <w:r w:rsidR="00EB56C4" w:rsidRPr="00437D30">
        <w:rPr>
          <w:sz w:val="23"/>
          <w:szCs w:val="23"/>
        </w:rPr>
        <w:t>Izsoļu rezultāti tiek apkopoti i</w:t>
      </w:r>
      <w:r w:rsidR="005D06FC" w:rsidRPr="00437D30">
        <w:rPr>
          <w:sz w:val="23"/>
          <w:szCs w:val="23"/>
        </w:rPr>
        <w:t>zsoles protokolā.</w:t>
      </w:r>
    </w:p>
    <w:p w:rsidR="00F918BB" w:rsidRPr="00437D30" w:rsidRDefault="003844CF" w:rsidP="00437D30">
      <w:pPr>
        <w:pStyle w:val="NormalWeb"/>
        <w:spacing w:before="0" w:beforeAutospacing="0" w:after="0" w:afterAutospacing="0"/>
        <w:jc w:val="both"/>
        <w:rPr>
          <w:sz w:val="23"/>
          <w:szCs w:val="23"/>
        </w:rPr>
      </w:pPr>
      <w:r w:rsidRPr="00437D30">
        <w:rPr>
          <w:sz w:val="23"/>
          <w:szCs w:val="23"/>
        </w:rPr>
        <w:t>23</w:t>
      </w:r>
      <w:r w:rsidR="00BA0DDF" w:rsidRPr="00437D30">
        <w:rPr>
          <w:sz w:val="23"/>
          <w:szCs w:val="23"/>
        </w:rPr>
        <w:t>.</w:t>
      </w:r>
      <w:r w:rsidR="001A3AC3" w:rsidRPr="00437D30">
        <w:rPr>
          <w:sz w:val="23"/>
          <w:szCs w:val="23"/>
        </w:rPr>
        <w:t xml:space="preserve"> </w:t>
      </w:r>
      <w:r w:rsidR="00CD7CD2" w:rsidRPr="00437D30">
        <w:rPr>
          <w:sz w:val="23"/>
          <w:szCs w:val="23"/>
        </w:rPr>
        <w:t>Pa</w:t>
      </w:r>
      <w:r w:rsidRPr="00437D30">
        <w:rPr>
          <w:sz w:val="23"/>
          <w:szCs w:val="23"/>
        </w:rPr>
        <w:t>mato</w:t>
      </w:r>
      <w:r w:rsidR="00EB56C4" w:rsidRPr="00437D30">
        <w:rPr>
          <w:sz w:val="23"/>
          <w:szCs w:val="23"/>
        </w:rPr>
        <w:t>joties uz i</w:t>
      </w:r>
      <w:r w:rsidR="005217EB" w:rsidRPr="00437D30">
        <w:rPr>
          <w:sz w:val="23"/>
          <w:szCs w:val="23"/>
        </w:rPr>
        <w:t xml:space="preserve">zsoles </w:t>
      </w:r>
      <w:smartTag w:uri="schemas-tilde-lv/tildestengine" w:element="veidnes">
        <w:smartTagPr>
          <w:attr w:name="baseform" w:val="protokol|s"/>
          <w:attr w:name="id" w:val="-1"/>
          <w:attr w:name="text" w:val="protokolu"/>
        </w:smartTagPr>
        <w:r w:rsidR="005217EB" w:rsidRPr="00437D30">
          <w:rPr>
            <w:sz w:val="23"/>
            <w:szCs w:val="23"/>
          </w:rPr>
          <w:t>protokolu</w:t>
        </w:r>
      </w:smartTag>
      <w:r w:rsidR="00F918BB" w:rsidRPr="00437D30">
        <w:rPr>
          <w:sz w:val="23"/>
          <w:szCs w:val="23"/>
        </w:rPr>
        <w:t>:</w:t>
      </w:r>
    </w:p>
    <w:p w:rsidR="00F918BB" w:rsidRPr="00437D30" w:rsidRDefault="00F918BB" w:rsidP="00437D30">
      <w:pPr>
        <w:pStyle w:val="NormalWeb"/>
        <w:spacing w:before="0" w:beforeAutospacing="0" w:after="0" w:afterAutospacing="0"/>
        <w:jc w:val="both"/>
        <w:rPr>
          <w:sz w:val="23"/>
          <w:szCs w:val="23"/>
        </w:rPr>
      </w:pPr>
      <w:r w:rsidRPr="00437D30">
        <w:rPr>
          <w:sz w:val="23"/>
          <w:szCs w:val="23"/>
        </w:rPr>
        <w:t>23.1.</w:t>
      </w:r>
      <w:r w:rsidR="00CD7CD2" w:rsidRPr="00437D30">
        <w:rPr>
          <w:sz w:val="23"/>
          <w:szCs w:val="23"/>
        </w:rPr>
        <w:t xml:space="preserve"> </w:t>
      </w:r>
      <w:r w:rsidRPr="00437D30">
        <w:rPr>
          <w:sz w:val="23"/>
          <w:szCs w:val="23"/>
        </w:rPr>
        <w:t>ja cirsma (izsoles objekts) ir sagatavota šo noteikumu 4.1. un 4.3.</w:t>
      </w:r>
      <w:r w:rsidR="00804C8A" w:rsidRPr="00437D30">
        <w:rPr>
          <w:sz w:val="23"/>
          <w:szCs w:val="23"/>
        </w:rPr>
        <w:t xml:space="preserve"> </w:t>
      </w:r>
      <w:r w:rsidRPr="00437D30">
        <w:rPr>
          <w:sz w:val="23"/>
          <w:szCs w:val="23"/>
        </w:rPr>
        <w:t xml:space="preserve">apakšpunkta kārtībā, </w:t>
      </w:r>
      <w:r w:rsidR="00597FA0" w:rsidRPr="00437D30">
        <w:rPr>
          <w:sz w:val="23"/>
          <w:szCs w:val="23"/>
        </w:rPr>
        <w:t>Pārvald</w:t>
      </w:r>
      <w:r w:rsidR="00EB56C4" w:rsidRPr="00437D30">
        <w:rPr>
          <w:sz w:val="23"/>
          <w:szCs w:val="23"/>
        </w:rPr>
        <w:t>e</w:t>
      </w:r>
      <w:r w:rsidR="00CD7CD2" w:rsidRPr="00437D30">
        <w:rPr>
          <w:sz w:val="23"/>
          <w:szCs w:val="23"/>
        </w:rPr>
        <w:t xml:space="preserve"> </w:t>
      </w:r>
      <w:r w:rsidR="001A3AC3" w:rsidRPr="00437D30">
        <w:rPr>
          <w:sz w:val="23"/>
          <w:szCs w:val="23"/>
        </w:rPr>
        <w:t xml:space="preserve">divu darba dienu laikā </w:t>
      </w:r>
      <w:r w:rsidR="0070631C" w:rsidRPr="00437D30">
        <w:rPr>
          <w:sz w:val="23"/>
          <w:szCs w:val="23"/>
        </w:rPr>
        <w:t xml:space="preserve">sagatavo </w:t>
      </w:r>
      <w:r w:rsidR="00190AE1" w:rsidRPr="00437D30">
        <w:rPr>
          <w:sz w:val="23"/>
          <w:szCs w:val="23"/>
        </w:rPr>
        <w:t>rēķinu</w:t>
      </w:r>
      <w:r w:rsidR="00CD7CD2" w:rsidRPr="00437D30">
        <w:rPr>
          <w:sz w:val="23"/>
          <w:szCs w:val="23"/>
        </w:rPr>
        <w:t xml:space="preserve"> </w:t>
      </w:r>
      <w:r w:rsidR="00A21659" w:rsidRPr="00437D30">
        <w:rPr>
          <w:sz w:val="23"/>
          <w:szCs w:val="23"/>
        </w:rPr>
        <w:t xml:space="preserve">samaksai par </w:t>
      </w:r>
      <w:r w:rsidR="00CD7CD2" w:rsidRPr="00437D30">
        <w:rPr>
          <w:sz w:val="23"/>
          <w:szCs w:val="23"/>
        </w:rPr>
        <w:t>nosolīt</w:t>
      </w:r>
      <w:r w:rsidR="00A21659" w:rsidRPr="00437D30">
        <w:rPr>
          <w:sz w:val="23"/>
          <w:szCs w:val="23"/>
        </w:rPr>
        <w:t>o</w:t>
      </w:r>
      <w:r w:rsidR="00CD7CD2" w:rsidRPr="00437D30">
        <w:rPr>
          <w:sz w:val="23"/>
          <w:szCs w:val="23"/>
        </w:rPr>
        <w:t xml:space="preserve"> </w:t>
      </w:r>
      <w:r w:rsidR="008D20CB" w:rsidRPr="00437D30">
        <w:rPr>
          <w:sz w:val="23"/>
          <w:szCs w:val="23"/>
        </w:rPr>
        <w:t>c</w:t>
      </w:r>
      <w:r w:rsidR="00A21659" w:rsidRPr="00437D30">
        <w:rPr>
          <w:sz w:val="23"/>
          <w:szCs w:val="23"/>
        </w:rPr>
        <w:t>irsmu</w:t>
      </w:r>
      <w:r w:rsidRPr="00437D30">
        <w:rPr>
          <w:sz w:val="23"/>
          <w:szCs w:val="23"/>
        </w:rPr>
        <w:t>;</w:t>
      </w:r>
    </w:p>
    <w:p w:rsidR="00B14EE3" w:rsidRPr="00437D30" w:rsidRDefault="00F918BB" w:rsidP="00437D30">
      <w:pPr>
        <w:pStyle w:val="NormalWeb"/>
        <w:spacing w:before="0" w:beforeAutospacing="0" w:after="0" w:afterAutospacing="0"/>
        <w:jc w:val="both"/>
        <w:rPr>
          <w:sz w:val="23"/>
          <w:szCs w:val="23"/>
        </w:rPr>
      </w:pPr>
      <w:r w:rsidRPr="00437D30">
        <w:rPr>
          <w:sz w:val="23"/>
          <w:szCs w:val="23"/>
        </w:rPr>
        <w:t>23.2. j</w:t>
      </w:r>
      <w:r w:rsidR="00804C8A" w:rsidRPr="00437D30">
        <w:rPr>
          <w:sz w:val="23"/>
          <w:szCs w:val="23"/>
        </w:rPr>
        <w:t>a tiek pārdota</w:t>
      </w:r>
      <w:r w:rsidR="00B14EE3" w:rsidRPr="00437D30">
        <w:rPr>
          <w:sz w:val="23"/>
          <w:szCs w:val="23"/>
        </w:rPr>
        <w:t xml:space="preserve"> </w:t>
      </w:r>
      <w:r w:rsidRPr="00437D30">
        <w:rPr>
          <w:sz w:val="23"/>
          <w:szCs w:val="23"/>
        </w:rPr>
        <w:t>šo n</w:t>
      </w:r>
      <w:r w:rsidR="00B14EE3" w:rsidRPr="00437D30">
        <w:rPr>
          <w:sz w:val="23"/>
          <w:szCs w:val="23"/>
        </w:rPr>
        <w:t xml:space="preserve">oteikumu 4.2. </w:t>
      </w:r>
      <w:r w:rsidRPr="00437D30">
        <w:rPr>
          <w:sz w:val="23"/>
          <w:szCs w:val="23"/>
        </w:rPr>
        <w:t>apakš</w:t>
      </w:r>
      <w:r w:rsidR="00804C8A" w:rsidRPr="00437D30">
        <w:rPr>
          <w:sz w:val="23"/>
          <w:szCs w:val="23"/>
        </w:rPr>
        <w:t>punkta kārtībā sagatavota cirsma (</w:t>
      </w:r>
      <w:r w:rsidR="00B14EE3" w:rsidRPr="00437D30">
        <w:rPr>
          <w:sz w:val="23"/>
          <w:szCs w:val="23"/>
        </w:rPr>
        <w:t>izsoles objekts</w:t>
      </w:r>
      <w:r w:rsidR="00804C8A" w:rsidRPr="00437D30">
        <w:rPr>
          <w:sz w:val="23"/>
          <w:szCs w:val="23"/>
        </w:rPr>
        <w:t>)</w:t>
      </w:r>
      <w:r w:rsidR="00B14EE3" w:rsidRPr="00437D30">
        <w:rPr>
          <w:sz w:val="23"/>
          <w:szCs w:val="23"/>
        </w:rPr>
        <w:t xml:space="preserve">, tad rēķins tiek sagatavots pēc sagatavoto un pievesto kokmateriālu uzmērīšanas. </w:t>
      </w:r>
    </w:p>
    <w:p w:rsidR="00B14EE3" w:rsidRPr="00437D30" w:rsidRDefault="00F918BB" w:rsidP="00437D30">
      <w:pPr>
        <w:pStyle w:val="NormalWeb"/>
        <w:spacing w:before="0" w:beforeAutospacing="0" w:after="60" w:afterAutospacing="0"/>
        <w:ind w:firstLine="720"/>
        <w:jc w:val="both"/>
        <w:rPr>
          <w:sz w:val="23"/>
          <w:szCs w:val="23"/>
        </w:rPr>
      </w:pPr>
      <w:r w:rsidRPr="00437D30">
        <w:rPr>
          <w:sz w:val="23"/>
          <w:szCs w:val="23"/>
        </w:rPr>
        <w:t>N</w:t>
      </w:r>
      <w:r w:rsidR="00B14EE3" w:rsidRPr="00437D30">
        <w:rPr>
          <w:sz w:val="23"/>
          <w:szCs w:val="23"/>
        </w:rPr>
        <w:t xml:space="preserve">osolītajā cenā ieskaita nosolītāja iepriekš iemaksāto nodrošinājumu. Nosolītajā cenā nav iekļauts pievienotās vērtības nodoklis. </w:t>
      </w:r>
    </w:p>
    <w:p w:rsidR="00CD7CD2" w:rsidRPr="00437D30" w:rsidRDefault="003844CF" w:rsidP="00437D30">
      <w:pPr>
        <w:pStyle w:val="NormalWeb"/>
        <w:tabs>
          <w:tab w:val="left" w:pos="360"/>
        </w:tabs>
        <w:spacing w:before="0" w:beforeAutospacing="0" w:after="60" w:afterAutospacing="0"/>
        <w:jc w:val="both"/>
        <w:rPr>
          <w:sz w:val="23"/>
          <w:szCs w:val="23"/>
        </w:rPr>
      </w:pPr>
      <w:r w:rsidRPr="00437D30">
        <w:rPr>
          <w:sz w:val="23"/>
          <w:szCs w:val="23"/>
        </w:rPr>
        <w:t>24</w:t>
      </w:r>
      <w:r w:rsidR="00BA0DDF" w:rsidRPr="00437D30">
        <w:rPr>
          <w:sz w:val="23"/>
          <w:szCs w:val="23"/>
        </w:rPr>
        <w:t xml:space="preserve">. </w:t>
      </w:r>
      <w:r w:rsidR="00CD7CD2" w:rsidRPr="00437D30">
        <w:rPr>
          <w:sz w:val="23"/>
          <w:szCs w:val="23"/>
        </w:rPr>
        <w:t xml:space="preserve">Augstākā nosolītā cena saskaņā ar </w:t>
      </w:r>
      <w:r w:rsidR="00597FA0" w:rsidRPr="00437D30">
        <w:rPr>
          <w:sz w:val="23"/>
          <w:szCs w:val="23"/>
        </w:rPr>
        <w:t>Pārvaldes</w:t>
      </w:r>
      <w:r w:rsidR="00CD7CD2" w:rsidRPr="00437D30">
        <w:rPr>
          <w:sz w:val="23"/>
          <w:szCs w:val="23"/>
        </w:rPr>
        <w:t xml:space="preserve"> izsniegto rēķinu nosolītājam jāsamaksā </w:t>
      </w:r>
      <w:r w:rsidR="00F93DB0" w:rsidRPr="00437D30">
        <w:rPr>
          <w:b/>
          <w:bCs/>
          <w:sz w:val="23"/>
          <w:szCs w:val="23"/>
        </w:rPr>
        <w:t>10</w:t>
      </w:r>
      <w:r w:rsidR="005217EB" w:rsidRPr="00437D30">
        <w:rPr>
          <w:b/>
          <w:bCs/>
          <w:sz w:val="23"/>
          <w:szCs w:val="23"/>
        </w:rPr>
        <w:t xml:space="preserve"> </w:t>
      </w:r>
      <w:r w:rsidR="00F93DB0" w:rsidRPr="00437D30">
        <w:rPr>
          <w:b/>
          <w:bCs/>
          <w:sz w:val="23"/>
          <w:szCs w:val="23"/>
        </w:rPr>
        <w:t xml:space="preserve"> (desmit) </w:t>
      </w:r>
      <w:r w:rsidR="00CD7CD2" w:rsidRPr="00437D30">
        <w:rPr>
          <w:b/>
          <w:bCs/>
          <w:sz w:val="23"/>
          <w:szCs w:val="23"/>
        </w:rPr>
        <w:t>darba dienu</w:t>
      </w:r>
      <w:r w:rsidR="00CD7CD2" w:rsidRPr="00437D30">
        <w:rPr>
          <w:sz w:val="23"/>
          <w:szCs w:val="23"/>
        </w:rPr>
        <w:t xml:space="preserve"> laikā no izsoles dienas.</w:t>
      </w:r>
    </w:p>
    <w:p w:rsidR="00A21659" w:rsidRPr="00437D30" w:rsidRDefault="003844CF" w:rsidP="00437D30">
      <w:pPr>
        <w:pStyle w:val="NormalWeb"/>
        <w:spacing w:before="0" w:beforeAutospacing="0" w:after="60" w:afterAutospacing="0"/>
        <w:jc w:val="both"/>
        <w:rPr>
          <w:sz w:val="23"/>
          <w:szCs w:val="23"/>
        </w:rPr>
      </w:pPr>
      <w:r w:rsidRPr="00437D30">
        <w:rPr>
          <w:sz w:val="23"/>
          <w:szCs w:val="23"/>
        </w:rPr>
        <w:t>25</w:t>
      </w:r>
      <w:r w:rsidR="00D90EA4" w:rsidRPr="00437D30">
        <w:rPr>
          <w:sz w:val="23"/>
          <w:szCs w:val="23"/>
        </w:rPr>
        <w:t>.</w:t>
      </w:r>
      <w:r w:rsidR="001A3AC3" w:rsidRPr="00437D30">
        <w:rPr>
          <w:sz w:val="23"/>
          <w:szCs w:val="23"/>
        </w:rPr>
        <w:t xml:space="preserve"> </w:t>
      </w:r>
      <w:r w:rsidR="00934471" w:rsidRPr="00437D30">
        <w:rPr>
          <w:sz w:val="23"/>
          <w:szCs w:val="23"/>
        </w:rPr>
        <w:t>Ja</w:t>
      </w:r>
      <w:r w:rsidR="0092584E" w:rsidRPr="00437D30">
        <w:rPr>
          <w:sz w:val="23"/>
          <w:szCs w:val="23"/>
        </w:rPr>
        <w:t>, šo noteikumu 4.1. un 4.3.apakšpunkta kārtībā sagatavotās izsoles cirsmas (objekta) nosolītājs</w:t>
      </w:r>
      <w:r w:rsidR="00934471" w:rsidRPr="00437D30">
        <w:rPr>
          <w:sz w:val="23"/>
          <w:szCs w:val="23"/>
        </w:rPr>
        <w:t xml:space="preserve"> </w:t>
      </w:r>
      <w:r w:rsidR="00F93DB0" w:rsidRPr="00437D30">
        <w:rPr>
          <w:b/>
          <w:bCs/>
          <w:sz w:val="23"/>
          <w:szCs w:val="23"/>
        </w:rPr>
        <w:t>10 (desmit)</w:t>
      </w:r>
      <w:r w:rsidR="005217EB" w:rsidRPr="00437D30">
        <w:rPr>
          <w:b/>
          <w:bCs/>
          <w:sz w:val="23"/>
          <w:szCs w:val="23"/>
        </w:rPr>
        <w:t xml:space="preserve"> darba dienu</w:t>
      </w:r>
      <w:r w:rsidR="005217EB" w:rsidRPr="00437D30">
        <w:rPr>
          <w:sz w:val="23"/>
          <w:szCs w:val="23"/>
        </w:rPr>
        <w:t xml:space="preserve"> laikā nav samaksājis nosolīto cenu, viņš zaudē </w:t>
      </w:r>
      <w:r w:rsidR="00CE226A" w:rsidRPr="00437D30">
        <w:rPr>
          <w:sz w:val="23"/>
          <w:szCs w:val="23"/>
        </w:rPr>
        <w:t>ie</w:t>
      </w:r>
      <w:r w:rsidR="00526A4D" w:rsidRPr="00437D30">
        <w:rPr>
          <w:sz w:val="23"/>
          <w:szCs w:val="23"/>
        </w:rPr>
        <w:t>maksā</w:t>
      </w:r>
      <w:r w:rsidR="00CE226A" w:rsidRPr="00437D30">
        <w:rPr>
          <w:sz w:val="23"/>
          <w:szCs w:val="23"/>
        </w:rPr>
        <w:t>to</w:t>
      </w:r>
      <w:r w:rsidR="00C20F57" w:rsidRPr="00437D30">
        <w:rPr>
          <w:sz w:val="23"/>
          <w:szCs w:val="23"/>
        </w:rPr>
        <w:t xml:space="preserve"> </w:t>
      </w:r>
      <w:r w:rsidR="005217EB" w:rsidRPr="00437D30">
        <w:rPr>
          <w:sz w:val="23"/>
          <w:szCs w:val="23"/>
        </w:rPr>
        <w:t>nodrošinājum</w:t>
      </w:r>
      <w:r w:rsidR="00526A4D" w:rsidRPr="00437D30">
        <w:rPr>
          <w:sz w:val="23"/>
          <w:szCs w:val="23"/>
        </w:rPr>
        <w:t>a naudu</w:t>
      </w:r>
      <w:r w:rsidR="005217EB" w:rsidRPr="00437D30">
        <w:rPr>
          <w:sz w:val="23"/>
          <w:szCs w:val="23"/>
        </w:rPr>
        <w:t xml:space="preserve"> un tiesības iegādāties konkrēto cirsmu.</w:t>
      </w:r>
      <w:r w:rsidR="0092584E" w:rsidRPr="00437D30">
        <w:rPr>
          <w:sz w:val="23"/>
          <w:szCs w:val="23"/>
        </w:rPr>
        <w:t xml:space="preserve"> Šajā gadījumā Pārvaldei ir tiesības piedāvāt slēgt pirkuma līgumu ar izsoles dalībnieku, kurs ir piedāvājis nākamo augstāko cenu.</w:t>
      </w:r>
    </w:p>
    <w:p w:rsidR="0070631C" w:rsidRPr="00437D30" w:rsidRDefault="003844CF" w:rsidP="00437D30">
      <w:pPr>
        <w:pStyle w:val="NormalWeb"/>
        <w:spacing w:before="0" w:beforeAutospacing="0" w:after="60" w:afterAutospacing="0"/>
        <w:jc w:val="both"/>
        <w:rPr>
          <w:color w:val="000000"/>
          <w:sz w:val="23"/>
          <w:szCs w:val="23"/>
        </w:rPr>
      </w:pPr>
      <w:r w:rsidRPr="00437D30">
        <w:rPr>
          <w:color w:val="000000"/>
          <w:sz w:val="23"/>
          <w:szCs w:val="23"/>
        </w:rPr>
        <w:t>26</w:t>
      </w:r>
      <w:r w:rsidR="00D90EA4" w:rsidRPr="00437D30">
        <w:rPr>
          <w:color w:val="000000"/>
          <w:sz w:val="23"/>
          <w:szCs w:val="23"/>
        </w:rPr>
        <w:t xml:space="preserve">. </w:t>
      </w:r>
      <w:r w:rsidR="0070631C" w:rsidRPr="00437D30">
        <w:rPr>
          <w:color w:val="000000"/>
          <w:sz w:val="23"/>
          <w:szCs w:val="23"/>
        </w:rPr>
        <w:t xml:space="preserve">Pēc nosolītās cenas samaksas (atbilstoša naudas summa ienākusi </w:t>
      </w:r>
      <w:r w:rsidR="00597FA0" w:rsidRPr="00437D30">
        <w:rPr>
          <w:color w:val="000000"/>
          <w:sz w:val="23"/>
          <w:szCs w:val="23"/>
        </w:rPr>
        <w:t>Pārvaldes</w:t>
      </w:r>
      <w:r w:rsidR="0070631C" w:rsidRPr="00437D30">
        <w:rPr>
          <w:color w:val="000000"/>
          <w:sz w:val="23"/>
          <w:szCs w:val="23"/>
        </w:rPr>
        <w:t xml:space="preserve"> norēķinu kontā)</w:t>
      </w:r>
      <w:r w:rsidR="0092584E" w:rsidRPr="00437D30">
        <w:rPr>
          <w:color w:val="000000"/>
          <w:sz w:val="23"/>
          <w:szCs w:val="23"/>
        </w:rPr>
        <w:t>, ne vēlāk kā</w:t>
      </w:r>
      <w:r w:rsidR="0070631C" w:rsidRPr="00437D30">
        <w:rPr>
          <w:color w:val="000000"/>
          <w:sz w:val="23"/>
          <w:szCs w:val="23"/>
        </w:rPr>
        <w:t xml:space="preserve"> </w:t>
      </w:r>
      <w:r w:rsidR="0092584E" w:rsidRPr="00437D30">
        <w:rPr>
          <w:b/>
          <w:bCs/>
          <w:color w:val="000000"/>
          <w:sz w:val="23"/>
          <w:szCs w:val="23"/>
        </w:rPr>
        <w:t>2</w:t>
      </w:r>
      <w:r w:rsidR="0070631C" w:rsidRPr="00437D30">
        <w:rPr>
          <w:b/>
          <w:bCs/>
          <w:color w:val="000000"/>
          <w:sz w:val="23"/>
          <w:szCs w:val="23"/>
        </w:rPr>
        <w:t xml:space="preserve">0 </w:t>
      </w:r>
      <w:r w:rsidR="00F93DB0" w:rsidRPr="00437D30">
        <w:rPr>
          <w:b/>
          <w:bCs/>
          <w:color w:val="000000"/>
          <w:sz w:val="23"/>
          <w:szCs w:val="23"/>
        </w:rPr>
        <w:t>(d</w:t>
      </w:r>
      <w:r w:rsidR="0092584E" w:rsidRPr="00437D30">
        <w:rPr>
          <w:b/>
          <w:bCs/>
          <w:color w:val="000000"/>
          <w:sz w:val="23"/>
          <w:szCs w:val="23"/>
        </w:rPr>
        <w:t>ivd</w:t>
      </w:r>
      <w:r w:rsidR="00F93DB0" w:rsidRPr="00437D30">
        <w:rPr>
          <w:b/>
          <w:bCs/>
          <w:color w:val="000000"/>
          <w:sz w:val="23"/>
          <w:szCs w:val="23"/>
        </w:rPr>
        <w:t xml:space="preserve">esmit) </w:t>
      </w:r>
      <w:r w:rsidR="0070631C" w:rsidRPr="00437D30">
        <w:rPr>
          <w:b/>
          <w:bCs/>
          <w:color w:val="000000"/>
          <w:sz w:val="23"/>
          <w:szCs w:val="23"/>
        </w:rPr>
        <w:t>darba dienu</w:t>
      </w:r>
      <w:r w:rsidR="0070631C" w:rsidRPr="00437D30">
        <w:rPr>
          <w:color w:val="000000"/>
          <w:sz w:val="23"/>
          <w:szCs w:val="23"/>
        </w:rPr>
        <w:t xml:space="preserve"> laikā nosolītāj</w:t>
      </w:r>
      <w:r w:rsidR="009E41A9" w:rsidRPr="00437D30">
        <w:rPr>
          <w:color w:val="000000"/>
          <w:sz w:val="23"/>
          <w:szCs w:val="23"/>
        </w:rPr>
        <w:t>am</w:t>
      </w:r>
      <w:r w:rsidR="0070631C" w:rsidRPr="00437D30">
        <w:rPr>
          <w:color w:val="000000"/>
          <w:sz w:val="23"/>
          <w:szCs w:val="23"/>
        </w:rPr>
        <w:t xml:space="preserve"> </w:t>
      </w:r>
      <w:r w:rsidR="009E41A9" w:rsidRPr="00437D30">
        <w:rPr>
          <w:color w:val="000000"/>
          <w:sz w:val="23"/>
          <w:szCs w:val="23"/>
        </w:rPr>
        <w:t>ir tiesības nosl</w:t>
      </w:r>
      <w:r w:rsidR="00CE226A" w:rsidRPr="00437D30">
        <w:rPr>
          <w:color w:val="000000"/>
          <w:sz w:val="23"/>
          <w:szCs w:val="23"/>
        </w:rPr>
        <w:t>ēgt</w:t>
      </w:r>
      <w:r w:rsidR="000D218F" w:rsidRPr="00437D30">
        <w:rPr>
          <w:color w:val="000000"/>
          <w:sz w:val="23"/>
          <w:szCs w:val="23"/>
        </w:rPr>
        <w:t xml:space="preserve"> cirsmas (</w:t>
      </w:r>
      <w:r w:rsidR="00F93DB0" w:rsidRPr="00437D30">
        <w:rPr>
          <w:color w:val="000000"/>
          <w:sz w:val="23"/>
          <w:szCs w:val="23"/>
        </w:rPr>
        <w:t xml:space="preserve">cirsmas, </w:t>
      </w:r>
      <w:r w:rsidR="000D218F" w:rsidRPr="00437D30">
        <w:rPr>
          <w:color w:val="000000"/>
          <w:sz w:val="23"/>
          <w:szCs w:val="23"/>
        </w:rPr>
        <w:t>koku</w:t>
      </w:r>
      <w:r w:rsidR="00092FAD" w:rsidRPr="00437D30">
        <w:rPr>
          <w:color w:val="000000"/>
          <w:sz w:val="23"/>
          <w:szCs w:val="23"/>
        </w:rPr>
        <w:t>, apaļkoku</w:t>
      </w:r>
      <w:r w:rsidR="000D218F" w:rsidRPr="00437D30">
        <w:rPr>
          <w:color w:val="000000"/>
          <w:sz w:val="23"/>
          <w:szCs w:val="23"/>
        </w:rPr>
        <w:t xml:space="preserve">) </w:t>
      </w:r>
      <w:r w:rsidR="00CE226A" w:rsidRPr="00437D30">
        <w:rPr>
          <w:color w:val="000000"/>
          <w:sz w:val="23"/>
          <w:szCs w:val="23"/>
        </w:rPr>
        <w:t>pirkuma</w:t>
      </w:r>
      <w:r w:rsidR="009E41A9" w:rsidRPr="00437D30">
        <w:rPr>
          <w:color w:val="000000"/>
          <w:sz w:val="23"/>
          <w:szCs w:val="23"/>
        </w:rPr>
        <w:t xml:space="preserve"> līgumu</w:t>
      </w:r>
      <w:r w:rsidR="0070631C" w:rsidRPr="00437D30">
        <w:rPr>
          <w:color w:val="000000"/>
          <w:sz w:val="23"/>
          <w:szCs w:val="23"/>
        </w:rPr>
        <w:t>.</w:t>
      </w:r>
      <w:r w:rsidR="0092584E" w:rsidRPr="00437D30">
        <w:rPr>
          <w:color w:val="000000"/>
          <w:sz w:val="23"/>
          <w:szCs w:val="23"/>
        </w:rPr>
        <w:t xml:space="preserve"> Ja tiek pārdotas šo noteikumu 4.2.apakšpunkta kārtībā sagatavotās cirsmas, līgumu noslēdz ne vēlāk kā </w:t>
      </w:r>
      <w:r w:rsidR="0092584E" w:rsidRPr="00437D30">
        <w:rPr>
          <w:b/>
          <w:color w:val="000000"/>
          <w:sz w:val="23"/>
          <w:szCs w:val="23"/>
        </w:rPr>
        <w:t>20 (divdesmit) darba dienu</w:t>
      </w:r>
      <w:r w:rsidR="0092584E" w:rsidRPr="00437D30">
        <w:rPr>
          <w:color w:val="000000"/>
          <w:sz w:val="23"/>
          <w:szCs w:val="23"/>
        </w:rPr>
        <w:t xml:space="preserve"> laikā pēc izsoles dienas.</w:t>
      </w:r>
    </w:p>
    <w:p w:rsidR="008959EB" w:rsidRPr="00437D30" w:rsidRDefault="003844CF" w:rsidP="00437D30">
      <w:pPr>
        <w:pStyle w:val="NormalWeb"/>
        <w:spacing w:before="0" w:beforeAutospacing="0" w:after="60" w:afterAutospacing="0"/>
        <w:jc w:val="both"/>
        <w:rPr>
          <w:sz w:val="23"/>
          <w:szCs w:val="23"/>
        </w:rPr>
      </w:pPr>
      <w:r w:rsidRPr="00437D30">
        <w:rPr>
          <w:color w:val="000000"/>
          <w:sz w:val="23"/>
          <w:szCs w:val="23"/>
        </w:rPr>
        <w:t>27</w:t>
      </w:r>
      <w:r w:rsidR="00D90EA4" w:rsidRPr="00437D30">
        <w:rPr>
          <w:color w:val="000000"/>
          <w:sz w:val="23"/>
          <w:szCs w:val="23"/>
        </w:rPr>
        <w:t xml:space="preserve">. </w:t>
      </w:r>
      <w:r w:rsidR="008959EB" w:rsidRPr="00437D30">
        <w:rPr>
          <w:color w:val="000000"/>
          <w:sz w:val="23"/>
          <w:szCs w:val="23"/>
        </w:rPr>
        <w:t xml:space="preserve">Nosolītājs cirsmas izstrādes tiesības iegūst pēc </w:t>
      </w:r>
      <w:r w:rsidR="000D218F" w:rsidRPr="00437D30">
        <w:rPr>
          <w:color w:val="000000"/>
          <w:sz w:val="23"/>
          <w:szCs w:val="23"/>
        </w:rPr>
        <w:t>cirsmas (</w:t>
      </w:r>
      <w:r w:rsidR="0092584E" w:rsidRPr="00437D30">
        <w:rPr>
          <w:color w:val="000000"/>
          <w:sz w:val="23"/>
          <w:szCs w:val="23"/>
        </w:rPr>
        <w:t xml:space="preserve">cirsmas, </w:t>
      </w:r>
      <w:r w:rsidR="000D218F" w:rsidRPr="00437D30">
        <w:rPr>
          <w:color w:val="000000"/>
          <w:sz w:val="23"/>
          <w:szCs w:val="23"/>
        </w:rPr>
        <w:t>koku</w:t>
      </w:r>
      <w:r w:rsidR="00092FAD" w:rsidRPr="00437D30">
        <w:rPr>
          <w:color w:val="000000"/>
          <w:sz w:val="23"/>
          <w:szCs w:val="23"/>
        </w:rPr>
        <w:t>, apaļkoku</w:t>
      </w:r>
      <w:r w:rsidR="008959EB" w:rsidRPr="00437D30">
        <w:rPr>
          <w:color w:val="000000"/>
          <w:sz w:val="23"/>
          <w:szCs w:val="23"/>
        </w:rPr>
        <w:t>)</w:t>
      </w:r>
      <w:r w:rsidR="000D218F" w:rsidRPr="00437D30">
        <w:rPr>
          <w:color w:val="000000"/>
          <w:sz w:val="23"/>
          <w:szCs w:val="23"/>
        </w:rPr>
        <w:t xml:space="preserve"> pirkuma</w:t>
      </w:r>
      <w:r w:rsidR="008959EB" w:rsidRPr="00437D30">
        <w:rPr>
          <w:color w:val="000000"/>
          <w:sz w:val="23"/>
          <w:szCs w:val="23"/>
        </w:rPr>
        <w:t xml:space="preserve"> </w:t>
      </w:r>
      <w:smartTag w:uri="schemas-tilde-lv/tildestengine" w:element="veidnes">
        <w:smartTagPr>
          <w:attr w:name="baseform" w:val="līgum|s"/>
          <w:attr w:name="id" w:val="-1"/>
          <w:attr w:name="text" w:val="līguma"/>
        </w:smartTagPr>
        <w:r w:rsidR="008959EB" w:rsidRPr="00437D30">
          <w:rPr>
            <w:color w:val="000000"/>
            <w:sz w:val="23"/>
            <w:szCs w:val="23"/>
          </w:rPr>
          <w:t>līguma</w:t>
        </w:r>
      </w:smartTag>
      <w:r w:rsidR="008959EB" w:rsidRPr="00437D30">
        <w:rPr>
          <w:color w:val="000000"/>
          <w:sz w:val="23"/>
          <w:szCs w:val="23"/>
        </w:rPr>
        <w:t xml:space="preserve"> parakstīšanas.</w:t>
      </w:r>
    </w:p>
    <w:p w:rsidR="00CD7CD2" w:rsidRPr="00437D30" w:rsidRDefault="00D90EA4" w:rsidP="00437D30">
      <w:pPr>
        <w:pStyle w:val="NormalWeb"/>
        <w:tabs>
          <w:tab w:val="left" w:pos="360"/>
        </w:tabs>
        <w:spacing w:before="0" w:beforeAutospacing="0" w:after="60" w:afterAutospacing="0"/>
        <w:jc w:val="both"/>
        <w:rPr>
          <w:sz w:val="23"/>
          <w:szCs w:val="23"/>
        </w:rPr>
      </w:pPr>
      <w:r w:rsidRPr="00437D30">
        <w:rPr>
          <w:sz w:val="23"/>
          <w:szCs w:val="23"/>
        </w:rPr>
        <w:t>2</w:t>
      </w:r>
      <w:r w:rsidR="003844CF" w:rsidRPr="00437D30">
        <w:rPr>
          <w:sz w:val="23"/>
          <w:szCs w:val="23"/>
        </w:rPr>
        <w:t>8</w:t>
      </w:r>
      <w:r w:rsidRPr="00437D30">
        <w:rPr>
          <w:sz w:val="23"/>
          <w:szCs w:val="23"/>
        </w:rPr>
        <w:t xml:space="preserve">. </w:t>
      </w:r>
      <w:r w:rsidR="00CD7CD2" w:rsidRPr="00437D30">
        <w:rPr>
          <w:sz w:val="23"/>
          <w:szCs w:val="23"/>
        </w:rPr>
        <w:t>Izsoles komisijas priekšsēdētājam ir tiesības izraidīt no izsoles norises vietas tās personas, kuras traucē izsoles gaitu.</w:t>
      </w:r>
    </w:p>
    <w:p w:rsidR="00CD7CD2" w:rsidRPr="00437D30" w:rsidRDefault="003844CF" w:rsidP="00437D30">
      <w:pPr>
        <w:pStyle w:val="NormalWeb"/>
        <w:tabs>
          <w:tab w:val="left" w:pos="360"/>
        </w:tabs>
        <w:spacing w:before="0" w:beforeAutospacing="0" w:after="0" w:afterAutospacing="0"/>
        <w:jc w:val="both"/>
        <w:rPr>
          <w:sz w:val="23"/>
          <w:szCs w:val="23"/>
        </w:rPr>
      </w:pPr>
      <w:r w:rsidRPr="00437D30">
        <w:rPr>
          <w:sz w:val="23"/>
          <w:szCs w:val="23"/>
        </w:rPr>
        <w:t>29</w:t>
      </w:r>
      <w:r w:rsidR="00D90EA4" w:rsidRPr="00437D30">
        <w:rPr>
          <w:sz w:val="23"/>
          <w:szCs w:val="23"/>
        </w:rPr>
        <w:t xml:space="preserve">. </w:t>
      </w:r>
      <w:r w:rsidR="0092584E" w:rsidRPr="00437D30">
        <w:rPr>
          <w:sz w:val="23"/>
          <w:szCs w:val="23"/>
        </w:rPr>
        <w:t xml:space="preserve">Nepieciešamības gadījumā </w:t>
      </w:r>
      <w:r w:rsidR="00DF3CFB" w:rsidRPr="00437D30">
        <w:rPr>
          <w:sz w:val="23"/>
          <w:szCs w:val="23"/>
        </w:rPr>
        <w:t>(i</w:t>
      </w:r>
      <w:r w:rsidR="00DF3CFB" w:rsidRPr="00437D30">
        <w:rPr>
          <w:sz w:val="23"/>
          <w:szCs w:val="23"/>
        </w:rPr>
        <w:t xml:space="preserve">zsoles gaitā radušās neskaidrības, kuras nereglamentē izsoles kārtība, izsoles komisija izskata un pieņem </w:t>
      </w:r>
      <w:smartTag w:uri="schemas-tilde-lv/tildestengine" w:element="veidnes">
        <w:smartTagPr>
          <w:attr w:name="baseform" w:val="lēmum|s"/>
          <w:attr w:name="id" w:val="-1"/>
          <w:attr w:name="text" w:val="lēmumu"/>
        </w:smartTagPr>
        <w:r w:rsidR="00DF3CFB" w:rsidRPr="00437D30">
          <w:rPr>
            <w:sz w:val="23"/>
            <w:szCs w:val="23"/>
          </w:rPr>
          <w:t>lēmumu</w:t>
        </w:r>
      </w:smartTag>
      <w:r w:rsidR="00DF3CFB" w:rsidRPr="00437D30">
        <w:rPr>
          <w:sz w:val="23"/>
          <w:szCs w:val="23"/>
        </w:rPr>
        <w:t xml:space="preserve"> līdz izsoles beigām</w:t>
      </w:r>
      <w:r w:rsidR="00DF3CFB" w:rsidRPr="00437D30">
        <w:rPr>
          <w:sz w:val="23"/>
          <w:szCs w:val="23"/>
        </w:rPr>
        <w:t>),</w:t>
      </w:r>
      <w:r w:rsidR="00DF3CFB" w:rsidRPr="00437D30">
        <w:rPr>
          <w:sz w:val="23"/>
          <w:szCs w:val="23"/>
        </w:rPr>
        <w:t xml:space="preserve"> </w:t>
      </w:r>
      <w:r w:rsidR="0092584E" w:rsidRPr="00437D30">
        <w:rPr>
          <w:sz w:val="23"/>
          <w:szCs w:val="23"/>
        </w:rPr>
        <w:t>i</w:t>
      </w:r>
      <w:r w:rsidR="00CD7CD2" w:rsidRPr="00437D30">
        <w:rPr>
          <w:sz w:val="23"/>
          <w:szCs w:val="23"/>
        </w:rPr>
        <w:t>zsoles komisijas priekšsēdētājam ir tiesības izsludināt pārtraukumu.</w:t>
      </w:r>
    </w:p>
    <w:p w:rsidR="00C02FC3" w:rsidRDefault="00C02FC3" w:rsidP="001F7B54">
      <w:pPr>
        <w:pStyle w:val="NormalWeb"/>
        <w:tabs>
          <w:tab w:val="left" w:pos="360"/>
        </w:tabs>
        <w:spacing w:before="0" w:beforeAutospacing="0" w:after="0" w:afterAutospacing="0"/>
        <w:jc w:val="both"/>
      </w:pPr>
    </w:p>
    <w:p w:rsidR="00D90EA4" w:rsidRDefault="00D90EA4" w:rsidP="00526A4D">
      <w:pPr>
        <w:pStyle w:val="NormalWeb"/>
        <w:spacing w:before="0" w:beforeAutospacing="0" w:after="0" w:afterAutospacing="0"/>
        <w:jc w:val="both"/>
      </w:pPr>
    </w:p>
    <w:p w:rsidR="00337028" w:rsidRDefault="00337028" w:rsidP="00526A4D">
      <w:pPr>
        <w:pStyle w:val="NormalWeb"/>
        <w:spacing w:before="0" w:beforeAutospacing="0" w:after="0" w:afterAutospacing="0"/>
        <w:jc w:val="both"/>
      </w:pPr>
    </w:p>
    <w:p w:rsidR="00CA6B47" w:rsidRDefault="00D24630" w:rsidP="00526A4D">
      <w:pPr>
        <w:ind w:right="-1054"/>
        <w:jc w:val="right"/>
        <w:rPr>
          <w:sz w:val="20"/>
          <w:szCs w:val="20"/>
        </w:rPr>
      </w:pPr>
      <w:r>
        <w:rPr>
          <w:sz w:val="20"/>
          <w:szCs w:val="20"/>
        </w:rPr>
        <w:t xml:space="preserve">                                                                                 </w:t>
      </w:r>
    </w:p>
    <w:p w:rsidR="00CA6B47" w:rsidRDefault="00CA6B47" w:rsidP="00526A4D">
      <w:pPr>
        <w:ind w:right="-1054"/>
        <w:jc w:val="right"/>
        <w:rPr>
          <w:sz w:val="20"/>
          <w:szCs w:val="20"/>
        </w:rPr>
      </w:pPr>
    </w:p>
    <w:p w:rsidR="00CA6B47" w:rsidRDefault="00CA6B47" w:rsidP="00526A4D">
      <w:pPr>
        <w:ind w:right="-1054"/>
        <w:jc w:val="right"/>
        <w:rPr>
          <w:sz w:val="20"/>
          <w:szCs w:val="20"/>
        </w:rPr>
      </w:pPr>
      <w:bookmarkStart w:id="1" w:name="_GoBack"/>
      <w:bookmarkEnd w:id="1"/>
    </w:p>
    <w:p w:rsidR="00CA6B47" w:rsidRDefault="00CA6B47" w:rsidP="00526A4D">
      <w:pPr>
        <w:ind w:right="-1054"/>
        <w:jc w:val="right"/>
        <w:rPr>
          <w:sz w:val="20"/>
          <w:szCs w:val="20"/>
        </w:rPr>
      </w:pPr>
    </w:p>
    <w:sectPr w:rsidR="00CA6B47" w:rsidSect="00D35DA3">
      <w:pgSz w:w="11906" w:h="16838"/>
      <w:pgMar w:top="1079" w:right="1646" w:bottom="719"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235B72"/>
    <w:multiLevelType w:val="hybridMultilevel"/>
    <w:tmpl w:val="55565E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4A70D21"/>
    <w:multiLevelType w:val="hybridMultilevel"/>
    <w:tmpl w:val="1BF01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9D6A38"/>
    <w:multiLevelType w:val="hybridMultilevel"/>
    <w:tmpl w:val="7F4AD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DE"/>
    <w:rsid w:val="000042AE"/>
    <w:rsid w:val="00010EA6"/>
    <w:rsid w:val="0002088A"/>
    <w:rsid w:val="00025AF3"/>
    <w:rsid w:val="00037894"/>
    <w:rsid w:val="000559D6"/>
    <w:rsid w:val="000630D3"/>
    <w:rsid w:val="00070453"/>
    <w:rsid w:val="00070E0A"/>
    <w:rsid w:val="0008371D"/>
    <w:rsid w:val="00092FAD"/>
    <w:rsid w:val="000A403D"/>
    <w:rsid w:val="000A467D"/>
    <w:rsid w:val="000B0876"/>
    <w:rsid w:val="000D218F"/>
    <w:rsid w:val="000E3894"/>
    <w:rsid w:val="000E4E65"/>
    <w:rsid w:val="00107D93"/>
    <w:rsid w:val="0017398F"/>
    <w:rsid w:val="001813A8"/>
    <w:rsid w:val="001826EE"/>
    <w:rsid w:val="00184CB0"/>
    <w:rsid w:val="00190050"/>
    <w:rsid w:val="00190AE1"/>
    <w:rsid w:val="001A1BF3"/>
    <w:rsid w:val="001A3AC3"/>
    <w:rsid w:val="001A79B9"/>
    <w:rsid w:val="001B5393"/>
    <w:rsid w:val="001B5FFC"/>
    <w:rsid w:val="001B6951"/>
    <w:rsid w:val="001B71FA"/>
    <w:rsid w:val="001E7B33"/>
    <w:rsid w:val="001F7B54"/>
    <w:rsid w:val="00202602"/>
    <w:rsid w:val="00212AAD"/>
    <w:rsid w:val="00212EB8"/>
    <w:rsid w:val="00234BB7"/>
    <w:rsid w:val="002609EB"/>
    <w:rsid w:val="00281C50"/>
    <w:rsid w:val="002930CE"/>
    <w:rsid w:val="00293D94"/>
    <w:rsid w:val="002B2316"/>
    <w:rsid w:val="002C30DD"/>
    <w:rsid w:val="002D2766"/>
    <w:rsid w:val="002F2538"/>
    <w:rsid w:val="002F3339"/>
    <w:rsid w:val="00337028"/>
    <w:rsid w:val="003531EB"/>
    <w:rsid w:val="003769BC"/>
    <w:rsid w:val="003844CF"/>
    <w:rsid w:val="00391962"/>
    <w:rsid w:val="003B09D7"/>
    <w:rsid w:val="003B7CCF"/>
    <w:rsid w:val="003D3B8E"/>
    <w:rsid w:val="003D7671"/>
    <w:rsid w:val="00410273"/>
    <w:rsid w:val="00432427"/>
    <w:rsid w:val="0043336C"/>
    <w:rsid w:val="00437D30"/>
    <w:rsid w:val="004408B8"/>
    <w:rsid w:val="00457D64"/>
    <w:rsid w:val="0046424A"/>
    <w:rsid w:val="0046579D"/>
    <w:rsid w:val="00492138"/>
    <w:rsid w:val="004A373B"/>
    <w:rsid w:val="004D60DB"/>
    <w:rsid w:val="004D6127"/>
    <w:rsid w:val="004D6853"/>
    <w:rsid w:val="004F1BF4"/>
    <w:rsid w:val="005123F9"/>
    <w:rsid w:val="0051332C"/>
    <w:rsid w:val="00517ACC"/>
    <w:rsid w:val="005217EB"/>
    <w:rsid w:val="00526A4D"/>
    <w:rsid w:val="00536E3E"/>
    <w:rsid w:val="00553C7E"/>
    <w:rsid w:val="005543FF"/>
    <w:rsid w:val="00563F08"/>
    <w:rsid w:val="00590EA5"/>
    <w:rsid w:val="005911A2"/>
    <w:rsid w:val="0059183F"/>
    <w:rsid w:val="00597FA0"/>
    <w:rsid w:val="005C36C9"/>
    <w:rsid w:val="005D06FC"/>
    <w:rsid w:val="005D5755"/>
    <w:rsid w:val="005E14A9"/>
    <w:rsid w:val="005F1416"/>
    <w:rsid w:val="005F73C4"/>
    <w:rsid w:val="00635279"/>
    <w:rsid w:val="00642B57"/>
    <w:rsid w:val="00643718"/>
    <w:rsid w:val="006752ED"/>
    <w:rsid w:val="00692320"/>
    <w:rsid w:val="006A0604"/>
    <w:rsid w:val="006C0573"/>
    <w:rsid w:val="006C0655"/>
    <w:rsid w:val="006D2DC3"/>
    <w:rsid w:val="006E6456"/>
    <w:rsid w:val="006F5D09"/>
    <w:rsid w:val="00704A30"/>
    <w:rsid w:val="0070631C"/>
    <w:rsid w:val="00707D71"/>
    <w:rsid w:val="00726C9B"/>
    <w:rsid w:val="0073729E"/>
    <w:rsid w:val="00737F80"/>
    <w:rsid w:val="00740131"/>
    <w:rsid w:val="00742AE8"/>
    <w:rsid w:val="00756321"/>
    <w:rsid w:val="007638B1"/>
    <w:rsid w:val="00766B8A"/>
    <w:rsid w:val="00773ED7"/>
    <w:rsid w:val="007815B0"/>
    <w:rsid w:val="007A42F4"/>
    <w:rsid w:val="007B0B3E"/>
    <w:rsid w:val="007B13E6"/>
    <w:rsid w:val="007B56B6"/>
    <w:rsid w:val="007E30A9"/>
    <w:rsid w:val="007E43CF"/>
    <w:rsid w:val="008002D4"/>
    <w:rsid w:val="00804C8A"/>
    <w:rsid w:val="00815A59"/>
    <w:rsid w:val="00851671"/>
    <w:rsid w:val="008959EB"/>
    <w:rsid w:val="008A1015"/>
    <w:rsid w:val="008B3034"/>
    <w:rsid w:val="008B511C"/>
    <w:rsid w:val="008B5468"/>
    <w:rsid w:val="008D20CB"/>
    <w:rsid w:val="00913E03"/>
    <w:rsid w:val="00923370"/>
    <w:rsid w:val="00924967"/>
    <w:rsid w:val="00925187"/>
    <w:rsid w:val="0092584E"/>
    <w:rsid w:val="00934471"/>
    <w:rsid w:val="00941DC2"/>
    <w:rsid w:val="009566DC"/>
    <w:rsid w:val="00957914"/>
    <w:rsid w:val="009624AF"/>
    <w:rsid w:val="009649EB"/>
    <w:rsid w:val="00971CC5"/>
    <w:rsid w:val="00982995"/>
    <w:rsid w:val="009A282E"/>
    <w:rsid w:val="009B28F9"/>
    <w:rsid w:val="009E41A9"/>
    <w:rsid w:val="00A00793"/>
    <w:rsid w:val="00A14F5A"/>
    <w:rsid w:val="00A21659"/>
    <w:rsid w:val="00A24067"/>
    <w:rsid w:val="00A331BF"/>
    <w:rsid w:val="00A364CC"/>
    <w:rsid w:val="00A36C8A"/>
    <w:rsid w:val="00A662DD"/>
    <w:rsid w:val="00A75D44"/>
    <w:rsid w:val="00A9659E"/>
    <w:rsid w:val="00AA2CC3"/>
    <w:rsid w:val="00AB0B68"/>
    <w:rsid w:val="00AB73DA"/>
    <w:rsid w:val="00AB79C2"/>
    <w:rsid w:val="00AE0A63"/>
    <w:rsid w:val="00B0335A"/>
    <w:rsid w:val="00B13341"/>
    <w:rsid w:val="00B14EE3"/>
    <w:rsid w:val="00B3506A"/>
    <w:rsid w:val="00B53926"/>
    <w:rsid w:val="00B63C55"/>
    <w:rsid w:val="00BA0DDF"/>
    <w:rsid w:val="00BB1BD0"/>
    <w:rsid w:val="00BB283B"/>
    <w:rsid w:val="00BD1B6F"/>
    <w:rsid w:val="00BD3099"/>
    <w:rsid w:val="00C01BEB"/>
    <w:rsid w:val="00C02FC3"/>
    <w:rsid w:val="00C04A67"/>
    <w:rsid w:val="00C05DB8"/>
    <w:rsid w:val="00C20F57"/>
    <w:rsid w:val="00C32FF7"/>
    <w:rsid w:val="00C5530A"/>
    <w:rsid w:val="00C732F7"/>
    <w:rsid w:val="00C758A3"/>
    <w:rsid w:val="00C905F9"/>
    <w:rsid w:val="00CA2261"/>
    <w:rsid w:val="00CA6B47"/>
    <w:rsid w:val="00CA789E"/>
    <w:rsid w:val="00CB3513"/>
    <w:rsid w:val="00CC07E0"/>
    <w:rsid w:val="00CD2A01"/>
    <w:rsid w:val="00CD54ED"/>
    <w:rsid w:val="00CD7CD2"/>
    <w:rsid w:val="00CE0401"/>
    <w:rsid w:val="00CE226A"/>
    <w:rsid w:val="00D22BD1"/>
    <w:rsid w:val="00D24630"/>
    <w:rsid w:val="00D25CDE"/>
    <w:rsid w:val="00D27F4F"/>
    <w:rsid w:val="00D31C82"/>
    <w:rsid w:val="00D3559E"/>
    <w:rsid w:val="00D35DA3"/>
    <w:rsid w:val="00D418A1"/>
    <w:rsid w:val="00D431A3"/>
    <w:rsid w:val="00D51F07"/>
    <w:rsid w:val="00D534E0"/>
    <w:rsid w:val="00D60C58"/>
    <w:rsid w:val="00D72954"/>
    <w:rsid w:val="00D80301"/>
    <w:rsid w:val="00D90EA4"/>
    <w:rsid w:val="00DA41ED"/>
    <w:rsid w:val="00DA4C57"/>
    <w:rsid w:val="00DC07B9"/>
    <w:rsid w:val="00DC41B7"/>
    <w:rsid w:val="00DD735A"/>
    <w:rsid w:val="00DE00AE"/>
    <w:rsid w:val="00DF3CFB"/>
    <w:rsid w:val="00E04D0C"/>
    <w:rsid w:val="00E07F49"/>
    <w:rsid w:val="00E1406D"/>
    <w:rsid w:val="00E15642"/>
    <w:rsid w:val="00E23C09"/>
    <w:rsid w:val="00E4103E"/>
    <w:rsid w:val="00E430E7"/>
    <w:rsid w:val="00E47B24"/>
    <w:rsid w:val="00E52B1B"/>
    <w:rsid w:val="00E670ED"/>
    <w:rsid w:val="00E673D1"/>
    <w:rsid w:val="00E80476"/>
    <w:rsid w:val="00E8265F"/>
    <w:rsid w:val="00E8794E"/>
    <w:rsid w:val="00E87B4C"/>
    <w:rsid w:val="00E97C03"/>
    <w:rsid w:val="00EB56C4"/>
    <w:rsid w:val="00EB6CAE"/>
    <w:rsid w:val="00F01317"/>
    <w:rsid w:val="00F02E2C"/>
    <w:rsid w:val="00F13415"/>
    <w:rsid w:val="00F21DB0"/>
    <w:rsid w:val="00F224F7"/>
    <w:rsid w:val="00F3201B"/>
    <w:rsid w:val="00F336FF"/>
    <w:rsid w:val="00F36B9A"/>
    <w:rsid w:val="00F73273"/>
    <w:rsid w:val="00F918BB"/>
    <w:rsid w:val="00F923D3"/>
    <w:rsid w:val="00F93DB0"/>
    <w:rsid w:val="00FA4FDE"/>
    <w:rsid w:val="00FE0991"/>
    <w:rsid w:val="00FE7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tilde-lv/tildestengine" w:name="veidnes"/>
  <w:shapeDefaults>
    <o:shapedefaults v:ext="edit" spidmax="1026"/>
    <o:shapelayout v:ext="edit">
      <o:idmap v:ext="edit" data="1"/>
    </o:shapelayout>
  </w:shapeDefaults>
  <w:decimalSymbol w:val=","/>
  <w:listSeparator w:val=";"/>
  <w15:chartTrackingRefBased/>
  <w15:docId w15:val="{428FB86A-CB9B-4706-981D-4147A6D7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138"/>
    <w:rPr>
      <w:sz w:val="24"/>
      <w:szCs w:val="24"/>
      <w:lang w:val="lv-LV" w:eastAsia="lv-LV"/>
    </w:rPr>
  </w:style>
  <w:style w:type="paragraph" w:styleId="Heading1">
    <w:name w:val="heading 1"/>
    <w:basedOn w:val="Normal"/>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table" w:styleId="TableGrid">
    <w:name w:val="Table Grid"/>
    <w:basedOn w:val="TableNormal"/>
    <w:rsid w:val="001E7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6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B47"/>
    <w:rPr>
      <w:rFonts w:ascii="Segoe UI" w:hAnsi="Segoe UI" w:cs="Segoe UI"/>
      <w:sz w:val="18"/>
      <w:szCs w:val="18"/>
      <w:lang w:val="lv-LV" w:eastAsia="lv-LV"/>
    </w:rPr>
  </w:style>
  <w:style w:type="character" w:styleId="Hyperlink">
    <w:name w:val="Hyperlink"/>
    <w:uiPriority w:val="99"/>
    <w:rsid w:val="004D6127"/>
    <w:rPr>
      <w:color w:val="0000FF"/>
      <w:u w:val="single"/>
    </w:rPr>
  </w:style>
  <w:style w:type="paragraph" w:customStyle="1" w:styleId="ListParagraph1">
    <w:name w:val="List Paragraph1"/>
    <w:basedOn w:val="Normal"/>
    <w:uiPriority w:val="34"/>
    <w:qFormat/>
    <w:rsid w:val="004D6127"/>
    <w:pPr>
      <w:ind w:left="720"/>
    </w:pPr>
    <w:rPr>
      <w:lang w:eastAsia="en-US"/>
    </w:rPr>
  </w:style>
  <w:style w:type="character" w:styleId="FollowedHyperlink">
    <w:name w:val="FollowedHyperlink"/>
    <w:basedOn w:val="DefaultParagraphFont"/>
    <w:uiPriority w:val="99"/>
    <w:semiHidden/>
    <w:unhideWhenUsed/>
    <w:rsid w:val="0073729E"/>
    <w:rPr>
      <w:color w:val="954F72" w:themeColor="followedHyperlink"/>
      <w:u w:val="single"/>
    </w:rPr>
  </w:style>
  <w:style w:type="paragraph" w:styleId="ListParagraph">
    <w:name w:val="List Paragraph"/>
    <w:basedOn w:val="Normal"/>
    <w:uiPriority w:val="34"/>
    <w:qFormat/>
    <w:rsid w:val="00E14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10801">
      <w:bodyDiv w:val="1"/>
      <w:marLeft w:val="0"/>
      <w:marRight w:val="0"/>
      <w:marTop w:val="0"/>
      <w:marBottom w:val="0"/>
      <w:divBdr>
        <w:top w:val="none" w:sz="0" w:space="0" w:color="auto"/>
        <w:left w:val="none" w:sz="0" w:space="0" w:color="auto"/>
        <w:bottom w:val="none" w:sz="0" w:space="0" w:color="auto"/>
        <w:right w:val="none" w:sz="0" w:space="0" w:color="auto"/>
      </w:divBdr>
    </w:div>
    <w:div w:id="1308045907">
      <w:bodyDiv w:val="1"/>
      <w:marLeft w:val="0"/>
      <w:marRight w:val="0"/>
      <w:marTop w:val="0"/>
      <w:marBottom w:val="0"/>
      <w:divBdr>
        <w:top w:val="none" w:sz="0" w:space="0" w:color="auto"/>
        <w:left w:val="none" w:sz="0" w:space="0" w:color="auto"/>
        <w:bottom w:val="none" w:sz="0" w:space="0" w:color="auto"/>
        <w:right w:val="none" w:sz="0" w:space="0" w:color="auto"/>
      </w:divBdr>
      <w:divsChild>
        <w:div w:id="60981911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6.vid.gov.lv/VID_PDB/NPAR" TargetMode="External"/><Relationship Id="rId5" Type="http://schemas.openxmlformats.org/officeDocument/2006/relationships/hyperlink" Target="http://www.lursoft.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1011</TotalTime>
  <Pages>4</Pages>
  <Words>8943</Words>
  <Characters>5099</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Valsts kustamās mantas – koksnes (cirsmu) atsavināšanas izsolē noteikumi</vt:lpstr>
      <vt:lpstr>Valsts kustamās mantas – koksnes (cirsmu) atsavināšanas izsolē noteikumi</vt:lpstr>
    </vt:vector>
  </TitlesOfParts>
  <Company>GNP</Company>
  <LinksUpToDate>false</LinksUpToDate>
  <CharactersWithSpaces>14014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Valsts kustamās mantas – koksnes (cirsmu) atsavināšanas izsolē noteikumi</dc:title>
  <dc:subject/>
  <dc:creator>canes</dc:creator>
  <cp:keywords/>
  <dc:description/>
  <cp:lastModifiedBy>Dzintars Ozols</cp:lastModifiedBy>
  <cp:revision>21</cp:revision>
  <cp:lastPrinted>2019-06-05T07:04:00Z</cp:lastPrinted>
  <dcterms:created xsi:type="dcterms:W3CDTF">2019-06-04T14:09:00Z</dcterms:created>
  <dcterms:modified xsi:type="dcterms:W3CDTF">2019-06-05T07:31:00Z</dcterms:modified>
</cp:coreProperties>
</file>